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877644" w:rsidRPr="006F1792" w:rsidRDefault="006F1792" w:rsidP="006F179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6F1792">
        <w:rPr>
          <w:rFonts w:ascii="Arial" w:hAnsi="Arial" w:cs="Arial"/>
          <w:sz w:val="20"/>
          <w:szCs w:val="20"/>
        </w:rPr>
        <w:t xml:space="preserve">p. </w:t>
      </w:r>
      <w:r w:rsidR="00A33211">
        <w:rPr>
          <w:rFonts w:ascii="Arial" w:hAnsi="Arial" w:cs="Arial"/>
          <w:sz w:val="20"/>
          <w:szCs w:val="20"/>
        </w:rPr>
        <w:t>23</w:t>
      </w:r>
      <w:r w:rsidRPr="006F1792">
        <w:rPr>
          <w:rFonts w:ascii="Arial" w:hAnsi="Arial" w:cs="Arial"/>
          <w:sz w:val="20"/>
          <w:szCs w:val="20"/>
        </w:rPr>
        <w:t xml:space="preserve"> </w:t>
      </w:r>
      <w:r w:rsidR="00A33211">
        <w:rPr>
          <w:rFonts w:ascii="Arial" w:hAnsi="Arial" w:cs="Arial"/>
          <w:sz w:val="20"/>
          <w:szCs w:val="20"/>
        </w:rPr>
        <w:t>lines 476-84</w:t>
      </w:r>
      <w:r>
        <w:rPr>
          <w:rFonts w:ascii="Arial" w:hAnsi="Arial" w:cs="Arial"/>
          <w:sz w:val="20"/>
          <w:szCs w:val="20"/>
        </w:rPr>
        <w:t>.</w:t>
      </w:r>
      <w:r w:rsidRPr="006F1792">
        <w:rPr>
          <w:rFonts w:ascii="Arial" w:hAnsi="Arial" w:cs="Arial"/>
          <w:sz w:val="20"/>
          <w:szCs w:val="20"/>
        </w:rPr>
        <w:t xml:space="preserve"> We sought a testing set showing a superiority of 0.1 in the area under the receiver operating characteristic curve (AUC) against a value of 0.75 (assumed as a null hypothesis for a clinically useful biomarker) with a statistical power of 80% and a type 1 error probability &lt;0.05 </w:t>
      </w:r>
      <w:r w:rsidR="002442F4" w:rsidRPr="006F1792">
        <w:rPr>
          <w:rFonts w:ascii="Arial" w:hAnsi="Arial" w:cs="Arial"/>
          <w:sz w:val="20"/>
          <w:szCs w:val="20"/>
        </w:rPr>
        <w:fldChar w:fldCharType="begin"/>
      </w:r>
      <w:r w:rsidRPr="006F1792">
        <w:rPr>
          <w:rFonts w:ascii="Arial" w:hAnsi="Arial" w:cs="Arial"/>
          <w:sz w:val="20"/>
          <w:szCs w:val="20"/>
        </w:rPr>
        <w:instrText xml:space="preserve"> ADDIN EN.CITE &lt;EndNote&gt;&lt;Cite&gt;&lt;Author&gt;Hanley&lt;/Author&gt;&lt;Year&gt;1982&lt;/Year&gt;&lt;RecNum&gt;112&lt;/RecNum&gt;&lt;DisplayText&gt;(41)&lt;/DisplayText&gt;&lt;record&gt;&lt;rec-number&gt;112&lt;/rec-number&gt;&lt;foreign-keys&gt;&lt;key app="EN" db-id="vefrfvw2ket0xje5tv6pfav920sptpwfxadx" timestamp="1493659408"&gt;112&lt;/key&gt;&lt;/foreign-keys&gt;&lt;ref-type name="Journal Article"&gt;17&lt;/ref-type&gt;&lt;contributors&gt;&lt;authors&gt;&lt;author&gt;Hanley, J. A.&lt;/author&gt;&lt;author&gt;McNeil, B. J.&lt;/author&gt;&lt;/authors&gt;&lt;/contributors&gt;&lt;titles&gt;&lt;title&gt;The meaning and use of the area under a receiver operating characteristic (ROC) curve&lt;/title&gt;&lt;secondary-title&gt;Radiology&lt;/secondary-title&gt;&lt;/titles&gt;&lt;periodical&gt;&lt;full-title&gt;Radiology&lt;/full-title&gt;&lt;/periodical&gt;&lt;pages&gt;29-36&lt;/pages&gt;&lt;volume&gt;143&lt;/volume&gt;&lt;number&gt;1&lt;/number&gt;&lt;keywords&gt;&lt;keyword&gt;Evaluation Studies as Topic&lt;/keyword&gt;&lt;keyword&gt;Humans&lt;/keyword&gt;&lt;keyword&gt;Mathematics&lt;/keyword&gt;&lt;keyword&gt;*Models, Theoretical&lt;/keyword&gt;&lt;keyword&gt;Statistics as Topic&lt;/keyword&gt;&lt;keyword&gt;*Technology, Radiologic&lt;/keyword&gt;&lt;/keywords&gt;&lt;dates&gt;&lt;year&gt;1982&lt;/year&gt;&lt;pub-dates&gt;&lt;date&gt;Apr&lt;/date&gt;&lt;/pub-dates&gt;&lt;/dates&gt;&lt;isbn&gt;0033-8419 (Print)&amp;#xD;0033-8419 (Linking)&lt;/isbn&gt;&lt;accession-num&gt;7063747&lt;/accession-num&gt;&lt;urls&gt;&lt;related-urls&gt;&lt;url&gt;https://www.ncbi.nlm.nih.gov/pubmed/7063747&lt;/url&gt;&lt;/related-urls&gt;&lt;/urls&gt;&lt;electronic-resource-num&gt;10.1148/radiology.143.1.7063747&lt;/electronic-resource-num&gt;&lt;/record&gt;&lt;/Cite&gt;&lt;/EndNote&gt;</w:instrText>
      </w:r>
      <w:r w:rsidR="002442F4" w:rsidRPr="006F1792">
        <w:rPr>
          <w:rFonts w:ascii="Arial" w:hAnsi="Arial" w:cs="Arial"/>
          <w:sz w:val="20"/>
          <w:szCs w:val="20"/>
        </w:rPr>
        <w:fldChar w:fldCharType="separate"/>
      </w:r>
      <w:r w:rsidRPr="006F1792">
        <w:rPr>
          <w:rFonts w:ascii="Arial" w:hAnsi="Arial" w:cs="Arial"/>
          <w:noProof/>
          <w:sz w:val="20"/>
          <w:szCs w:val="20"/>
        </w:rPr>
        <w:t>(41)</w:t>
      </w:r>
      <w:r w:rsidR="002442F4" w:rsidRPr="006F1792">
        <w:rPr>
          <w:rFonts w:ascii="Arial" w:hAnsi="Arial" w:cs="Arial"/>
          <w:sz w:val="20"/>
          <w:szCs w:val="20"/>
        </w:rPr>
        <w:fldChar w:fldCharType="end"/>
      </w:r>
      <w:r w:rsidRPr="006F1792">
        <w:rPr>
          <w:rFonts w:ascii="Arial" w:hAnsi="Arial" w:cs="Arial"/>
          <w:sz w:val="20"/>
          <w:szCs w:val="20"/>
        </w:rPr>
        <w:t>. For statistical power estimation purposes we assumed that the model predictions would be moderately correlated with CA-125 levels (r&gt;0.3). The calculation yielded a required testing set of 44 patients (22 with invasive cancer and 22 without invasive cancer). To train the classifiers, we assumed the training set would require 3-fold more patients (N=132) bringing the total number of required patient samples to 176 samples. We increased the sample size to 180 to account for potential clinical or technical outliers.</w:t>
      </w:r>
    </w:p>
    <w:p w:rsidR="00AD7A8F" w:rsidRDefault="00AD7A8F" w:rsidP="00FF5ED7">
      <w:pPr>
        <w:rPr>
          <w:rFonts w:asciiTheme="minorHAnsi" w:hAnsiTheme="minorHAnsi"/>
          <w:lang w:val="en-GB"/>
        </w:rPr>
      </w:pPr>
    </w:p>
    <w:p w:rsidR="00BA5BB7" w:rsidRDefault="00BA5BB7" w:rsidP="00FF5ED7">
      <w:pPr>
        <w:rPr>
          <w:rFonts w:asciiTheme="minorHAnsi" w:hAnsiTheme="minorHAnsi"/>
          <w:lang w:val="en-GB"/>
        </w:rPr>
      </w:pPr>
    </w:p>
    <w:p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B330BD" w:rsidRPr="00905B46" w:rsidRDefault="006F1792" w:rsidP="00905B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905B46">
        <w:rPr>
          <w:rFonts w:ascii="Arial" w:hAnsi="Arial" w:cs="Arial"/>
          <w:sz w:val="20"/>
          <w:szCs w:val="20"/>
        </w:rPr>
        <w:lastRenderedPageBreak/>
        <w:t>p.</w:t>
      </w:r>
      <w:r w:rsidR="00A33211">
        <w:rPr>
          <w:rFonts w:ascii="Arial" w:hAnsi="Arial" w:cs="Arial"/>
          <w:sz w:val="20"/>
          <w:szCs w:val="20"/>
        </w:rPr>
        <w:t>20</w:t>
      </w:r>
      <w:r w:rsidRPr="00905B46">
        <w:rPr>
          <w:rFonts w:ascii="Arial" w:hAnsi="Arial" w:cs="Arial"/>
          <w:sz w:val="20"/>
          <w:szCs w:val="20"/>
        </w:rPr>
        <w:t xml:space="preserve"> line </w:t>
      </w:r>
      <w:r w:rsidR="00A33211">
        <w:rPr>
          <w:rFonts w:ascii="Arial" w:hAnsi="Arial" w:cs="Arial"/>
          <w:sz w:val="20"/>
          <w:szCs w:val="20"/>
        </w:rPr>
        <w:t>403</w:t>
      </w:r>
      <w:r w:rsidRPr="00905B46">
        <w:rPr>
          <w:rFonts w:ascii="Arial" w:hAnsi="Arial" w:cs="Arial"/>
          <w:sz w:val="20"/>
          <w:szCs w:val="20"/>
        </w:rPr>
        <w:t>. miRNA-seq was performed in duplicate for all 179 patient samples.</w:t>
      </w:r>
    </w:p>
    <w:p w:rsidR="00905B46" w:rsidRPr="00905B46" w:rsidRDefault="00905B46" w:rsidP="00905B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905B46">
        <w:rPr>
          <w:rFonts w:ascii="Arial" w:hAnsi="Arial" w:cs="Arial"/>
          <w:sz w:val="20"/>
          <w:szCs w:val="20"/>
        </w:rPr>
        <w:t>p.</w:t>
      </w:r>
      <w:r w:rsidR="00A33211">
        <w:rPr>
          <w:rFonts w:ascii="Arial" w:hAnsi="Arial" w:cs="Arial"/>
          <w:sz w:val="20"/>
          <w:szCs w:val="20"/>
        </w:rPr>
        <w:t>22</w:t>
      </w:r>
      <w:r w:rsidRPr="00905B46">
        <w:rPr>
          <w:rFonts w:ascii="Arial" w:hAnsi="Arial" w:cs="Arial"/>
          <w:sz w:val="20"/>
          <w:szCs w:val="20"/>
        </w:rPr>
        <w:t xml:space="preserve"> line</w:t>
      </w:r>
      <w:r w:rsidR="00A33211">
        <w:rPr>
          <w:rFonts w:ascii="Arial" w:hAnsi="Arial" w:cs="Arial"/>
          <w:sz w:val="20"/>
          <w:szCs w:val="20"/>
        </w:rPr>
        <w:t>s</w:t>
      </w:r>
      <w:r w:rsidRPr="00905B46">
        <w:rPr>
          <w:rFonts w:ascii="Arial" w:hAnsi="Arial" w:cs="Arial"/>
          <w:sz w:val="20"/>
          <w:szCs w:val="20"/>
        </w:rPr>
        <w:t xml:space="preserve"> </w:t>
      </w:r>
      <w:r w:rsidR="00A33211">
        <w:rPr>
          <w:rFonts w:ascii="Arial" w:hAnsi="Arial" w:cs="Arial"/>
          <w:sz w:val="20"/>
          <w:szCs w:val="20"/>
        </w:rPr>
        <w:t xml:space="preserve">450-58 </w:t>
      </w:r>
      <w:r w:rsidRPr="00905B46">
        <w:rPr>
          <w:rFonts w:ascii="Arial" w:hAnsi="Arial" w:cs="Arial"/>
          <w:sz w:val="20"/>
          <w:szCs w:val="20"/>
        </w:rPr>
        <w:t>outlines criteria for exclusion/inclusion of data</w:t>
      </w:r>
      <w:r>
        <w:rPr>
          <w:rFonts w:ascii="Arial" w:hAnsi="Arial" w:cs="Arial"/>
          <w:sz w:val="20"/>
          <w:szCs w:val="20"/>
        </w:rPr>
        <w:t xml:space="preserve"> for qPCR</w:t>
      </w:r>
    </w:p>
    <w:p w:rsidR="00905B46" w:rsidRDefault="00A33211" w:rsidP="00905B46">
      <w:pPr>
        <w:pStyle w:val="m503417361252222942m5171174040423240643msoplaintex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</w:pPr>
      <w:r>
        <w:rPr>
          <w:rFonts w:ascii="Arial" w:hAnsi="Arial" w:cs="Arial"/>
          <w:sz w:val="20"/>
          <w:szCs w:val="20"/>
        </w:rPr>
        <w:t>The</w:t>
      </w:r>
      <w:r w:rsidR="00905B46" w:rsidRPr="00905B46">
        <w:rPr>
          <w:rFonts w:ascii="Arial" w:hAnsi="Arial" w:cs="Arial"/>
          <w:sz w:val="20"/>
          <w:szCs w:val="20"/>
        </w:rPr>
        <w:t xml:space="preserve"> miRNA-seq raw data are available </w:t>
      </w:r>
      <w:r>
        <w:rPr>
          <w:rFonts w:ascii="Arial" w:hAnsi="Arial" w:cs="Arial"/>
          <w:sz w:val="20"/>
          <w:szCs w:val="20"/>
        </w:rPr>
        <w:t xml:space="preserve">through the Gene Expression Omnibus (GEO) Accession Series GSE94533. </w:t>
      </w:r>
    </w:p>
    <w:p w:rsidR="004E2AC8" w:rsidRDefault="004E2AC8" w:rsidP="00905B46">
      <w:pPr>
        <w:pStyle w:val="m503417361252222942m5171174040423240643msoplaintex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calculator described in the manuscript is available at:</w:t>
      </w:r>
    </w:p>
    <w:p w:rsidR="004E2AC8" w:rsidRPr="004E2AC8" w:rsidRDefault="00A33211" w:rsidP="00A3321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hyperlink r:id="rId9" w:history="1">
        <w:r>
          <w:rPr>
            <w:rStyle w:val="Hyperlink"/>
            <w:sz w:val="22"/>
            <w:szCs w:val="22"/>
          </w:rPr>
          <w:t>http://biostat.umed.pl/ovaries</w:t>
        </w:r>
      </w:hyperlink>
      <w:r w:rsidR="004E2AC8">
        <w:rPr>
          <w:rFonts w:ascii="Calibri" w:hAnsi="Calibri"/>
          <w:color w:val="1F497D"/>
          <w:sz w:val="22"/>
          <w:szCs w:val="22"/>
        </w:rPr>
        <w:t xml:space="preserve"> 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BA5BB7" w:rsidRDefault="00BA5BB7" w:rsidP="00FF5ED7">
      <w:pPr>
        <w:rPr>
          <w:rFonts w:asciiTheme="minorHAnsi" w:hAnsiTheme="minorHAnsi"/>
          <w:b/>
          <w:bCs/>
        </w:rPr>
      </w:pPr>
    </w:p>
    <w:p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:rsidR="00877644" w:rsidRDefault="00877644" w:rsidP="00125190">
      <w:pPr>
        <w:rPr>
          <w:rFonts w:asciiTheme="minorHAnsi" w:hAnsiTheme="minorHAnsi"/>
          <w:lang w:val="en-GB"/>
        </w:rPr>
      </w:pPr>
    </w:p>
    <w:p w:rsidR="00C52A77" w:rsidRPr="00090D7B" w:rsidRDefault="00183DEA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090D7B">
        <w:rPr>
          <w:rFonts w:ascii="Arial" w:hAnsi="Arial" w:cs="Arial"/>
          <w:sz w:val="20"/>
          <w:szCs w:val="20"/>
        </w:rPr>
        <w:t>Basic statistical analyses: p.</w:t>
      </w:r>
      <w:r w:rsidR="00A33211">
        <w:rPr>
          <w:rFonts w:ascii="Arial" w:hAnsi="Arial" w:cs="Arial"/>
          <w:sz w:val="20"/>
          <w:szCs w:val="20"/>
        </w:rPr>
        <w:t>32</w:t>
      </w:r>
      <w:r w:rsidRPr="00090D7B">
        <w:rPr>
          <w:rFonts w:ascii="Arial" w:hAnsi="Arial" w:cs="Arial"/>
          <w:sz w:val="20"/>
          <w:szCs w:val="20"/>
        </w:rPr>
        <w:t xml:space="preserve"> lines </w:t>
      </w:r>
      <w:r w:rsidR="00A33211">
        <w:rPr>
          <w:rFonts w:ascii="Arial" w:hAnsi="Arial" w:cs="Arial"/>
          <w:sz w:val="20"/>
          <w:szCs w:val="20"/>
        </w:rPr>
        <w:t>688-696</w:t>
      </w:r>
    </w:p>
    <w:p w:rsidR="00183DEA" w:rsidRDefault="00183DEA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090D7B">
        <w:rPr>
          <w:rFonts w:ascii="Arial" w:hAnsi="Arial" w:cs="Arial"/>
          <w:sz w:val="20"/>
          <w:szCs w:val="20"/>
        </w:rPr>
        <w:t>Statist</w:t>
      </w:r>
      <w:r w:rsidR="00090D7B" w:rsidRPr="00090D7B">
        <w:rPr>
          <w:rFonts w:ascii="Arial" w:hAnsi="Arial" w:cs="Arial"/>
          <w:sz w:val="20"/>
          <w:szCs w:val="20"/>
        </w:rPr>
        <w:t>ical models</w:t>
      </w:r>
      <w:r w:rsidRPr="00090D7B">
        <w:rPr>
          <w:rFonts w:ascii="Arial" w:hAnsi="Arial" w:cs="Arial"/>
          <w:sz w:val="20"/>
          <w:szCs w:val="20"/>
        </w:rPr>
        <w:t xml:space="preserve">: p. </w:t>
      </w:r>
      <w:r w:rsidR="00A33211">
        <w:rPr>
          <w:rFonts w:ascii="Arial" w:hAnsi="Arial" w:cs="Arial"/>
          <w:sz w:val="20"/>
          <w:szCs w:val="20"/>
        </w:rPr>
        <w:t>24-32</w:t>
      </w:r>
    </w:p>
    <w:p w:rsidR="00090D7B" w:rsidRPr="00090D7B" w:rsidRDefault="00090D7B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Univariate analyses: Supplementa</w:t>
      </w:r>
      <w:r w:rsidR="00A33211">
        <w:rPr>
          <w:rFonts w:ascii="Arial" w:hAnsi="Arial" w:cs="Arial"/>
          <w:sz w:val="20"/>
          <w:szCs w:val="20"/>
        </w:rPr>
        <w:t>ry file 5</w:t>
      </w:r>
    </w:p>
    <w:p w:rsidR="00090D7B" w:rsidRPr="00090D7B" w:rsidRDefault="00090D7B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090D7B">
        <w:rPr>
          <w:rFonts w:ascii="Arial" w:hAnsi="Arial" w:cs="Arial"/>
          <w:sz w:val="20"/>
          <w:szCs w:val="20"/>
        </w:rPr>
        <w:t>Raw, filtered, and normalized data: Supplemental datasets</w:t>
      </w:r>
      <w:r w:rsidR="00A33211">
        <w:rPr>
          <w:rFonts w:ascii="Arial" w:hAnsi="Arial" w:cs="Arial"/>
          <w:sz w:val="20"/>
          <w:szCs w:val="20"/>
        </w:rPr>
        <w:t xml:space="preserve"> 4-6</w:t>
      </w:r>
      <w:bookmarkStart w:id="0" w:name="_GoBack"/>
      <w:bookmarkEnd w:id="0"/>
    </w:p>
    <w:p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:rsidR="00AD7A8F" w:rsidRDefault="00AD7A8F" w:rsidP="00FF5ED7">
      <w:pPr>
        <w:rPr>
          <w:rFonts w:asciiTheme="minorHAnsi" w:hAnsiTheme="minorHAnsi"/>
          <w:b/>
        </w:rPr>
      </w:pPr>
    </w:p>
    <w:p w:rsidR="00BA5BB7" w:rsidRPr="00FF5ED7" w:rsidRDefault="00BA5BB7" w:rsidP="00FF5ED7">
      <w:pPr>
        <w:rPr>
          <w:rFonts w:asciiTheme="minorHAnsi" w:hAnsiTheme="minorHAnsi"/>
          <w:b/>
        </w:rPr>
      </w:pPr>
    </w:p>
    <w:p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:rsidR="00877644" w:rsidRPr="00FF5ED7" w:rsidRDefault="00877644" w:rsidP="00550F13">
      <w:pPr>
        <w:rPr>
          <w:rFonts w:asciiTheme="minorHAnsi" w:hAnsiTheme="minorHAnsi"/>
        </w:rPr>
      </w:pPr>
    </w:p>
    <w:p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:rsidR="00090D7B" w:rsidRDefault="00090D7B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Sequencing and PCR data are included as supplemental datasets</w:t>
      </w:r>
    </w:p>
    <w:p w:rsidR="00C52A77" w:rsidRPr="00090D7B" w:rsidRDefault="00090D7B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090D7B">
        <w:rPr>
          <w:rFonts w:ascii="Arial" w:hAnsi="Arial" w:cs="Arial"/>
          <w:sz w:val="20"/>
          <w:szCs w:val="20"/>
        </w:rPr>
        <w:t xml:space="preserve">Computer codes are </w:t>
      </w:r>
      <w:r>
        <w:rPr>
          <w:rFonts w:ascii="Arial" w:hAnsi="Arial" w:cs="Arial"/>
          <w:sz w:val="20"/>
          <w:szCs w:val="20"/>
        </w:rPr>
        <w:t>included</w:t>
      </w:r>
      <w:r w:rsidRPr="00090D7B">
        <w:rPr>
          <w:rFonts w:ascii="Arial" w:hAnsi="Arial" w:cs="Arial"/>
          <w:sz w:val="20"/>
          <w:szCs w:val="20"/>
        </w:rPr>
        <w:t xml:space="preserve"> as raw pmml files in the supplement</w:t>
      </w:r>
    </w:p>
    <w:p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8D4" w:rsidRDefault="007458D4" w:rsidP="004215FE">
      <w:r>
        <w:separator/>
      </w:r>
    </w:p>
  </w:endnote>
  <w:endnote w:type="continuationSeparator" w:id="0">
    <w:p w:rsidR="007458D4" w:rsidRDefault="007458D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D1" w:rsidRDefault="002442F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A0E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0ED1" w:rsidRDefault="002442F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2A0E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D1" w:rsidRPr="0009520A" w:rsidRDefault="002442F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2A0ED1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3321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8D4" w:rsidRDefault="007458D4" w:rsidP="004215FE">
      <w:r>
        <w:separator/>
      </w:r>
    </w:p>
  </w:footnote>
  <w:footnote w:type="continuationSeparator" w:id="0">
    <w:p w:rsidR="007458D4" w:rsidRDefault="007458D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15FE"/>
    <w:rsid w:val="00004579"/>
    <w:rsid w:val="00022DC0"/>
    <w:rsid w:val="00062DBF"/>
    <w:rsid w:val="00083FE8"/>
    <w:rsid w:val="00090D7B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83DEA"/>
    <w:rsid w:val="001E1D59"/>
    <w:rsid w:val="00212F30"/>
    <w:rsid w:val="00217B9E"/>
    <w:rsid w:val="002336C6"/>
    <w:rsid w:val="00241081"/>
    <w:rsid w:val="002442F4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2AC8"/>
    <w:rsid w:val="004E4945"/>
    <w:rsid w:val="004F451D"/>
    <w:rsid w:val="00516A01"/>
    <w:rsid w:val="00550F13"/>
    <w:rsid w:val="005530AE"/>
    <w:rsid w:val="00555F44"/>
    <w:rsid w:val="00566103"/>
    <w:rsid w:val="005B0A15"/>
    <w:rsid w:val="006304A2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1792"/>
    <w:rsid w:val="00700103"/>
    <w:rsid w:val="007137E1"/>
    <w:rsid w:val="007458D4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05B46"/>
    <w:rsid w:val="009205E9"/>
    <w:rsid w:val="0092438C"/>
    <w:rsid w:val="009A0661"/>
    <w:rsid w:val="009D0D28"/>
    <w:rsid w:val="009E7B13"/>
    <w:rsid w:val="00A11EC6"/>
    <w:rsid w:val="00A131BD"/>
    <w:rsid w:val="00A32E20"/>
    <w:rsid w:val="00A33211"/>
    <w:rsid w:val="00A5368C"/>
    <w:rsid w:val="00A84B3E"/>
    <w:rsid w:val="00AB5612"/>
    <w:rsid w:val="00AB7453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0F28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B43977"/>
  <w15:docId w15:val="{2B968A0D-453D-46D2-A7D2-36358FCC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m503417361252222942m5171174040423240643msoplaintext">
    <w:name w:val="m_503417361252222942m_5171174040423240643msoplaintext"/>
    <w:basedOn w:val="Normal"/>
    <w:rsid w:val="00905B46"/>
    <w:pPr>
      <w:spacing w:before="100" w:beforeAutospacing="1" w:after="100" w:afterAutospacing="1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ostat.umed.pl/ovarie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080EAC-46C3-40A0-A025-5D8E933A0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Elias, Kevin M.,M.D.</cp:lastModifiedBy>
  <cp:revision>4</cp:revision>
  <dcterms:created xsi:type="dcterms:W3CDTF">2017-06-19T15:08:00Z</dcterms:created>
  <dcterms:modified xsi:type="dcterms:W3CDTF">2017-10-13T16:09:00Z</dcterms:modified>
</cp:coreProperties>
</file>