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93D6E6" w14:textId="17E23520" w:rsidR="00562245" w:rsidRDefault="00562245" w:rsidP="00562245">
      <w:pPr>
        <w:outlineLvl w:val="0"/>
        <w:rPr>
          <w:lang w:eastAsia="ja-JP"/>
        </w:rPr>
      </w:pPr>
      <w:r w:rsidRPr="00AA78AE">
        <w:rPr>
          <w:i/>
          <w:lang w:eastAsia="ja-JP"/>
        </w:rPr>
        <w:t>Mrgpr</w:t>
      </w:r>
      <w:r w:rsidR="00C9405A">
        <w:rPr>
          <w:i/>
          <w:lang w:eastAsia="ja-JP"/>
        </w:rPr>
        <w:t>d</w:t>
      </w:r>
      <w:r w:rsidRPr="00AA78AE">
        <w:rPr>
          <w:i/>
          <w:vertAlign w:val="superscript"/>
          <w:lang w:eastAsia="ja-JP"/>
        </w:rPr>
        <w:t>CreERT2</w:t>
      </w:r>
      <w:r w:rsidRPr="00AA78AE">
        <w:rPr>
          <w:lang w:eastAsia="ja-JP"/>
        </w:rPr>
        <w:t xml:space="preserve">; </w:t>
      </w:r>
      <w:r w:rsidRPr="00AA78AE">
        <w:rPr>
          <w:i/>
          <w:lang w:eastAsia="ja-JP"/>
        </w:rPr>
        <w:t>Rosa</w:t>
      </w:r>
      <w:r w:rsidRPr="00AA78AE">
        <w:rPr>
          <w:i/>
          <w:vertAlign w:val="superscript"/>
          <w:lang w:eastAsia="ja-JP"/>
        </w:rPr>
        <w:t>ChR2-EYFP/ChR2-EYFP</w:t>
      </w:r>
      <w:r w:rsidRPr="00AA78AE">
        <w:rPr>
          <w:lang w:eastAsia="ja-JP"/>
        </w:rPr>
        <w:t xml:space="preserve"> (ChR2 Homozygous)</w:t>
      </w:r>
    </w:p>
    <w:p w14:paraId="11A7FAF1" w14:textId="77777777" w:rsidR="00562245" w:rsidRDefault="00562245" w:rsidP="00562245">
      <w:pPr>
        <w:jc w:val="center"/>
        <w:rPr>
          <w:lang w:eastAsia="ja-JP"/>
        </w:rPr>
      </w:pPr>
    </w:p>
    <w:tbl>
      <w:tblPr>
        <w:tblW w:w="5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483"/>
        <w:gridCol w:w="1071"/>
        <w:gridCol w:w="1300"/>
        <w:gridCol w:w="1566"/>
      </w:tblGrid>
      <w:tr w:rsidR="00562245" w14:paraId="6259E937" w14:textId="77777777" w:rsidTr="00DE1EA6">
        <w:trPr>
          <w:trHeight w:val="343"/>
        </w:trPr>
        <w:tc>
          <w:tcPr>
            <w:tcW w:w="1155" w:type="dxa"/>
            <w:shd w:val="clear" w:color="auto" w:fill="auto"/>
          </w:tcPr>
          <w:p w14:paraId="7452AAAB" w14:textId="77777777" w:rsidR="00562245" w:rsidRPr="00AA78AE" w:rsidRDefault="00562245" w:rsidP="00DE1EA6">
            <w:pPr>
              <w:widowControl w:val="0"/>
              <w:autoSpaceDE w:val="0"/>
              <w:autoSpaceDN w:val="0"/>
              <w:adjustRightInd w:val="0"/>
              <w:ind w:firstLine="360"/>
              <w:contextualSpacing/>
              <w:jc w:val="center"/>
              <w:rPr>
                <w:rFonts w:ascii="Arial" w:hAnsi="Arial" w:cs="Arial"/>
                <w:i/>
                <w:sz w:val="20"/>
                <w:szCs w:val="20"/>
                <w:lang w:eastAsia="ja-JP"/>
              </w:rPr>
            </w:pPr>
          </w:p>
        </w:tc>
        <w:tc>
          <w:tcPr>
            <w:tcW w:w="4420" w:type="dxa"/>
            <w:gridSpan w:val="4"/>
          </w:tcPr>
          <w:p w14:paraId="226A4807" w14:textId="77777777" w:rsidR="00562245" w:rsidRPr="00AA78AE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i/>
                <w:lang w:eastAsia="ja-JP"/>
              </w:rPr>
            </w:pPr>
            <w:r w:rsidRPr="00AA78AE">
              <w:rPr>
                <w:rFonts w:ascii="Arial" w:hAnsi="Arial" w:cs="Arial"/>
                <w:i/>
                <w:lang w:eastAsia="ja-JP"/>
              </w:rPr>
              <w:t>Transverse</w:t>
            </w:r>
          </w:p>
        </w:tc>
      </w:tr>
      <w:tr w:rsidR="00562245" w14:paraId="647BC2ED" w14:textId="77777777" w:rsidTr="00DE1EA6">
        <w:trPr>
          <w:trHeight w:val="314"/>
        </w:trPr>
        <w:tc>
          <w:tcPr>
            <w:tcW w:w="1155" w:type="dxa"/>
            <w:shd w:val="clear" w:color="auto" w:fill="auto"/>
          </w:tcPr>
          <w:p w14:paraId="2E54D76C" w14:textId="77777777" w:rsidR="00562245" w:rsidRPr="00730FFD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lang w:eastAsia="ja-JP"/>
              </w:rPr>
            </w:pPr>
          </w:p>
        </w:tc>
        <w:tc>
          <w:tcPr>
            <w:tcW w:w="483" w:type="dxa"/>
          </w:tcPr>
          <w:p w14:paraId="07D9080E" w14:textId="77777777" w:rsidR="00562245" w:rsidRDefault="00562245" w:rsidP="00DE1EA6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n</w:t>
            </w:r>
          </w:p>
          <w:p w14:paraId="2C16AEF2" w14:textId="77777777" w:rsidR="00562245" w:rsidRPr="00730FFD" w:rsidRDefault="00562245" w:rsidP="00DE1EA6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71" w:type="dxa"/>
            <w:shd w:val="clear" w:color="auto" w:fill="auto"/>
          </w:tcPr>
          <w:p w14:paraId="7D4233AE" w14:textId="77777777" w:rsidR="00562245" w:rsidRPr="00730FFD" w:rsidRDefault="00562245" w:rsidP="00DE1EA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</w:t>
            </w:r>
            <w:r w:rsidRPr="00730FFD">
              <w:rPr>
                <w:rFonts w:ascii="Arial" w:hAnsi="Arial" w:cs="Arial"/>
                <w:color w:val="000000" w:themeColor="text1"/>
              </w:rPr>
              <w:t>ono</w:t>
            </w:r>
          </w:p>
          <w:p w14:paraId="6FC59C22" w14:textId="77777777" w:rsidR="00562245" w:rsidRPr="00730FFD" w:rsidRDefault="00562245" w:rsidP="00DE1EA6">
            <w:pPr>
              <w:rPr>
                <w:rFonts w:ascii="Arial" w:hAnsi="Arial" w:cs="Arial"/>
              </w:rPr>
            </w:pPr>
            <w:r w:rsidRPr="00730FFD">
              <w:rPr>
                <w:rFonts w:ascii="Arial" w:hAnsi="Arial" w:cs="Arial"/>
                <w:color w:val="000000" w:themeColor="text1"/>
              </w:rPr>
              <w:t>EPSC</w:t>
            </w:r>
            <w:r w:rsidRPr="00730FFD">
              <w:rPr>
                <w:rFonts w:ascii="Arial" w:hAnsi="Arial" w:cs="Arial"/>
                <w:color w:val="000000" w:themeColor="text1"/>
                <w:vertAlign w:val="subscript"/>
              </w:rPr>
              <w:t>L</w:t>
            </w:r>
          </w:p>
        </w:tc>
        <w:tc>
          <w:tcPr>
            <w:tcW w:w="1300" w:type="dxa"/>
            <w:shd w:val="clear" w:color="auto" w:fill="auto"/>
          </w:tcPr>
          <w:p w14:paraId="0B03C35C" w14:textId="77777777" w:rsidR="00562245" w:rsidRDefault="00562245" w:rsidP="00DE1E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Poly </w:t>
            </w:r>
          </w:p>
          <w:p w14:paraId="2A6A4F67" w14:textId="77777777" w:rsidR="00562245" w:rsidRPr="00730FFD" w:rsidRDefault="00562245" w:rsidP="00DE1EA6">
            <w:pPr>
              <w:rPr>
                <w:rFonts w:ascii="Arial" w:hAnsi="Arial" w:cs="Arial"/>
              </w:rPr>
            </w:pPr>
            <w:r w:rsidRPr="00730FFD">
              <w:rPr>
                <w:rFonts w:ascii="Arial" w:hAnsi="Arial" w:cs="Arial"/>
                <w:color w:val="000000" w:themeColor="text1"/>
              </w:rPr>
              <w:t>EPSC</w:t>
            </w:r>
            <w:r w:rsidRPr="00730FFD">
              <w:rPr>
                <w:rFonts w:ascii="Arial" w:hAnsi="Arial" w:cs="Arial"/>
                <w:color w:val="000000" w:themeColor="text1"/>
                <w:vertAlign w:val="subscript"/>
              </w:rPr>
              <w:t>L</w:t>
            </w:r>
          </w:p>
        </w:tc>
        <w:tc>
          <w:tcPr>
            <w:tcW w:w="1566" w:type="dxa"/>
            <w:shd w:val="clear" w:color="auto" w:fill="auto"/>
          </w:tcPr>
          <w:p w14:paraId="4B74F7FC" w14:textId="77777777" w:rsidR="00562245" w:rsidRDefault="00562245" w:rsidP="00DE1E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Non-</w:t>
            </w:r>
          </w:p>
          <w:p w14:paraId="615A6905" w14:textId="77777777" w:rsidR="00562245" w:rsidRPr="00730FFD" w:rsidRDefault="00562245" w:rsidP="00DE1E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Responsive</w:t>
            </w:r>
          </w:p>
        </w:tc>
      </w:tr>
      <w:tr w:rsidR="00562245" w14:paraId="4110341D" w14:textId="77777777" w:rsidTr="00DE1EA6">
        <w:trPr>
          <w:trHeight w:val="314"/>
        </w:trPr>
        <w:tc>
          <w:tcPr>
            <w:tcW w:w="1155" w:type="dxa"/>
            <w:shd w:val="clear" w:color="auto" w:fill="auto"/>
          </w:tcPr>
          <w:p w14:paraId="7AF1DD54" w14:textId="77777777" w:rsidR="00562245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Medial</w:t>
            </w:r>
          </w:p>
          <w:p w14:paraId="2BC4DA8D" w14:textId="77777777" w:rsidR="00562245" w:rsidRPr="004E4610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Lumbar</w:t>
            </w:r>
          </w:p>
        </w:tc>
        <w:tc>
          <w:tcPr>
            <w:tcW w:w="483" w:type="dxa"/>
          </w:tcPr>
          <w:p w14:paraId="3A011097" w14:textId="77777777" w:rsidR="00562245" w:rsidRPr="004E4610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15</w:t>
            </w:r>
          </w:p>
        </w:tc>
        <w:tc>
          <w:tcPr>
            <w:tcW w:w="1071" w:type="dxa"/>
            <w:shd w:val="clear" w:color="auto" w:fill="F2F2F2" w:themeFill="background1" w:themeFillShade="F2"/>
          </w:tcPr>
          <w:p w14:paraId="55E641A1" w14:textId="77777777" w:rsidR="00562245" w:rsidRPr="004E4610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11 (73.3%)</w:t>
            </w:r>
          </w:p>
        </w:tc>
        <w:tc>
          <w:tcPr>
            <w:tcW w:w="1300" w:type="dxa"/>
            <w:shd w:val="clear" w:color="auto" w:fill="auto"/>
          </w:tcPr>
          <w:p w14:paraId="7D708FFB" w14:textId="77777777" w:rsidR="00562245" w:rsidRPr="00A30988" w:rsidRDefault="00562245" w:rsidP="00DE1EA6">
            <w:pPr>
              <w:widowControl w:val="0"/>
              <w:autoSpaceDE w:val="0"/>
              <w:autoSpaceDN w:val="0"/>
              <w:adjustRightInd w:val="0"/>
              <w:ind w:firstLine="36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A30988">
              <w:rPr>
                <w:rFonts w:ascii="Arial" w:hAnsi="Arial" w:cs="Arial"/>
                <w:lang w:eastAsia="ja-JP"/>
              </w:rPr>
              <w:t>3</w:t>
            </w:r>
          </w:p>
          <w:p w14:paraId="62508FDC" w14:textId="77777777" w:rsidR="00562245" w:rsidRPr="00A30988" w:rsidRDefault="00562245" w:rsidP="00DE1EA6">
            <w:pPr>
              <w:widowControl w:val="0"/>
              <w:autoSpaceDE w:val="0"/>
              <w:autoSpaceDN w:val="0"/>
              <w:adjustRightInd w:val="0"/>
              <w:ind w:firstLine="36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A30988">
              <w:rPr>
                <w:rFonts w:ascii="Arial" w:hAnsi="Arial" w:cs="Arial"/>
                <w:lang w:eastAsia="ja-JP"/>
              </w:rPr>
              <w:t>(20%)</w:t>
            </w:r>
          </w:p>
        </w:tc>
        <w:tc>
          <w:tcPr>
            <w:tcW w:w="1566" w:type="dxa"/>
            <w:shd w:val="clear" w:color="auto" w:fill="auto"/>
          </w:tcPr>
          <w:p w14:paraId="47ABD88B" w14:textId="77777777" w:rsidR="00562245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1</w:t>
            </w:r>
          </w:p>
          <w:p w14:paraId="269F1C5F" w14:textId="77777777" w:rsidR="00562245" w:rsidRPr="004E4610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(6.7%)</w:t>
            </w:r>
          </w:p>
        </w:tc>
      </w:tr>
      <w:tr w:rsidR="00562245" w14:paraId="1E9DE096" w14:textId="77777777" w:rsidTr="00DE1EA6">
        <w:trPr>
          <w:trHeight w:val="338"/>
        </w:trPr>
        <w:tc>
          <w:tcPr>
            <w:tcW w:w="1155" w:type="dxa"/>
            <w:shd w:val="clear" w:color="auto" w:fill="auto"/>
          </w:tcPr>
          <w:p w14:paraId="25AC20F1" w14:textId="77777777" w:rsidR="00562245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Lateral</w:t>
            </w:r>
          </w:p>
          <w:p w14:paraId="57788050" w14:textId="77777777" w:rsidR="00562245" w:rsidRPr="004E4610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Lumbar</w:t>
            </w:r>
          </w:p>
        </w:tc>
        <w:tc>
          <w:tcPr>
            <w:tcW w:w="483" w:type="dxa"/>
          </w:tcPr>
          <w:p w14:paraId="44DF50D5" w14:textId="77777777" w:rsidR="00562245" w:rsidRPr="004E4610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18</w:t>
            </w:r>
          </w:p>
        </w:tc>
        <w:tc>
          <w:tcPr>
            <w:tcW w:w="1071" w:type="dxa"/>
            <w:shd w:val="clear" w:color="auto" w:fill="F2F2F2" w:themeFill="background1" w:themeFillShade="F2"/>
          </w:tcPr>
          <w:p w14:paraId="462CD811" w14:textId="77777777" w:rsidR="00562245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16</w:t>
            </w:r>
          </w:p>
          <w:p w14:paraId="4169D21A" w14:textId="77777777" w:rsidR="00562245" w:rsidRPr="004E4610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(88.9%)</w:t>
            </w:r>
          </w:p>
        </w:tc>
        <w:tc>
          <w:tcPr>
            <w:tcW w:w="1300" w:type="dxa"/>
            <w:shd w:val="clear" w:color="auto" w:fill="auto"/>
          </w:tcPr>
          <w:p w14:paraId="13AE05B1" w14:textId="77777777" w:rsidR="00562245" w:rsidRPr="00A30988" w:rsidRDefault="00562245" w:rsidP="00DE1EA6">
            <w:pPr>
              <w:widowControl w:val="0"/>
              <w:autoSpaceDE w:val="0"/>
              <w:autoSpaceDN w:val="0"/>
              <w:adjustRightInd w:val="0"/>
              <w:ind w:firstLine="36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A30988">
              <w:rPr>
                <w:rFonts w:ascii="Arial" w:hAnsi="Arial" w:cs="Arial"/>
                <w:lang w:eastAsia="ja-JP"/>
              </w:rPr>
              <w:t>1</w:t>
            </w:r>
          </w:p>
          <w:p w14:paraId="161D0D67" w14:textId="77777777" w:rsidR="00562245" w:rsidRPr="00A30988" w:rsidRDefault="00562245" w:rsidP="00DE1EA6">
            <w:pPr>
              <w:widowControl w:val="0"/>
              <w:autoSpaceDE w:val="0"/>
              <w:autoSpaceDN w:val="0"/>
              <w:adjustRightInd w:val="0"/>
              <w:ind w:firstLine="36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A30988">
              <w:rPr>
                <w:rFonts w:ascii="Arial" w:hAnsi="Arial" w:cs="Arial"/>
                <w:lang w:eastAsia="ja-JP"/>
              </w:rPr>
              <w:t>(5.6%)</w:t>
            </w:r>
          </w:p>
        </w:tc>
        <w:tc>
          <w:tcPr>
            <w:tcW w:w="1566" w:type="dxa"/>
            <w:shd w:val="clear" w:color="auto" w:fill="auto"/>
          </w:tcPr>
          <w:p w14:paraId="7397E170" w14:textId="77777777" w:rsidR="00562245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1</w:t>
            </w:r>
          </w:p>
          <w:p w14:paraId="24B0684C" w14:textId="77777777" w:rsidR="00562245" w:rsidRPr="004E4610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(5.6%)</w:t>
            </w:r>
          </w:p>
        </w:tc>
      </w:tr>
    </w:tbl>
    <w:p w14:paraId="29BD9E14" w14:textId="77777777" w:rsidR="00562245" w:rsidRDefault="00562245" w:rsidP="00562245">
      <w:pPr>
        <w:jc w:val="center"/>
        <w:rPr>
          <w:i/>
          <w:lang w:eastAsia="ja-JP"/>
        </w:rPr>
      </w:pPr>
    </w:p>
    <w:p w14:paraId="6A6638F5" w14:textId="58CE36EA" w:rsidR="00562245" w:rsidRDefault="00562245" w:rsidP="00562245">
      <w:pPr>
        <w:outlineLvl w:val="0"/>
        <w:rPr>
          <w:lang w:eastAsia="ja-JP"/>
        </w:rPr>
      </w:pPr>
      <w:r w:rsidRPr="00AA78AE">
        <w:rPr>
          <w:i/>
          <w:lang w:eastAsia="ja-JP"/>
        </w:rPr>
        <w:t>Mrgpr</w:t>
      </w:r>
      <w:r w:rsidR="00C9405A">
        <w:rPr>
          <w:i/>
          <w:lang w:eastAsia="ja-JP"/>
        </w:rPr>
        <w:t>d</w:t>
      </w:r>
      <w:r w:rsidRPr="00AA78AE">
        <w:rPr>
          <w:i/>
          <w:vertAlign w:val="superscript"/>
          <w:lang w:eastAsia="ja-JP"/>
        </w:rPr>
        <w:t>CreERT2</w:t>
      </w:r>
      <w:r w:rsidRPr="00AA78AE">
        <w:rPr>
          <w:lang w:eastAsia="ja-JP"/>
        </w:rPr>
        <w:t xml:space="preserve">; </w:t>
      </w:r>
      <w:r w:rsidRPr="00AA78AE">
        <w:rPr>
          <w:i/>
          <w:lang w:eastAsia="ja-JP"/>
        </w:rPr>
        <w:t>Rosa</w:t>
      </w:r>
      <w:r w:rsidRPr="00AA78AE">
        <w:rPr>
          <w:i/>
          <w:vertAlign w:val="superscript"/>
          <w:lang w:eastAsia="ja-JP"/>
        </w:rPr>
        <w:t>ChR2-EYFP/</w:t>
      </w:r>
      <w:r>
        <w:rPr>
          <w:i/>
          <w:vertAlign w:val="superscript"/>
          <w:lang w:eastAsia="ja-JP"/>
        </w:rPr>
        <w:t>+</w:t>
      </w:r>
      <w:r w:rsidRPr="00AA78AE">
        <w:rPr>
          <w:lang w:eastAsia="ja-JP"/>
        </w:rPr>
        <w:t xml:space="preserve"> (ChR2 H</w:t>
      </w:r>
      <w:r>
        <w:rPr>
          <w:lang w:eastAsia="ja-JP"/>
        </w:rPr>
        <w:t>eteroz</w:t>
      </w:r>
      <w:r w:rsidRPr="00AA78AE">
        <w:rPr>
          <w:lang w:eastAsia="ja-JP"/>
        </w:rPr>
        <w:t>ygous)</w:t>
      </w:r>
    </w:p>
    <w:p w14:paraId="6EA40B15" w14:textId="77777777" w:rsidR="00562245" w:rsidRPr="00982378" w:rsidRDefault="00562245" w:rsidP="00562245">
      <w:pPr>
        <w:rPr>
          <w:lang w:eastAsia="ja-JP"/>
        </w:rPr>
      </w:pPr>
    </w:p>
    <w:tbl>
      <w:tblPr>
        <w:tblW w:w="6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540"/>
        <w:gridCol w:w="1467"/>
        <w:gridCol w:w="1467"/>
        <w:gridCol w:w="1468"/>
      </w:tblGrid>
      <w:tr w:rsidR="00562245" w14:paraId="7A8F945A" w14:textId="77777777" w:rsidTr="00DE1EA6">
        <w:trPr>
          <w:trHeight w:val="283"/>
        </w:trPr>
        <w:tc>
          <w:tcPr>
            <w:tcW w:w="1165" w:type="dxa"/>
            <w:shd w:val="clear" w:color="auto" w:fill="auto"/>
          </w:tcPr>
          <w:p w14:paraId="264A1D0A" w14:textId="77777777" w:rsidR="00562245" w:rsidRPr="00AA78AE" w:rsidRDefault="00562245" w:rsidP="00DE1EA6">
            <w:pPr>
              <w:widowControl w:val="0"/>
              <w:autoSpaceDE w:val="0"/>
              <w:autoSpaceDN w:val="0"/>
              <w:adjustRightInd w:val="0"/>
              <w:ind w:firstLine="360"/>
              <w:contextualSpacing/>
              <w:jc w:val="center"/>
              <w:rPr>
                <w:rFonts w:ascii="Arial" w:hAnsi="Arial" w:cs="Arial"/>
                <w:i/>
                <w:sz w:val="20"/>
                <w:szCs w:val="20"/>
                <w:lang w:eastAsia="ja-JP"/>
              </w:rPr>
            </w:pPr>
          </w:p>
        </w:tc>
        <w:tc>
          <w:tcPr>
            <w:tcW w:w="4942" w:type="dxa"/>
            <w:gridSpan w:val="4"/>
          </w:tcPr>
          <w:p w14:paraId="0448DE94" w14:textId="77777777" w:rsidR="00562245" w:rsidRPr="00AA78AE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i/>
                <w:lang w:eastAsia="ja-JP"/>
              </w:rPr>
            </w:pPr>
            <w:r w:rsidRPr="00AA78AE">
              <w:rPr>
                <w:rFonts w:ascii="Arial" w:hAnsi="Arial" w:cs="Arial"/>
                <w:i/>
                <w:lang w:eastAsia="ja-JP"/>
              </w:rPr>
              <w:t>Transverse</w:t>
            </w:r>
          </w:p>
        </w:tc>
      </w:tr>
      <w:tr w:rsidR="00562245" w:rsidRPr="007A5642" w14:paraId="0DF53C1A" w14:textId="77777777" w:rsidTr="00DE1EA6">
        <w:trPr>
          <w:trHeight w:val="257"/>
        </w:trPr>
        <w:tc>
          <w:tcPr>
            <w:tcW w:w="1165" w:type="dxa"/>
            <w:shd w:val="clear" w:color="auto" w:fill="auto"/>
          </w:tcPr>
          <w:p w14:paraId="713B3090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lang w:eastAsia="ja-JP"/>
              </w:rPr>
            </w:pPr>
          </w:p>
        </w:tc>
        <w:tc>
          <w:tcPr>
            <w:tcW w:w="540" w:type="dxa"/>
          </w:tcPr>
          <w:p w14:paraId="06C2E580" w14:textId="77777777" w:rsidR="00562245" w:rsidRPr="007A5642" w:rsidRDefault="00562245" w:rsidP="00DE1EA6">
            <w:pPr>
              <w:rPr>
                <w:rFonts w:ascii="Arial" w:hAnsi="Arial" w:cs="Arial"/>
                <w:i/>
                <w:color w:val="000000" w:themeColor="text1"/>
              </w:rPr>
            </w:pPr>
            <w:r w:rsidRPr="007A5642">
              <w:rPr>
                <w:rFonts w:ascii="Arial" w:hAnsi="Arial" w:cs="Arial"/>
                <w:i/>
                <w:color w:val="000000" w:themeColor="text1"/>
              </w:rPr>
              <w:t>n</w:t>
            </w:r>
          </w:p>
          <w:p w14:paraId="7DEB033D" w14:textId="77777777" w:rsidR="00562245" w:rsidRPr="007A5642" w:rsidRDefault="00562245" w:rsidP="00DE1EA6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67" w:type="dxa"/>
            <w:shd w:val="clear" w:color="auto" w:fill="auto"/>
          </w:tcPr>
          <w:p w14:paraId="3BE82DA7" w14:textId="77777777" w:rsidR="00562245" w:rsidRPr="007A5642" w:rsidRDefault="00562245" w:rsidP="00DE1E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Mono EPSC</w:t>
            </w:r>
            <w:r w:rsidRPr="00544773">
              <w:rPr>
                <w:rFonts w:ascii="Arial" w:hAnsi="Arial" w:cs="Arial"/>
                <w:color w:val="000000" w:themeColor="text1"/>
                <w:vertAlign w:val="subscript"/>
              </w:rPr>
              <w:t>L</w:t>
            </w:r>
          </w:p>
        </w:tc>
        <w:tc>
          <w:tcPr>
            <w:tcW w:w="1467" w:type="dxa"/>
            <w:shd w:val="clear" w:color="auto" w:fill="auto"/>
          </w:tcPr>
          <w:p w14:paraId="552C281F" w14:textId="77777777" w:rsidR="00562245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Poly</w:t>
            </w:r>
          </w:p>
          <w:p w14:paraId="1A0C1FE8" w14:textId="77777777" w:rsidR="00562245" w:rsidRPr="00544773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vertAlign w:val="subscript"/>
                <w:lang w:eastAsia="ja-JP"/>
              </w:rPr>
            </w:pPr>
            <w:r>
              <w:rPr>
                <w:rFonts w:ascii="Arial" w:hAnsi="Arial" w:cs="Arial"/>
              </w:rPr>
              <w:t>EPSC</w:t>
            </w:r>
            <w:r>
              <w:rPr>
                <w:rFonts w:ascii="Arial" w:hAnsi="Arial" w:cs="Arial"/>
                <w:vertAlign w:val="subscript"/>
              </w:rPr>
              <w:t>L</w:t>
            </w:r>
          </w:p>
        </w:tc>
        <w:tc>
          <w:tcPr>
            <w:tcW w:w="1468" w:type="dxa"/>
            <w:shd w:val="clear" w:color="auto" w:fill="auto"/>
          </w:tcPr>
          <w:p w14:paraId="5E30B74F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ja-JP"/>
              </w:rPr>
              <w:t>Non-responsive</w:t>
            </w:r>
          </w:p>
        </w:tc>
      </w:tr>
      <w:tr w:rsidR="00562245" w:rsidRPr="007A5642" w14:paraId="2C629B47" w14:textId="77777777" w:rsidTr="00DE1EA6">
        <w:trPr>
          <w:trHeight w:val="665"/>
        </w:trPr>
        <w:tc>
          <w:tcPr>
            <w:tcW w:w="1165" w:type="dxa"/>
            <w:shd w:val="clear" w:color="auto" w:fill="auto"/>
          </w:tcPr>
          <w:p w14:paraId="140F623A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lang w:eastAsia="ja-JP"/>
              </w:rPr>
            </w:pPr>
            <w:r w:rsidRPr="007A5642">
              <w:rPr>
                <w:rFonts w:ascii="Arial" w:hAnsi="Arial" w:cs="Arial"/>
                <w:lang w:eastAsia="ja-JP"/>
              </w:rPr>
              <w:t>Medial</w:t>
            </w:r>
          </w:p>
          <w:p w14:paraId="2D380810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lang w:eastAsia="ja-JP"/>
              </w:rPr>
            </w:pPr>
            <w:r w:rsidRPr="007A5642">
              <w:rPr>
                <w:rFonts w:ascii="Arial" w:hAnsi="Arial" w:cs="Arial"/>
                <w:lang w:eastAsia="ja-JP"/>
              </w:rPr>
              <w:t>Lumbar</w:t>
            </w:r>
          </w:p>
        </w:tc>
        <w:tc>
          <w:tcPr>
            <w:tcW w:w="540" w:type="dxa"/>
          </w:tcPr>
          <w:p w14:paraId="599A221B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7A5642">
              <w:rPr>
                <w:rFonts w:ascii="Arial" w:hAnsi="Arial" w:cs="Arial"/>
                <w:lang w:eastAsia="ja-JP"/>
              </w:rPr>
              <w:t>1</w:t>
            </w:r>
            <w:r>
              <w:rPr>
                <w:rFonts w:ascii="Arial" w:hAnsi="Arial" w:cs="Arial"/>
                <w:lang w:eastAsia="ja-JP"/>
              </w:rPr>
              <w:t>7</w:t>
            </w:r>
          </w:p>
        </w:tc>
        <w:tc>
          <w:tcPr>
            <w:tcW w:w="1467" w:type="dxa"/>
            <w:shd w:val="clear" w:color="auto" w:fill="F2F2F2" w:themeFill="background1" w:themeFillShade="F2"/>
          </w:tcPr>
          <w:p w14:paraId="091B4CEA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15</w:t>
            </w:r>
          </w:p>
          <w:p w14:paraId="77625E15" w14:textId="77777777" w:rsidR="00562245" w:rsidRPr="00982378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7A5642">
              <w:rPr>
                <w:rFonts w:ascii="Arial" w:hAnsi="Arial" w:cs="Arial"/>
                <w:lang w:eastAsia="ja-JP"/>
              </w:rPr>
              <w:t>(</w:t>
            </w:r>
            <w:r>
              <w:rPr>
                <w:rFonts w:ascii="Arial" w:hAnsi="Arial" w:cs="Arial"/>
                <w:lang w:eastAsia="ja-JP"/>
              </w:rPr>
              <w:t>88.2</w:t>
            </w:r>
            <w:r w:rsidRPr="007A5642">
              <w:rPr>
                <w:rFonts w:ascii="Arial" w:hAnsi="Arial" w:cs="Arial"/>
                <w:lang w:eastAsia="ja-JP"/>
              </w:rPr>
              <w:t>%)</w:t>
            </w:r>
          </w:p>
        </w:tc>
        <w:tc>
          <w:tcPr>
            <w:tcW w:w="1467" w:type="dxa"/>
            <w:shd w:val="clear" w:color="auto" w:fill="auto"/>
          </w:tcPr>
          <w:p w14:paraId="13C04ADC" w14:textId="77777777" w:rsidR="00562245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2</w:t>
            </w:r>
          </w:p>
          <w:p w14:paraId="53049DE2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(11.8%)</w:t>
            </w:r>
          </w:p>
        </w:tc>
        <w:tc>
          <w:tcPr>
            <w:tcW w:w="1468" w:type="dxa"/>
            <w:shd w:val="clear" w:color="auto" w:fill="auto"/>
          </w:tcPr>
          <w:p w14:paraId="7329B746" w14:textId="77777777" w:rsidR="00562245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0</w:t>
            </w:r>
          </w:p>
          <w:p w14:paraId="2268DFE8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(0%)</w:t>
            </w:r>
          </w:p>
        </w:tc>
      </w:tr>
      <w:tr w:rsidR="00562245" w:rsidRPr="007A5642" w14:paraId="4CE1FA50" w14:textId="77777777" w:rsidTr="00DE1EA6">
        <w:trPr>
          <w:trHeight w:val="280"/>
        </w:trPr>
        <w:tc>
          <w:tcPr>
            <w:tcW w:w="1165" w:type="dxa"/>
            <w:shd w:val="clear" w:color="auto" w:fill="auto"/>
          </w:tcPr>
          <w:p w14:paraId="5DEBBE05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lang w:eastAsia="ja-JP"/>
              </w:rPr>
            </w:pPr>
            <w:r w:rsidRPr="007A5642">
              <w:rPr>
                <w:rFonts w:ascii="Arial" w:hAnsi="Arial" w:cs="Arial"/>
                <w:lang w:eastAsia="ja-JP"/>
              </w:rPr>
              <w:t>Lateral</w:t>
            </w:r>
          </w:p>
          <w:p w14:paraId="37E5ADBE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lang w:eastAsia="ja-JP"/>
              </w:rPr>
            </w:pPr>
            <w:r w:rsidRPr="007A5642">
              <w:rPr>
                <w:rFonts w:ascii="Arial" w:hAnsi="Arial" w:cs="Arial"/>
                <w:lang w:eastAsia="ja-JP"/>
              </w:rPr>
              <w:t>Lumbar</w:t>
            </w:r>
          </w:p>
        </w:tc>
        <w:tc>
          <w:tcPr>
            <w:tcW w:w="540" w:type="dxa"/>
          </w:tcPr>
          <w:p w14:paraId="01472965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7A5642">
              <w:rPr>
                <w:rFonts w:ascii="Arial" w:hAnsi="Arial" w:cs="Arial"/>
                <w:lang w:eastAsia="ja-JP"/>
              </w:rPr>
              <w:t>1</w:t>
            </w:r>
            <w:r>
              <w:rPr>
                <w:rFonts w:ascii="Arial" w:hAnsi="Arial" w:cs="Arial"/>
                <w:lang w:eastAsia="ja-JP"/>
              </w:rPr>
              <w:t>9</w:t>
            </w:r>
          </w:p>
        </w:tc>
        <w:tc>
          <w:tcPr>
            <w:tcW w:w="1467" w:type="dxa"/>
            <w:shd w:val="clear" w:color="auto" w:fill="auto"/>
          </w:tcPr>
          <w:p w14:paraId="220BB33A" w14:textId="77777777" w:rsidR="00562245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2</w:t>
            </w:r>
          </w:p>
          <w:p w14:paraId="35E78001" w14:textId="77777777" w:rsidR="00562245" w:rsidRPr="00982378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(10.3%)</w:t>
            </w:r>
          </w:p>
        </w:tc>
        <w:tc>
          <w:tcPr>
            <w:tcW w:w="1467" w:type="dxa"/>
            <w:shd w:val="clear" w:color="auto" w:fill="F2F2F2" w:themeFill="background1" w:themeFillShade="F2"/>
          </w:tcPr>
          <w:p w14:paraId="0D2673BB" w14:textId="77777777" w:rsidR="00562245" w:rsidRDefault="00562245" w:rsidP="00DE1EA6">
            <w:pPr>
              <w:widowControl w:val="0"/>
              <w:shd w:val="clear" w:color="auto" w:fill="F2F2F2" w:themeFill="background1" w:themeFillShade="F2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10</w:t>
            </w:r>
          </w:p>
          <w:p w14:paraId="17328223" w14:textId="77777777" w:rsidR="00562245" w:rsidRPr="007A5642" w:rsidRDefault="00562245" w:rsidP="00DE1EA6">
            <w:pPr>
              <w:widowControl w:val="0"/>
              <w:shd w:val="clear" w:color="auto" w:fill="F2F2F2" w:themeFill="background1" w:themeFillShade="F2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(52.6%)</w:t>
            </w:r>
          </w:p>
        </w:tc>
        <w:tc>
          <w:tcPr>
            <w:tcW w:w="1468" w:type="dxa"/>
            <w:shd w:val="clear" w:color="auto" w:fill="auto"/>
          </w:tcPr>
          <w:p w14:paraId="07B72AD8" w14:textId="77777777" w:rsidR="00562245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7</w:t>
            </w:r>
          </w:p>
          <w:p w14:paraId="18F367CE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(36.8%)</w:t>
            </w:r>
          </w:p>
        </w:tc>
      </w:tr>
      <w:tr w:rsidR="00562245" w:rsidRPr="007A5642" w14:paraId="7AF691B8" w14:textId="77777777" w:rsidTr="00DE1EA6">
        <w:trPr>
          <w:trHeight w:val="184"/>
        </w:trPr>
        <w:tc>
          <w:tcPr>
            <w:tcW w:w="1165" w:type="dxa"/>
            <w:shd w:val="clear" w:color="auto" w:fill="auto"/>
          </w:tcPr>
          <w:p w14:paraId="144CBCE9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lang w:eastAsia="ja-JP"/>
              </w:rPr>
            </w:pPr>
            <w:r w:rsidRPr="007A5642">
              <w:rPr>
                <w:rFonts w:ascii="Arial" w:hAnsi="Arial" w:cs="Arial"/>
                <w:lang w:eastAsia="ja-JP"/>
              </w:rPr>
              <w:t>Thoracic</w:t>
            </w:r>
          </w:p>
        </w:tc>
        <w:tc>
          <w:tcPr>
            <w:tcW w:w="540" w:type="dxa"/>
          </w:tcPr>
          <w:p w14:paraId="5EF7F50F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11</w:t>
            </w:r>
          </w:p>
        </w:tc>
        <w:tc>
          <w:tcPr>
            <w:tcW w:w="1467" w:type="dxa"/>
            <w:shd w:val="clear" w:color="auto" w:fill="auto"/>
          </w:tcPr>
          <w:p w14:paraId="6981260D" w14:textId="77777777" w:rsidR="00562245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7A5642">
              <w:rPr>
                <w:rFonts w:ascii="Arial" w:hAnsi="Arial" w:cs="Arial"/>
                <w:lang w:eastAsia="ja-JP"/>
              </w:rPr>
              <w:t>1</w:t>
            </w:r>
          </w:p>
          <w:p w14:paraId="1A9DA641" w14:textId="77777777" w:rsidR="00562245" w:rsidRPr="00982378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(9.1%)</w:t>
            </w:r>
          </w:p>
        </w:tc>
        <w:tc>
          <w:tcPr>
            <w:tcW w:w="1467" w:type="dxa"/>
            <w:shd w:val="clear" w:color="auto" w:fill="F2F2F2" w:themeFill="background1" w:themeFillShade="F2"/>
          </w:tcPr>
          <w:p w14:paraId="2CFFC3D0" w14:textId="77777777" w:rsidR="00562245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6</w:t>
            </w:r>
          </w:p>
          <w:p w14:paraId="6B07BEE1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(54.4%)</w:t>
            </w:r>
          </w:p>
        </w:tc>
        <w:tc>
          <w:tcPr>
            <w:tcW w:w="1468" w:type="dxa"/>
            <w:shd w:val="clear" w:color="auto" w:fill="auto"/>
          </w:tcPr>
          <w:p w14:paraId="2332A00C" w14:textId="77777777" w:rsidR="00562245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4</w:t>
            </w:r>
          </w:p>
          <w:p w14:paraId="6832ABD2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(36.4%)</w:t>
            </w:r>
          </w:p>
        </w:tc>
      </w:tr>
      <w:tr w:rsidR="00562245" w:rsidRPr="007A5642" w14:paraId="2A416152" w14:textId="77777777" w:rsidTr="00DE1EA6">
        <w:trPr>
          <w:trHeight w:val="219"/>
        </w:trPr>
        <w:tc>
          <w:tcPr>
            <w:tcW w:w="1165" w:type="dxa"/>
          </w:tcPr>
          <w:p w14:paraId="60413867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i/>
                <w:lang w:eastAsia="ja-JP"/>
              </w:rPr>
            </w:pPr>
          </w:p>
        </w:tc>
        <w:tc>
          <w:tcPr>
            <w:tcW w:w="4942" w:type="dxa"/>
            <w:gridSpan w:val="4"/>
          </w:tcPr>
          <w:p w14:paraId="411DAB4C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i/>
                <w:lang w:eastAsia="ja-JP"/>
              </w:rPr>
            </w:pPr>
            <w:r>
              <w:rPr>
                <w:rFonts w:ascii="Arial" w:hAnsi="Arial" w:cs="Arial"/>
                <w:i/>
                <w:lang w:eastAsia="ja-JP"/>
              </w:rPr>
              <w:t>Sagittal</w:t>
            </w:r>
          </w:p>
        </w:tc>
      </w:tr>
      <w:tr w:rsidR="00562245" w:rsidRPr="007A5642" w14:paraId="6E5920F9" w14:textId="77777777" w:rsidTr="00DE1EA6">
        <w:trPr>
          <w:trHeight w:val="204"/>
        </w:trPr>
        <w:tc>
          <w:tcPr>
            <w:tcW w:w="1165" w:type="dxa"/>
          </w:tcPr>
          <w:p w14:paraId="293F510B" w14:textId="77777777" w:rsidR="00562245" w:rsidRPr="007A5642" w:rsidRDefault="00562245" w:rsidP="00DE1EA6">
            <w:pPr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40" w:type="dxa"/>
          </w:tcPr>
          <w:p w14:paraId="7D14ED0E" w14:textId="77777777" w:rsidR="00562245" w:rsidRPr="007A5642" w:rsidRDefault="00562245" w:rsidP="00DE1EA6">
            <w:pPr>
              <w:rPr>
                <w:rFonts w:ascii="Arial" w:hAnsi="Arial" w:cs="Arial"/>
                <w:i/>
                <w:color w:val="000000" w:themeColor="text1"/>
              </w:rPr>
            </w:pPr>
            <w:r w:rsidRPr="007A5642">
              <w:rPr>
                <w:rFonts w:ascii="Arial" w:hAnsi="Arial" w:cs="Arial"/>
                <w:i/>
                <w:color w:val="000000" w:themeColor="text1"/>
              </w:rPr>
              <w:t>n</w:t>
            </w:r>
          </w:p>
          <w:p w14:paraId="26D73F07" w14:textId="77777777" w:rsidR="00562245" w:rsidRPr="007A5642" w:rsidRDefault="00562245" w:rsidP="00DE1EA6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67" w:type="dxa"/>
            <w:shd w:val="clear" w:color="auto" w:fill="auto"/>
          </w:tcPr>
          <w:p w14:paraId="2A99BCA5" w14:textId="77777777" w:rsidR="00562245" w:rsidRPr="007A5642" w:rsidRDefault="00562245" w:rsidP="00DE1E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Mono EPSC</w:t>
            </w:r>
            <w:r w:rsidRPr="00544773">
              <w:rPr>
                <w:rFonts w:ascii="Arial" w:hAnsi="Arial" w:cs="Arial"/>
                <w:color w:val="000000" w:themeColor="text1"/>
                <w:vertAlign w:val="subscript"/>
              </w:rPr>
              <w:t>L</w:t>
            </w:r>
          </w:p>
        </w:tc>
        <w:tc>
          <w:tcPr>
            <w:tcW w:w="1467" w:type="dxa"/>
            <w:shd w:val="clear" w:color="auto" w:fill="auto"/>
          </w:tcPr>
          <w:p w14:paraId="66E6DC42" w14:textId="77777777" w:rsidR="00562245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Poly</w:t>
            </w:r>
          </w:p>
          <w:p w14:paraId="419CB368" w14:textId="77777777" w:rsidR="00562245" w:rsidRPr="00A30988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</w:rPr>
              <w:t>EPSC</w:t>
            </w:r>
            <w:r>
              <w:rPr>
                <w:rFonts w:ascii="Arial" w:hAnsi="Arial" w:cs="Arial"/>
                <w:vertAlign w:val="subscript"/>
              </w:rPr>
              <w:t>L</w:t>
            </w:r>
          </w:p>
        </w:tc>
        <w:tc>
          <w:tcPr>
            <w:tcW w:w="1468" w:type="dxa"/>
            <w:shd w:val="clear" w:color="auto" w:fill="auto"/>
          </w:tcPr>
          <w:p w14:paraId="339B780C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ja-JP"/>
              </w:rPr>
              <w:t>Non-responsive</w:t>
            </w:r>
          </w:p>
        </w:tc>
      </w:tr>
      <w:tr w:rsidR="00562245" w:rsidRPr="007A5642" w14:paraId="39ACB52C" w14:textId="77777777" w:rsidTr="00DE1EA6">
        <w:trPr>
          <w:trHeight w:val="204"/>
        </w:trPr>
        <w:tc>
          <w:tcPr>
            <w:tcW w:w="1165" w:type="dxa"/>
          </w:tcPr>
          <w:p w14:paraId="6C52EEA2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lang w:eastAsia="ja-JP"/>
              </w:rPr>
            </w:pPr>
            <w:r w:rsidRPr="007A5642">
              <w:rPr>
                <w:rFonts w:ascii="Arial" w:hAnsi="Arial" w:cs="Arial"/>
                <w:lang w:eastAsia="ja-JP"/>
              </w:rPr>
              <w:t>Medial</w:t>
            </w:r>
          </w:p>
          <w:p w14:paraId="4499B88F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lang w:eastAsia="ja-JP"/>
              </w:rPr>
            </w:pPr>
            <w:r w:rsidRPr="007A5642">
              <w:rPr>
                <w:rFonts w:ascii="Arial" w:hAnsi="Arial" w:cs="Arial"/>
                <w:lang w:eastAsia="ja-JP"/>
              </w:rPr>
              <w:t>Lumbar</w:t>
            </w:r>
          </w:p>
        </w:tc>
        <w:tc>
          <w:tcPr>
            <w:tcW w:w="540" w:type="dxa"/>
          </w:tcPr>
          <w:p w14:paraId="584A1B97" w14:textId="77777777" w:rsidR="00562245" w:rsidRPr="00A30988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13</w:t>
            </w:r>
          </w:p>
        </w:tc>
        <w:tc>
          <w:tcPr>
            <w:tcW w:w="1467" w:type="dxa"/>
            <w:shd w:val="clear" w:color="auto" w:fill="F2F2F2" w:themeFill="background1" w:themeFillShade="F2"/>
          </w:tcPr>
          <w:p w14:paraId="2E11614C" w14:textId="77777777" w:rsidR="00562245" w:rsidRPr="00A30988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9</w:t>
            </w:r>
          </w:p>
          <w:p w14:paraId="6BCE7A99" w14:textId="77777777" w:rsidR="00562245" w:rsidRPr="00A30988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A30988">
              <w:rPr>
                <w:rFonts w:ascii="Arial" w:hAnsi="Arial" w:cs="Arial"/>
                <w:lang w:eastAsia="ja-JP"/>
              </w:rPr>
              <w:t>(</w:t>
            </w:r>
            <w:r>
              <w:rPr>
                <w:rFonts w:ascii="Arial" w:hAnsi="Arial" w:cs="Arial"/>
                <w:lang w:eastAsia="ja-JP"/>
              </w:rPr>
              <w:t>69.2</w:t>
            </w:r>
            <w:r w:rsidRPr="00A30988">
              <w:rPr>
                <w:rFonts w:ascii="Arial" w:hAnsi="Arial" w:cs="Arial"/>
                <w:lang w:eastAsia="ja-JP"/>
              </w:rPr>
              <w:t>%)</w:t>
            </w:r>
          </w:p>
        </w:tc>
        <w:tc>
          <w:tcPr>
            <w:tcW w:w="1467" w:type="dxa"/>
            <w:shd w:val="clear" w:color="auto" w:fill="auto"/>
          </w:tcPr>
          <w:p w14:paraId="6B421F30" w14:textId="77777777" w:rsidR="00562245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3</w:t>
            </w:r>
          </w:p>
          <w:p w14:paraId="62B36BF2" w14:textId="77777777" w:rsidR="00562245" w:rsidRPr="00A30988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(23.1%)</w:t>
            </w:r>
          </w:p>
        </w:tc>
        <w:tc>
          <w:tcPr>
            <w:tcW w:w="1468" w:type="dxa"/>
            <w:shd w:val="clear" w:color="auto" w:fill="auto"/>
          </w:tcPr>
          <w:p w14:paraId="18411854" w14:textId="77777777" w:rsidR="00562245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1</w:t>
            </w:r>
          </w:p>
          <w:p w14:paraId="144F1A32" w14:textId="77777777" w:rsidR="00562245" w:rsidRPr="00A30988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(7.7%)</w:t>
            </w:r>
          </w:p>
        </w:tc>
      </w:tr>
      <w:tr w:rsidR="00562245" w:rsidRPr="007A5642" w14:paraId="1E16708B" w14:textId="77777777" w:rsidTr="00DE1EA6">
        <w:trPr>
          <w:trHeight w:val="216"/>
        </w:trPr>
        <w:tc>
          <w:tcPr>
            <w:tcW w:w="1165" w:type="dxa"/>
          </w:tcPr>
          <w:p w14:paraId="31AF3DFD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lang w:eastAsia="ja-JP"/>
              </w:rPr>
            </w:pPr>
            <w:r w:rsidRPr="007A5642">
              <w:rPr>
                <w:rFonts w:ascii="Arial" w:hAnsi="Arial" w:cs="Arial"/>
                <w:lang w:eastAsia="ja-JP"/>
              </w:rPr>
              <w:t>Lateral</w:t>
            </w:r>
          </w:p>
          <w:p w14:paraId="2AE9E70E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lang w:eastAsia="ja-JP"/>
              </w:rPr>
            </w:pPr>
            <w:r w:rsidRPr="007A5642">
              <w:rPr>
                <w:rFonts w:ascii="Arial" w:hAnsi="Arial" w:cs="Arial"/>
                <w:lang w:eastAsia="ja-JP"/>
              </w:rPr>
              <w:t>Lumbar</w:t>
            </w:r>
          </w:p>
        </w:tc>
        <w:tc>
          <w:tcPr>
            <w:tcW w:w="540" w:type="dxa"/>
          </w:tcPr>
          <w:p w14:paraId="6A51DD40" w14:textId="77777777" w:rsidR="00562245" w:rsidRPr="00A30988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16</w:t>
            </w:r>
          </w:p>
        </w:tc>
        <w:tc>
          <w:tcPr>
            <w:tcW w:w="1467" w:type="dxa"/>
            <w:shd w:val="clear" w:color="auto" w:fill="auto"/>
          </w:tcPr>
          <w:p w14:paraId="61A1BFEF" w14:textId="77777777" w:rsidR="00562245" w:rsidRPr="00A30988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0</w:t>
            </w:r>
          </w:p>
          <w:p w14:paraId="154D0BF1" w14:textId="77777777" w:rsidR="00562245" w:rsidRPr="00A30988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A30988">
              <w:rPr>
                <w:rFonts w:ascii="Arial" w:hAnsi="Arial" w:cs="Arial"/>
                <w:lang w:eastAsia="ja-JP"/>
              </w:rPr>
              <w:t>(</w:t>
            </w:r>
            <w:r>
              <w:rPr>
                <w:rFonts w:ascii="Arial" w:hAnsi="Arial" w:cs="Arial"/>
                <w:lang w:eastAsia="ja-JP"/>
              </w:rPr>
              <w:t>0</w:t>
            </w:r>
            <w:r w:rsidRPr="00A30988">
              <w:rPr>
                <w:rFonts w:ascii="Arial" w:hAnsi="Arial" w:cs="Arial"/>
                <w:lang w:eastAsia="ja-JP"/>
              </w:rPr>
              <w:t>%)</w:t>
            </w:r>
          </w:p>
        </w:tc>
        <w:tc>
          <w:tcPr>
            <w:tcW w:w="1467" w:type="dxa"/>
            <w:shd w:val="clear" w:color="auto" w:fill="auto"/>
          </w:tcPr>
          <w:p w14:paraId="47CFE767" w14:textId="77777777" w:rsidR="00562245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3</w:t>
            </w:r>
          </w:p>
          <w:p w14:paraId="0DED45DE" w14:textId="77777777" w:rsidR="00562245" w:rsidRPr="00A30988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(18.8%)</w:t>
            </w:r>
          </w:p>
        </w:tc>
        <w:tc>
          <w:tcPr>
            <w:tcW w:w="1468" w:type="dxa"/>
            <w:shd w:val="clear" w:color="auto" w:fill="F2F2F2" w:themeFill="background1" w:themeFillShade="F2"/>
          </w:tcPr>
          <w:p w14:paraId="629E1B41" w14:textId="77777777" w:rsidR="00562245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13</w:t>
            </w:r>
          </w:p>
          <w:p w14:paraId="668882FF" w14:textId="77777777" w:rsidR="00562245" w:rsidRPr="00A30988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(81.3%)</w:t>
            </w:r>
          </w:p>
        </w:tc>
      </w:tr>
      <w:tr w:rsidR="00562245" w:rsidRPr="007A5642" w14:paraId="02C1BB21" w14:textId="77777777" w:rsidTr="00DE1EA6">
        <w:trPr>
          <w:trHeight w:val="536"/>
        </w:trPr>
        <w:tc>
          <w:tcPr>
            <w:tcW w:w="1165" w:type="dxa"/>
          </w:tcPr>
          <w:p w14:paraId="5DE83A4B" w14:textId="77777777" w:rsidR="00562245" w:rsidRPr="007A5642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lang w:eastAsia="ja-JP"/>
              </w:rPr>
            </w:pPr>
            <w:r w:rsidRPr="007A5642">
              <w:rPr>
                <w:rFonts w:ascii="Arial" w:hAnsi="Arial" w:cs="Arial"/>
                <w:lang w:eastAsia="ja-JP"/>
              </w:rPr>
              <w:t>Thoracic</w:t>
            </w:r>
          </w:p>
        </w:tc>
        <w:tc>
          <w:tcPr>
            <w:tcW w:w="540" w:type="dxa"/>
          </w:tcPr>
          <w:p w14:paraId="3111391F" w14:textId="77777777" w:rsidR="00562245" w:rsidRPr="00A30988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12</w:t>
            </w:r>
          </w:p>
        </w:tc>
        <w:tc>
          <w:tcPr>
            <w:tcW w:w="1467" w:type="dxa"/>
            <w:shd w:val="clear" w:color="auto" w:fill="auto"/>
          </w:tcPr>
          <w:p w14:paraId="7CC926FC" w14:textId="77777777" w:rsidR="00562245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1</w:t>
            </w:r>
          </w:p>
          <w:p w14:paraId="4BE991C0" w14:textId="77777777" w:rsidR="00562245" w:rsidRPr="00A30988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(8.3%</w:t>
            </w:r>
            <w:r w:rsidRPr="00A30988">
              <w:rPr>
                <w:rFonts w:ascii="Arial" w:hAnsi="Arial" w:cs="Arial"/>
                <w:lang w:eastAsia="ja-JP"/>
              </w:rPr>
              <w:t>)</w:t>
            </w:r>
          </w:p>
        </w:tc>
        <w:tc>
          <w:tcPr>
            <w:tcW w:w="1467" w:type="dxa"/>
            <w:shd w:val="clear" w:color="auto" w:fill="auto"/>
          </w:tcPr>
          <w:p w14:paraId="5A89447F" w14:textId="77777777" w:rsidR="00562245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3</w:t>
            </w:r>
          </w:p>
          <w:p w14:paraId="5F159C7E" w14:textId="77777777" w:rsidR="00562245" w:rsidRPr="00A30988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(25.0%)</w:t>
            </w:r>
          </w:p>
        </w:tc>
        <w:tc>
          <w:tcPr>
            <w:tcW w:w="1468" w:type="dxa"/>
            <w:shd w:val="clear" w:color="auto" w:fill="F2F2F2" w:themeFill="background1" w:themeFillShade="F2"/>
          </w:tcPr>
          <w:p w14:paraId="5B217E3D" w14:textId="77777777" w:rsidR="00562245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8</w:t>
            </w:r>
          </w:p>
          <w:p w14:paraId="2EF4DCA7" w14:textId="77777777" w:rsidR="00562245" w:rsidRPr="00A30988" w:rsidRDefault="00562245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(66.7%)</w:t>
            </w:r>
          </w:p>
        </w:tc>
      </w:tr>
    </w:tbl>
    <w:p w14:paraId="5D3486E7" w14:textId="77777777" w:rsidR="00562245" w:rsidRPr="0076469B" w:rsidRDefault="00562245" w:rsidP="00562245">
      <w:pPr>
        <w:spacing w:line="480" w:lineRule="auto"/>
        <w:contextualSpacing/>
        <w:rPr>
          <w:lang w:eastAsia="ja-JP"/>
        </w:rPr>
      </w:pPr>
    </w:p>
    <w:p w14:paraId="43282250" w14:textId="5B794E98" w:rsidR="00562245" w:rsidRDefault="00562245" w:rsidP="00562245">
      <w:pPr>
        <w:rPr>
          <w:sz w:val="20"/>
          <w:szCs w:val="20"/>
          <w:lang w:eastAsia="ja-JP"/>
        </w:rPr>
      </w:pPr>
      <w:r>
        <w:rPr>
          <w:b/>
          <w:lang w:eastAsia="ja-JP"/>
        </w:rPr>
        <w:t>Figure 7 – source data 1</w:t>
      </w:r>
      <w:r w:rsidRPr="0076469B">
        <w:rPr>
          <w:b/>
          <w:lang w:eastAsia="ja-JP"/>
        </w:rPr>
        <w:t>.</w:t>
      </w:r>
      <w:r>
        <w:rPr>
          <w:b/>
          <w:sz w:val="20"/>
          <w:szCs w:val="20"/>
          <w:lang w:eastAsia="ja-JP"/>
        </w:rPr>
        <w:t xml:space="preserve"> </w:t>
      </w:r>
      <w:r>
        <w:rPr>
          <w:b/>
          <w:lang w:eastAsia="ja-JP"/>
        </w:rPr>
        <w:t>Summary of incidences of light-induced excitatory postsynaptic current (EPSC</w:t>
      </w:r>
      <w:r>
        <w:rPr>
          <w:b/>
          <w:vertAlign w:val="subscript"/>
          <w:lang w:eastAsia="ja-JP"/>
        </w:rPr>
        <w:t>L</w:t>
      </w:r>
      <w:r>
        <w:rPr>
          <w:b/>
          <w:lang w:eastAsia="ja-JP"/>
        </w:rPr>
        <w:t xml:space="preserve">) responses recorded from layer II neurons in </w:t>
      </w:r>
      <w:r>
        <w:rPr>
          <w:b/>
          <w:i/>
          <w:lang w:eastAsia="ja-JP"/>
        </w:rPr>
        <w:t>Mrgpr</w:t>
      </w:r>
      <w:r w:rsidR="00C9405A">
        <w:rPr>
          <w:b/>
          <w:i/>
          <w:lang w:eastAsia="ja-JP"/>
        </w:rPr>
        <w:t>d</w:t>
      </w:r>
      <w:bookmarkStart w:id="0" w:name="_GoBack"/>
      <w:bookmarkEnd w:id="0"/>
      <w:r>
        <w:rPr>
          <w:b/>
          <w:i/>
          <w:vertAlign w:val="superscript"/>
          <w:lang w:eastAsia="ja-JP"/>
        </w:rPr>
        <w:t>CreERT2</w:t>
      </w:r>
      <w:r>
        <w:rPr>
          <w:b/>
          <w:lang w:eastAsia="ja-JP"/>
        </w:rPr>
        <w:t xml:space="preserve">; </w:t>
      </w:r>
      <w:r>
        <w:rPr>
          <w:b/>
          <w:i/>
          <w:lang w:eastAsia="ja-JP"/>
        </w:rPr>
        <w:t>Rosa</w:t>
      </w:r>
      <w:r>
        <w:rPr>
          <w:b/>
          <w:i/>
          <w:vertAlign w:val="superscript"/>
          <w:lang w:eastAsia="ja-JP"/>
        </w:rPr>
        <w:t>ChR2-EYFP</w:t>
      </w:r>
      <w:r>
        <w:rPr>
          <w:b/>
          <w:lang w:eastAsia="ja-JP"/>
        </w:rPr>
        <w:t xml:space="preserve"> homozygous and heterozygous mice. </w:t>
      </w:r>
      <w:r>
        <w:rPr>
          <w:lang w:eastAsia="ja-JP"/>
        </w:rPr>
        <w:t xml:space="preserve">Patch clamp recordings were taken from either transverse or sagittal DH slices, as indicated. Responses were classified as mono- or polysynaptic (see text). Shaded boxes show the response of the majority (&gt;50%) of recorded cells.  </w:t>
      </w:r>
    </w:p>
    <w:p w14:paraId="75B93219" w14:textId="77777777" w:rsidR="003625BE" w:rsidRDefault="003625BE"/>
    <w:sectPr w:rsidR="003625BE" w:rsidSect="00DF54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245"/>
    <w:rsid w:val="00001CF7"/>
    <w:rsid w:val="00007B3E"/>
    <w:rsid w:val="00031B6B"/>
    <w:rsid w:val="000716E2"/>
    <w:rsid w:val="000772B6"/>
    <w:rsid w:val="000831E5"/>
    <w:rsid w:val="000840DC"/>
    <w:rsid w:val="000A56F6"/>
    <w:rsid w:val="000C75C6"/>
    <w:rsid w:val="000D185A"/>
    <w:rsid w:val="000F3326"/>
    <w:rsid w:val="000F6A6D"/>
    <w:rsid w:val="00120CDA"/>
    <w:rsid w:val="00123B58"/>
    <w:rsid w:val="00147083"/>
    <w:rsid w:val="00171EC0"/>
    <w:rsid w:val="00174E86"/>
    <w:rsid w:val="00177371"/>
    <w:rsid w:val="00183F56"/>
    <w:rsid w:val="001A4D92"/>
    <w:rsid w:val="001B50EB"/>
    <w:rsid w:val="001F120C"/>
    <w:rsid w:val="00207754"/>
    <w:rsid w:val="002233F1"/>
    <w:rsid w:val="0023699D"/>
    <w:rsid w:val="002409CC"/>
    <w:rsid w:val="0025170D"/>
    <w:rsid w:val="00252930"/>
    <w:rsid w:val="002763F9"/>
    <w:rsid w:val="00285436"/>
    <w:rsid w:val="002C2C84"/>
    <w:rsid w:val="002C4B83"/>
    <w:rsid w:val="002F38F6"/>
    <w:rsid w:val="003174CC"/>
    <w:rsid w:val="00323216"/>
    <w:rsid w:val="00337261"/>
    <w:rsid w:val="00345C8B"/>
    <w:rsid w:val="003610CF"/>
    <w:rsid w:val="003625BE"/>
    <w:rsid w:val="003854C1"/>
    <w:rsid w:val="003D312C"/>
    <w:rsid w:val="00405746"/>
    <w:rsid w:val="00411D02"/>
    <w:rsid w:val="004261D5"/>
    <w:rsid w:val="00426F0D"/>
    <w:rsid w:val="004279E3"/>
    <w:rsid w:val="004458DC"/>
    <w:rsid w:val="00464ABE"/>
    <w:rsid w:val="0047227D"/>
    <w:rsid w:val="00476E0B"/>
    <w:rsid w:val="00483986"/>
    <w:rsid w:val="004A354A"/>
    <w:rsid w:val="004A7D56"/>
    <w:rsid w:val="004C3DED"/>
    <w:rsid w:val="004F1B56"/>
    <w:rsid w:val="004F214C"/>
    <w:rsid w:val="004F69D5"/>
    <w:rsid w:val="004F6FF8"/>
    <w:rsid w:val="0052411D"/>
    <w:rsid w:val="00525C10"/>
    <w:rsid w:val="00531A71"/>
    <w:rsid w:val="00536778"/>
    <w:rsid w:val="00554F84"/>
    <w:rsid w:val="00557A65"/>
    <w:rsid w:val="005612D7"/>
    <w:rsid w:val="00562245"/>
    <w:rsid w:val="00576041"/>
    <w:rsid w:val="005F0B83"/>
    <w:rsid w:val="006123B6"/>
    <w:rsid w:val="006261B7"/>
    <w:rsid w:val="0066189A"/>
    <w:rsid w:val="0067109B"/>
    <w:rsid w:val="006E097B"/>
    <w:rsid w:val="006E4E4A"/>
    <w:rsid w:val="006F4013"/>
    <w:rsid w:val="006F53D9"/>
    <w:rsid w:val="006F6692"/>
    <w:rsid w:val="007229CD"/>
    <w:rsid w:val="00755B74"/>
    <w:rsid w:val="00767E24"/>
    <w:rsid w:val="007A7211"/>
    <w:rsid w:val="007B5791"/>
    <w:rsid w:val="007D0F34"/>
    <w:rsid w:val="007D60D1"/>
    <w:rsid w:val="007E722E"/>
    <w:rsid w:val="0081125D"/>
    <w:rsid w:val="008209B0"/>
    <w:rsid w:val="00830DCE"/>
    <w:rsid w:val="0086571C"/>
    <w:rsid w:val="00893AFA"/>
    <w:rsid w:val="0089573B"/>
    <w:rsid w:val="008B4CED"/>
    <w:rsid w:val="008C05EE"/>
    <w:rsid w:val="00930280"/>
    <w:rsid w:val="0098411F"/>
    <w:rsid w:val="0098680E"/>
    <w:rsid w:val="00997664"/>
    <w:rsid w:val="009A2CBC"/>
    <w:rsid w:val="009A660F"/>
    <w:rsid w:val="009D5400"/>
    <w:rsid w:val="00A20AFD"/>
    <w:rsid w:val="00A23398"/>
    <w:rsid w:val="00A356C4"/>
    <w:rsid w:val="00A50DDA"/>
    <w:rsid w:val="00A53894"/>
    <w:rsid w:val="00A61344"/>
    <w:rsid w:val="00AC37DB"/>
    <w:rsid w:val="00AD2164"/>
    <w:rsid w:val="00AE426D"/>
    <w:rsid w:val="00B1171F"/>
    <w:rsid w:val="00B367FA"/>
    <w:rsid w:val="00B46CC8"/>
    <w:rsid w:val="00B54A55"/>
    <w:rsid w:val="00B56B6A"/>
    <w:rsid w:val="00BA1951"/>
    <w:rsid w:val="00BD180D"/>
    <w:rsid w:val="00BD3741"/>
    <w:rsid w:val="00BE3281"/>
    <w:rsid w:val="00BF39B9"/>
    <w:rsid w:val="00C0357E"/>
    <w:rsid w:val="00C1447D"/>
    <w:rsid w:val="00C20755"/>
    <w:rsid w:val="00C23C20"/>
    <w:rsid w:val="00C3355B"/>
    <w:rsid w:val="00C34895"/>
    <w:rsid w:val="00C465EE"/>
    <w:rsid w:val="00C73B3A"/>
    <w:rsid w:val="00C9405A"/>
    <w:rsid w:val="00CA3E18"/>
    <w:rsid w:val="00CC4DAA"/>
    <w:rsid w:val="00CD7634"/>
    <w:rsid w:val="00CF287F"/>
    <w:rsid w:val="00CF69B6"/>
    <w:rsid w:val="00D50213"/>
    <w:rsid w:val="00D724F6"/>
    <w:rsid w:val="00D73992"/>
    <w:rsid w:val="00D847D1"/>
    <w:rsid w:val="00DC4E4F"/>
    <w:rsid w:val="00DC5AF6"/>
    <w:rsid w:val="00DD537B"/>
    <w:rsid w:val="00DD7383"/>
    <w:rsid w:val="00DE3587"/>
    <w:rsid w:val="00DE74FF"/>
    <w:rsid w:val="00DF547F"/>
    <w:rsid w:val="00E00E63"/>
    <w:rsid w:val="00E04F2C"/>
    <w:rsid w:val="00E1686C"/>
    <w:rsid w:val="00E24A98"/>
    <w:rsid w:val="00E26A2C"/>
    <w:rsid w:val="00E34171"/>
    <w:rsid w:val="00E432EB"/>
    <w:rsid w:val="00E43341"/>
    <w:rsid w:val="00E6434A"/>
    <w:rsid w:val="00E872F5"/>
    <w:rsid w:val="00EA311E"/>
    <w:rsid w:val="00EB059E"/>
    <w:rsid w:val="00EC5934"/>
    <w:rsid w:val="00ED5A5A"/>
    <w:rsid w:val="00F17B29"/>
    <w:rsid w:val="00F250A4"/>
    <w:rsid w:val="00F3418A"/>
    <w:rsid w:val="00F4145D"/>
    <w:rsid w:val="00F45E4B"/>
    <w:rsid w:val="00F839F2"/>
    <w:rsid w:val="00FA25D2"/>
    <w:rsid w:val="00FC77CA"/>
    <w:rsid w:val="00FD0153"/>
    <w:rsid w:val="00F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A45A0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62245"/>
    <w:rPr>
      <w:rFonts w:ascii="Times New Roman" w:eastAsia="MS Minngs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928</Characters>
  <Application>Microsoft Macintosh Word</Application>
  <DocSecurity>0</DocSecurity>
  <Lines>7</Lines>
  <Paragraphs>2</Paragraphs>
  <ScaleCrop>false</ScaleCrop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2017-09-22T15:33:00Z</dcterms:created>
  <dcterms:modified xsi:type="dcterms:W3CDTF">2017-09-25T14:31:00Z</dcterms:modified>
</cp:coreProperties>
</file>