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C7870A7" w14:textId="6F12E837" w:rsidR="005C34D1" w:rsidRPr="00505C51" w:rsidDel="008669DA" w:rsidRDefault="005C34D1" w:rsidP="005C34D1">
      <w:pPr>
        <w:pStyle w:val="ListParagraph"/>
        <w:framePr w:w="7817" w:h="1088" w:hSpace="180" w:wrap="around" w:vAnchor="text" w:hAnchor="page" w:x="1858" w:y="1"/>
        <w:numPr>
          <w:ilvl w:val="0"/>
          <w:numId w:val="4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</w:rPr>
        <w:t xml:space="preserve">I state that </w:t>
      </w:r>
      <w:r w:rsidRPr="00505C51">
        <w:rPr>
          <w:rFonts w:asciiTheme="minorHAnsi" w:hAnsiTheme="minorHAnsi"/>
          <w:sz w:val="22"/>
          <w:szCs w:val="22"/>
        </w:rPr>
        <w:t>an appropriate sample size was computed when the study was being designed</w:t>
      </w:r>
      <w:r>
        <w:rPr>
          <w:rFonts w:ascii="SimSun" w:eastAsia="SimSun" w:hAnsi="SimSun" w:hint="eastAsia"/>
          <w:sz w:val="22"/>
          <w:szCs w:val="22"/>
          <w:lang w:eastAsia="zh-CN"/>
        </w:rPr>
        <w:t>.</w:t>
      </w:r>
      <w:r>
        <w:rPr>
          <w:rFonts w:ascii="SimSun" w:eastAsia="SimSun" w:hAnsi="SimSun"/>
          <w:sz w:val="22"/>
          <w:szCs w:val="22"/>
          <w:lang w:eastAsia="zh-CN"/>
        </w:rPr>
        <w:t xml:space="preserve"> And I </w:t>
      </w:r>
      <w:r w:rsidRPr="00505C51">
        <w:rPr>
          <w:rFonts w:asciiTheme="minorHAnsi" w:hAnsiTheme="minorHAnsi"/>
          <w:sz w:val="22"/>
          <w:szCs w:val="22"/>
        </w:rPr>
        <w:t>state the statistical method of sample size computation and any required assumptions</w:t>
      </w:r>
      <w:r>
        <w:rPr>
          <w:rFonts w:asciiTheme="minorHAnsi" w:hAnsiTheme="minorHAnsi"/>
          <w:sz w:val="22"/>
          <w:szCs w:val="22"/>
        </w:rPr>
        <w:t xml:space="preserve">. I </w:t>
      </w:r>
      <w:r w:rsidRPr="00505C51">
        <w:rPr>
          <w:rFonts w:asciiTheme="minorHAnsi" w:hAnsiTheme="minorHAnsi"/>
          <w:sz w:val="22"/>
          <w:szCs w:val="22"/>
        </w:rPr>
        <w:t>describe how you decided what sample (replicate) size (number) to use</w:t>
      </w:r>
      <w:r>
        <w:rPr>
          <w:rFonts w:asciiTheme="minorHAnsi" w:hAnsiTheme="minorHAnsi"/>
          <w:sz w:val="22"/>
          <w:szCs w:val="22"/>
        </w:rPr>
        <w:t>.   All of these information can be found within the submission: Figure 1, Figure S5, and Materials and Methods section</w:t>
      </w:r>
      <w:r w:rsidR="00B03D51">
        <w:rPr>
          <w:rFonts w:asciiTheme="minorHAnsi" w:hAnsiTheme="minorHAnsi"/>
          <w:sz w:val="22"/>
          <w:szCs w:val="22"/>
        </w:rPr>
        <w:t>.</w:t>
      </w:r>
    </w:p>
    <w:p w14:paraId="66CA3227" w14:textId="32A661A8" w:rsidR="005C34D1" w:rsidRPr="00505C51" w:rsidRDefault="005C34D1" w:rsidP="005C34D1">
      <w:pPr>
        <w:pStyle w:val="ListParagraph"/>
        <w:framePr w:w="7817" w:h="1088" w:hSpace="180" w:wrap="around" w:vAnchor="text" w:hAnchor="page" w:x="1858" w:y="1"/>
        <w:numPr>
          <w:ilvl w:val="0"/>
          <w:numId w:val="4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 </w:t>
      </w:r>
    </w:p>
    <w:p w14:paraId="283305D7" w14:textId="2DD05DBC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E259C07" w14:textId="21261256" w:rsidR="00B03D51" w:rsidRPr="00505C51" w:rsidRDefault="00B03D51" w:rsidP="00B03D51">
      <w:pPr>
        <w:pStyle w:val="ListParagraph"/>
        <w:framePr w:w="7817" w:h="1088" w:hSpace="180" w:wrap="around" w:vAnchor="text" w:hAnchor="page" w:x="1858" w:y="1"/>
        <w:numPr>
          <w:ilvl w:val="0"/>
          <w:numId w:val="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E</w:t>
      </w:r>
      <w:r w:rsidRPr="00505C51">
        <w:rPr>
          <w:rFonts w:asciiTheme="minorHAnsi" w:hAnsiTheme="minorHAnsi"/>
          <w:sz w:val="22"/>
          <w:szCs w:val="22"/>
        </w:rPr>
        <w:t>ach experiment was performed</w:t>
      </w:r>
      <w:r>
        <w:rPr>
          <w:rFonts w:asciiTheme="minorHAnsi" w:hAnsiTheme="minorHAnsi"/>
          <w:sz w:val="22"/>
          <w:szCs w:val="22"/>
        </w:rPr>
        <w:t xml:space="preserve"> at least 3 times. And we </w:t>
      </w:r>
      <w:r w:rsidRPr="00505C51">
        <w:rPr>
          <w:rFonts w:asciiTheme="minorHAnsi" w:hAnsiTheme="minorHAnsi"/>
          <w:sz w:val="22"/>
          <w:szCs w:val="22"/>
        </w:rPr>
        <w:t>include a definition of biological versus technical replication</w:t>
      </w:r>
      <w:r>
        <w:rPr>
          <w:rFonts w:asciiTheme="minorHAnsi" w:hAnsiTheme="minorHAnsi"/>
          <w:sz w:val="22"/>
          <w:szCs w:val="22"/>
        </w:rPr>
        <w:t>.  Please check the Materials and Methods section.</w:t>
      </w:r>
    </w:p>
    <w:p w14:paraId="39590547" w14:textId="367D4486" w:rsidR="00B03D51" w:rsidRDefault="00B03D51" w:rsidP="00B03D51">
      <w:pPr>
        <w:pStyle w:val="ListParagraph"/>
        <w:framePr w:w="7817" w:h="1088" w:hSpace="180" w:wrap="around" w:vAnchor="text" w:hAnchor="page" w:x="1858" w:y="1"/>
        <w:numPr>
          <w:ilvl w:val="0"/>
          <w:numId w:val="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do not have h</w:t>
      </w:r>
      <w:r w:rsidRPr="00505C51">
        <w:rPr>
          <w:rFonts w:asciiTheme="minorHAnsi" w:hAnsiTheme="minorHAnsi"/>
          <w:sz w:val="22"/>
          <w:szCs w:val="22"/>
        </w:rPr>
        <w:t>igh-throughput sequence data should be uploaded before submission, with a private link for reviewers provided (these are available from both GEO and ArrayExpress)</w:t>
      </w:r>
      <w:r>
        <w:rPr>
          <w:rFonts w:asciiTheme="minorHAnsi" w:hAnsiTheme="minorHAnsi"/>
          <w:sz w:val="22"/>
          <w:szCs w:val="22"/>
        </w:rPr>
        <w:t>. But we have tissue array data which was described in the Result section1 and Materials and Methods section.</w:t>
      </w:r>
    </w:p>
    <w:p w14:paraId="6B77EA1D" w14:textId="5F5B608E" w:rsidR="00B03D51" w:rsidRPr="00505C51" w:rsidRDefault="00B03D51" w:rsidP="00B03D51">
      <w:pPr>
        <w:pStyle w:val="ListParagraph"/>
        <w:framePr w:w="7817" w:h="1088" w:hSpace="180" w:wrap="around" w:vAnchor="text" w:hAnchor="page" w:x="1858" w:y="1"/>
        <w:numPr>
          <w:ilvl w:val="0"/>
          <w:numId w:val="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</w:t>
      </w:r>
      <w:r>
        <w:rPr>
          <w:rFonts w:asciiTheme="minorHAnsi" w:hAnsiTheme="minorHAnsi"/>
          <w:sz w:val="22"/>
          <w:szCs w:val="22"/>
        </w:rPr>
        <w:t>were</w:t>
      </w:r>
      <w:r w:rsidRPr="00505C51">
        <w:rPr>
          <w:rFonts w:asciiTheme="minorHAnsi" w:hAnsiTheme="minorHAnsi"/>
          <w:sz w:val="22"/>
          <w:szCs w:val="22"/>
        </w:rPr>
        <w:t xml:space="preserve"> provided and sufficient information should be provided to indicate the number of independent biological and/or technical replicates</w:t>
      </w:r>
      <w:r>
        <w:rPr>
          <w:rFonts w:asciiTheme="minorHAnsi" w:hAnsiTheme="minorHAnsi"/>
          <w:sz w:val="22"/>
          <w:szCs w:val="22"/>
        </w:rPr>
        <w:t>. Please check figure 1</w:t>
      </w:r>
    </w:p>
    <w:p w14:paraId="725D4335" w14:textId="77777777" w:rsidR="00B03D51" w:rsidRPr="00505C51" w:rsidRDefault="00B03D51" w:rsidP="00B03D51">
      <w:pPr>
        <w:pStyle w:val="ListParagraph"/>
        <w:framePr w:w="7817" w:h="1088" w:hSpace="180" w:wrap="around" w:vAnchor="text" w:hAnchor="page" w:x="1858" w:y="1"/>
        <w:numPr>
          <w:ilvl w:val="0"/>
          <w:numId w:val="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 encountered any outliers, you should describe how these were handled</w:t>
      </w:r>
    </w:p>
    <w:p w14:paraId="7EE83F03" w14:textId="0AAC1947" w:rsidR="00B03D51" w:rsidRPr="00505C51" w:rsidRDefault="00B03D51" w:rsidP="00B03D51">
      <w:pPr>
        <w:pStyle w:val="ListParagraph"/>
        <w:framePr w:w="7817" w:h="1088" w:hSpace="180" w:wrap="around" w:vAnchor="text" w:hAnchor="page" w:x="1858" w:y="1"/>
        <w:numPr>
          <w:ilvl w:val="0"/>
          <w:numId w:val="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  <w:r>
        <w:rPr>
          <w:rFonts w:asciiTheme="minorHAnsi" w:hAnsiTheme="minorHAnsi"/>
          <w:sz w:val="22"/>
          <w:szCs w:val="22"/>
        </w:rPr>
        <w:t>. Please check Figure 1, Figure 4, Figure 7.</w:t>
      </w:r>
    </w:p>
    <w:p w14:paraId="296F863B" w14:textId="77777777" w:rsidR="00B03D51" w:rsidRPr="00505C51" w:rsidRDefault="00B03D51" w:rsidP="00B03D51">
      <w:pPr>
        <w:pStyle w:val="ListParagraph"/>
        <w:framePr w:w="7817" w:h="1088" w:hSpace="180" w:wrap="around" w:vAnchor="text" w:hAnchor="page" w:x="1858" w:y="1"/>
        <w:numPr>
          <w:ilvl w:val="0"/>
          <w:numId w:val="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5A17424D" w14:textId="1A16ED7E" w:rsidR="00B03D51" w:rsidRPr="00505C51" w:rsidRDefault="00B03D51" w:rsidP="00B03D51">
      <w:pPr>
        <w:pStyle w:val="ListParagraph"/>
        <w:framePr w:w="7817" w:h="1088" w:hSpace="180" w:wrap="around" w:vAnchor="text" w:hAnchor="page" w:x="1858" w:y="1"/>
        <w:numPr>
          <w:ilvl w:val="0"/>
          <w:numId w:val="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9FE23C0" w:rsidR="0015519A" w:rsidRPr="00C72ADB" w:rsidRDefault="00C72ADB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sz w:val="22"/>
          <w:szCs w:val="22"/>
          <w:lang w:eastAsia="zh-CN"/>
        </w:rPr>
      </w:pPr>
      <w:r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We provided all these information. </w:t>
      </w:r>
      <w:r>
        <w:rPr>
          <w:rFonts w:asciiTheme="minorHAnsi" w:eastAsia="SimSun" w:hAnsiTheme="minorHAnsi"/>
          <w:sz w:val="22"/>
          <w:szCs w:val="22"/>
          <w:lang w:eastAsia="zh-CN"/>
        </w:rPr>
        <w:t>Please check Materials and Methods section. Table S1; Table S2; Figure 1, Figure 9 and Figure S5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A1DD2BC" w:rsidR="00BC3CCE" w:rsidRPr="008E4129" w:rsidRDefault="008E412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sz w:val="22"/>
          <w:szCs w:val="22"/>
          <w:lang w:eastAsia="zh-CN"/>
        </w:rPr>
      </w:pPr>
      <w:r>
        <w:rPr>
          <w:rFonts w:asciiTheme="minorHAnsi" w:eastAsia="SimSun" w:hAnsiTheme="minorHAnsi" w:hint="eastAsia"/>
          <w:sz w:val="22"/>
          <w:szCs w:val="22"/>
          <w:lang w:eastAsia="zh-CN"/>
        </w:rPr>
        <w:t>All these in</w:t>
      </w:r>
      <w:r>
        <w:rPr>
          <w:rFonts w:asciiTheme="minorHAnsi" w:eastAsia="SimSun" w:hAnsiTheme="minorHAnsi"/>
          <w:sz w:val="22"/>
          <w:szCs w:val="22"/>
          <w:lang w:eastAsia="zh-CN"/>
        </w:rPr>
        <w:t xml:space="preserve">formation can be found in Materials and Methods section.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10EC390" w:rsidR="00BC3CCE" w:rsidRPr="008E4129" w:rsidRDefault="008E412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sz w:val="22"/>
          <w:szCs w:val="22"/>
          <w:lang w:eastAsia="zh-CN"/>
        </w:rPr>
      </w:pPr>
      <w:r>
        <w:rPr>
          <w:rFonts w:asciiTheme="minorHAnsi" w:eastAsia="SimSun" w:hAnsiTheme="minorHAnsi" w:hint="eastAsia"/>
          <w:sz w:val="22"/>
          <w:szCs w:val="22"/>
          <w:lang w:eastAsia="zh-CN"/>
        </w:rPr>
        <w:t>We</w:t>
      </w:r>
      <w:r>
        <w:rPr>
          <w:rFonts w:asciiTheme="minorHAnsi" w:eastAsia="SimSun" w:hAnsiTheme="minorHAnsi"/>
          <w:sz w:val="22"/>
          <w:szCs w:val="22"/>
          <w:lang w:eastAsia="zh-CN"/>
        </w:rPr>
        <w:t xml:space="preserve"> already uploaded all</w:t>
      </w:r>
      <w:r>
        <w:rPr>
          <w:rFonts w:asciiTheme="minorHAnsi" w:eastAsia="SimSun" w:hAnsiTheme="minorHAnsi" w:hint="eastAsia"/>
          <w:sz w:val="22"/>
          <w:szCs w:val="22"/>
          <w:lang w:eastAsia="zh-CN"/>
        </w:rPr>
        <w:t xml:space="preserve"> data files.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2BC9B8" w14:textId="77777777" w:rsidR="008728AA" w:rsidRDefault="008728AA" w:rsidP="004215FE">
      <w:r>
        <w:separator/>
      </w:r>
    </w:p>
  </w:endnote>
  <w:endnote w:type="continuationSeparator" w:id="0">
    <w:p w14:paraId="21CB7D0A" w14:textId="77777777" w:rsidR="008728AA" w:rsidRDefault="008728A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4329E9D5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01883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04D15" w14:textId="77777777" w:rsidR="008728AA" w:rsidRDefault="008728AA" w:rsidP="004215FE">
      <w:r>
        <w:separator/>
      </w:r>
    </w:p>
  </w:footnote>
  <w:footnote w:type="continuationSeparator" w:id="0">
    <w:p w14:paraId="0B082BAE" w14:textId="77777777" w:rsidR="008728AA" w:rsidRDefault="008728A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34D1"/>
    <w:rsid w:val="00605A12"/>
    <w:rsid w:val="00634AC7"/>
    <w:rsid w:val="00657587"/>
    <w:rsid w:val="00661DCC"/>
    <w:rsid w:val="00672545"/>
    <w:rsid w:val="006850C3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28AA"/>
    <w:rsid w:val="00876F8F"/>
    <w:rsid w:val="00877644"/>
    <w:rsid w:val="00877729"/>
    <w:rsid w:val="008A22A7"/>
    <w:rsid w:val="008C73C0"/>
    <w:rsid w:val="008D7885"/>
    <w:rsid w:val="008E4129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3D51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2ADB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0188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A61FBD5-122C-436F-84DA-8C92EA32C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CD08A63-9AE3-469E-BD90-44153860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879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Tara Bristow</cp:lastModifiedBy>
  <cp:revision>2</cp:revision>
  <dcterms:created xsi:type="dcterms:W3CDTF">2017-08-08T11:09:00Z</dcterms:created>
  <dcterms:modified xsi:type="dcterms:W3CDTF">2017-08-08T11:09:00Z</dcterms:modified>
</cp:coreProperties>
</file>