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af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AB4C5E">
      <w:pPr>
        <w:outlineLvl w:val="0"/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af1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0563A7F6" w14:textId="58A42B07" w:rsidR="004B26F0" w:rsidRDefault="00405D5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>We chose n</w:t>
      </w:r>
      <w:r w:rsidR="004428D2">
        <w:rPr>
          <w:rFonts w:asciiTheme="minorHAnsi" w:hAnsiTheme="minorHAnsi" w:hint="eastAsia"/>
          <w:lang w:eastAsia="zh-CN"/>
        </w:rPr>
        <w:t>ine time</w:t>
      </w:r>
      <w:r w:rsidR="00C2133D">
        <w:rPr>
          <w:rFonts w:ascii="宋体" w:eastAsia="宋体" w:hAnsi="宋体" w:hint="eastAsia"/>
          <w:lang w:eastAsia="zh-CN"/>
        </w:rPr>
        <w:t>-</w:t>
      </w:r>
      <w:r w:rsidR="004428D2">
        <w:rPr>
          <w:rFonts w:asciiTheme="minorHAnsi" w:hAnsiTheme="minorHAnsi" w:hint="eastAsia"/>
          <w:lang w:eastAsia="zh-CN"/>
        </w:rPr>
        <w:t xml:space="preserve">points </w:t>
      </w:r>
      <w:r>
        <w:rPr>
          <w:rFonts w:asciiTheme="minorHAnsi" w:hAnsiTheme="minorHAnsi" w:hint="eastAsia"/>
          <w:lang w:eastAsia="zh-CN"/>
        </w:rPr>
        <w:t xml:space="preserve">during </w:t>
      </w:r>
      <w:r>
        <w:rPr>
          <w:rFonts w:asciiTheme="minorHAnsi" w:hAnsiTheme="minorHAnsi"/>
          <w:lang w:eastAsia="zh-CN"/>
        </w:rPr>
        <w:t>naïve</w:t>
      </w:r>
      <w:r>
        <w:rPr>
          <w:rFonts w:asciiTheme="minorHAnsi" w:hAnsiTheme="minorHAnsi" w:hint="eastAsia"/>
          <w:lang w:eastAsia="zh-CN"/>
        </w:rPr>
        <w:t xml:space="preserve"> </w:t>
      </w:r>
      <w:r>
        <w:rPr>
          <w:rFonts w:asciiTheme="minorHAnsi" w:hAnsiTheme="minorHAnsi"/>
          <w:lang w:eastAsia="zh-CN"/>
        </w:rPr>
        <w:t>reprogram</w:t>
      </w:r>
      <w:r>
        <w:rPr>
          <w:rFonts w:asciiTheme="minorHAnsi" w:hAnsiTheme="minorHAnsi" w:hint="eastAsia"/>
          <w:lang w:eastAsia="zh-CN"/>
        </w:rPr>
        <w:t>ing</w:t>
      </w:r>
      <w:r w:rsidR="00BB3427">
        <w:rPr>
          <w:rFonts w:asciiTheme="minorHAnsi" w:hAnsiTheme="minorHAnsi" w:hint="eastAsia"/>
          <w:lang w:eastAsia="zh-CN"/>
        </w:rPr>
        <w:t xml:space="preserve"> to </w:t>
      </w:r>
      <w:r w:rsidR="00BB3427" w:rsidRPr="00BB3427">
        <w:rPr>
          <w:rFonts w:asciiTheme="minorHAnsi" w:hAnsiTheme="minorHAnsi"/>
          <w:lang w:eastAsia="zh-CN"/>
        </w:rPr>
        <w:t>perform</w:t>
      </w:r>
      <w:r w:rsidR="006F6706">
        <w:rPr>
          <w:rFonts w:asciiTheme="minorHAnsi" w:hAnsiTheme="minorHAnsi"/>
          <w:lang w:eastAsia="zh-CN"/>
        </w:rPr>
        <w:t xml:space="preserve"> the</w:t>
      </w:r>
      <w:r w:rsidR="00BB3427" w:rsidRPr="00BB3427">
        <w:rPr>
          <w:rFonts w:asciiTheme="minorHAnsi" w:hAnsiTheme="minorHAnsi"/>
          <w:lang w:eastAsia="zh-CN"/>
        </w:rPr>
        <w:t xml:space="preserve"> integrative analysis</w:t>
      </w:r>
      <w:r w:rsidR="00BB3427" w:rsidRPr="00BB3427">
        <w:rPr>
          <w:rFonts w:asciiTheme="minorHAnsi" w:hAnsiTheme="minorHAnsi" w:hint="eastAsia"/>
          <w:lang w:eastAsia="zh-CN"/>
        </w:rPr>
        <w:t xml:space="preserve"> </w:t>
      </w:r>
      <w:r w:rsidR="00BB3427" w:rsidRPr="00BB3427">
        <w:rPr>
          <w:rFonts w:asciiTheme="minorHAnsi" w:hAnsiTheme="minorHAnsi"/>
          <w:lang w:eastAsia="zh-CN"/>
        </w:rPr>
        <w:t>of transcriptional and epigenetic dynamics</w:t>
      </w:r>
      <w:r w:rsidR="00BB3427" w:rsidRPr="00BB3427">
        <w:rPr>
          <w:rFonts w:asciiTheme="minorHAnsi" w:hAnsiTheme="minorHAnsi" w:hint="eastAsia"/>
          <w:lang w:eastAsia="zh-CN"/>
        </w:rPr>
        <w:t xml:space="preserve"> </w:t>
      </w:r>
      <w:r w:rsidR="00BB3427">
        <w:rPr>
          <w:rFonts w:asciiTheme="minorHAnsi" w:hAnsiTheme="minorHAnsi" w:hint="eastAsia"/>
          <w:lang w:eastAsia="zh-CN"/>
        </w:rPr>
        <w:t>in detail.</w:t>
      </w:r>
    </w:p>
    <w:p w14:paraId="283305D7" w14:textId="1A3E233B" w:rsidR="00877644" w:rsidRPr="00125190" w:rsidRDefault="0017263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>(</w:t>
      </w:r>
      <w:r w:rsidR="004B26F0">
        <w:rPr>
          <w:rFonts w:asciiTheme="minorHAnsi" w:hAnsiTheme="minorHAnsi"/>
        </w:rPr>
        <w:t>P5 L7</w:t>
      </w:r>
      <w:r>
        <w:rPr>
          <w:rFonts w:asciiTheme="minorHAnsi" w:hAnsiTheme="minorHAnsi" w:hint="eastAsia"/>
          <w:lang w:eastAsia="zh-CN"/>
        </w:rPr>
        <w:t>)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AB4C5E">
      <w:pPr>
        <w:outlineLvl w:val="0"/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7937F378" w:rsidR="00B330BD" w:rsidRDefault="006F670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bookmarkStart w:id="0" w:name="_GoBack"/>
      <w:r>
        <w:rPr>
          <w:rFonts w:asciiTheme="minorHAnsi" w:eastAsia="宋体" w:hAnsiTheme="minorHAnsi"/>
          <w:lang w:eastAsia="zh-CN"/>
        </w:rPr>
        <w:lastRenderedPageBreak/>
        <w:t>For</w:t>
      </w:r>
      <w:r w:rsidR="00D02393">
        <w:rPr>
          <w:rFonts w:asciiTheme="minorHAnsi" w:hAnsiTheme="minorHAnsi" w:hint="eastAsia"/>
          <w:lang w:eastAsia="zh-CN"/>
        </w:rPr>
        <w:t xml:space="preserve"> RNA-</w:t>
      </w:r>
      <w:proofErr w:type="spellStart"/>
      <w:r w:rsidR="00D02393">
        <w:rPr>
          <w:rFonts w:asciiTheme="minorHAnsi" w:hAnsiTheme="minorHAnsi" w:hint="eastAsia"/>
          <w:lang w:eastAsia="zh-CN"/>
        </w:rPr>
        <w:t>seq</w:t>
      </w:r>
      <w:proofErr w:type="spellEnd"/>
      <w:r w:rsidR="00D02393">
        <w:rPr>
          <w:rFonts w:asciiTheme="minorHAnsi" w:hAnsiTheme="minorHAnsi" w:hint="eastAsia"/>
          <w:lang w:eastAsia="zh-CN"/>
        </w:rPr>
        <w:t xml:space="preserve"> </w:t>
      </w:r>
      <w:r w:rsidR="009F03FC">
        <w:rPr>
          <w:rFonts w:asciiTheme="minorHAnsi" w:hAnsiTheme="minorHAnsi"/>
        </w:rPr>
        <w:t>experiment</w:t>
      </w:r>
      <w:r w:rsidR="009F03FC">
        <w:rPr>
          <w:rFonts w:asciiTheme="minorHAnsi" w:hAnsiTheme="minorHAnsi" w:hint="eastAsia"/>
          <w:lang w:eastAsia="zh-CN"/>
        </w:rPr>
        <w:t>s</w:t>
      </w:r>
      <w:r>
        <w:rPr>
          <w:rFonts w:asciiTheme="minorHAnsi" w:hAnsiTheme="minorHAnsi"/>
          <w:lang w:eastAsia="zh-CN"/>
        </w:rPr>
        <w:t xml:space="preserve">, we performed </w:t>
      </w:r>
      <w:r w:rsidR="009F03FC">
        <w:rPr>
          <w:rFonts w:asciiTheme="minorHAnsi" w:hAnsiTheme="minorHAnsi" w:hint="eastAsia"/>
          <w:lang w:eastAsia="zh-CN"/>
        </w:rPr>
        <w:t xml:space="preserve">two </w:t>
      </w:r>
      <w:r w:rsidR="009F03FC">
        <w:rPr>
          <w:rFonts w:asciiTheme="minorHAnsi" w:hAnsiTheme="minorHAnsi"/>
          <w:lang w:eastAsia="zh-CN"/>
        </w:rPr>
        <w:t>biologic</w:t>
      </w:r>
      <w:r w:rsidR="009F03FC">
        <w:rPr>
          <w:rFonts w:asciiTheme="minorHAnsi" w:hAnsiTheme="minorHAnsi" w:hint="eastAsia"/>
          <w:lang w:eastAsia="zh-CN"/>
        </w:rPr>
        <w:t xml:space="preserve">al </w:t>
      </w:r>
      <w:r w:rsidR="002B7D1E">
        <w:rPr>
          <w:rFonts w:asciiTheme="minorHAnsi" w:hAnsiTheme="minorHAnsi" w:hint="eastAsia"/>
          <w:lang w:eastAsia="zh-CN"/>
        </w:rPr>
        <w:t>replicates</w:t>
      </w:r>
      <w:r w:rsidRPr="006F6706">
        <w:rPr>
          <w:rFonts w:asciiTheme="minorHAnsi" w:hAnsiTheme="minorHAnsi"/>
          <w:lang w:eastAsia="zh-CN"/>
        </w:rPr>
        <w:t xml:space="preserve"> </w:t>
      </w:r>
      <w:r>
        <w:rPr>
          <w:rFonts w:asciiTheme="minorHAnsi" w:hAnsiTheme="minorHAnsi"/>
          <w:lang w:eastAsia="zh-CN"/>
        </w:rPr>
        <w:t>for samples at each time poin</w:t>
      </w:r>
      <w:r w:rsidR="000D0D8A" w:rsidRPr="000D0D8A">
        <w:rPr>
          <w:rFonts w:asciiTheme="minorHAnsi" w:hAnsiTheme="minorHAnsi"/>
          <w:lang w:eastAsia="zh-CN"/>
        </w:rPr>
        <w:t>t,</w:t>
      </w:r>
      <w:r w:rsidR="000D0D8A">
        <w:rPr>
          <w:rFonts w:asciiTheme="minorHAnsi" w:hAnsiTheme="minorHAnsi"/>
          <w:lang w:eastAsia="zh-CN"/>
        </w:rPr>
        <w:t xml:space="preserve"> </w:t>
      </w:r>
      <w:r w:rsidR="000D0D8A" w:rsidRPr="000D0D8A">
        <w:rPr>
          <w:rFonts w:asciiTheme="minorHAnsi" w:hAnsiTheme="minorHAnsi"/>
          <w:lang w:eastAsia="zh-CN"/>
        </w:rPr>
        <w:t>and three biological replicates for samples at 8d, 14d and 20d</w:t>
      </w:r>
      <w:r w:rsidR="001E2AFA">
        <w:rPr>
          <w:rFonts w:asciiTheme="minorHAnsi" w:hAnsiTheme="minorHAnsi" w:hint="eastAsia"/>
          <w:lang w:eastAsia="zh-CN"/>
        </w:rPr>
        <w:t>.</w:t>
      </w:r>
      <w:r w:rsidR="00963E66">
        <w:rPr>
          <w:rFonts w:asciiTheme="minorHAnsi" w:hAnsiTheme="minorHAnsi" w:hint="eastAsia"/>
          <w:lang w:eastAsia="zh-CN"/>
        </w:rPr>
        <w:t xml:space="preserve"> </w:t>
      </w:r>
    </w:p>
    <w:bookmarkEnd w:id="0"/>
    <w:p w14:paraId="5119D4F5" w14:textId="72844DA8" w:rsidR="004B26F0" w:rsidRPr="00125190" w:rsidRDefault="00963E6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 xml:space="preserve">Samples with less than 1 </w:t>
      </w:r>
      <w:r w:rsidR="00372550">
        <w:rPr>
          <w:rFonts w:asciiTheme="minorHAnsi" w:hAnsiTheme="minorHAnsi"/>
          <w:lang w:eastAsia="zh-CN"/>
        </w:rPr>
        <w:t>million</w:t>
      </w:r>
      <w:r>
        <w:rPr>
          <w:rFonts w:asciiTheme="minorHAnsi" w:hAnsiTheme="minorHAnsi" w:hint="eastAsia"/>
          <w:lang w:eastAsia="zh-CN"/>
        </w:rPr>
        <w:t xml:space="preserve"> reads are </w:t>
      </w:r>
      <w:r>
        <w:rPr>
          <w:rFonts w:asciiTheme="minorHAnsi" w:hAnsiTheme="minorHAnsi"/>
          <w:lang w:eastAsia="zh-CN"/>
        </w:rPr>
        <w:t>exclude</w:t>
      </w:r>
      <w:r>
        <w:rPr>
          <w:rFonts w:asciiTheme="minorHAnsi" w:hAnsiTheme="minorHAnsi" w:hint="eastAsia"/>
          <w:lang w:eastAsia="zh-CN"/>
        </w:rPr>
        <w:t>d.</w:t>
      </w:r>
      <w:r w:rsidR="009761D1">
        <w:rPr>
          <w:rFonts w:asciiTheme="minorHAnsi" w:hAnsiTheme="minorHAnsi" w:hint="eastAsia"/>
          <w:lang w:eastAsia="zh-CN"/>
        </w:rPr>
        <w:t xml:space="preserve"> </w:t>
      </w:r>
      <w:r w:rsidR="005C33BE">
        <w:rPr>
          <w:rFonts w:asciiTheme="minorHAnsi" w:hAnsiTheme="minorHAnsi" w:hint="eastAsia"/>
          <w:lang w:eastAsia="zh-CN"/>
        </w:rPr>
        <w:t xml:space="preserve">All the </w:t>
      </w:r>
      <w:r w:rsidR="000A3179">
        <w:rPr>
          <w:rFonts w:asciiTheme="minorHAnsi" w:hAnsiTheme="minorHAnsi"/>
          <w:lang w:eastAsia="zh-CN"/>
        </w:rPr>
        <w:t>sequencing</w:t>
      </w:r>
      <w:r w:rsidR="000A3179">
        <w:rPr>
          <w:rFonts w:asciiTheme="minorHAnsi" w:hAnsiTheme="minorHAnsi" w:hint="eastAsia"/>
          <w:lang w:eastAsia="zh-CN"/>
        </w:rPr>
        <w:t xml:space="preserve"> </w:t>
      </w:r>
      <w:r w:rsidR="000A3179">
        <w:rPr>
          <w:rFonts w:asciiTheme="minorHAnsi" w:hAnsiTheme="minorHAnsi"/>
          <w:lang w:eastAsia="zh-CN"/>
        </w:rPr>
        <w:t>derive</w:t>
      </w:r>
      <w:r w:rsidR="000A3179">
        <w:rPr>
          <w:rFonts w:asciiTheme="minorHAnsi" w:hAnsiTheme="minorHAnsi" w:hint="eastAsia"/>
          <w:lang w:eastAsia="zh-CN"/>
        </w:rPr>
        <w:t xml:space="preserve">d data in this paper can be </w:t>
      </w:r>
      <w:r w:rsidR="000A3179">
        <w:rPr>
          <w:rFonts w:asciiTheme="minorHAnsi" w:hAnsiTheme="minorHAnsi"/>
          <w:lang w:eastAsia="zh-CN"/>
        </w:rPr>
        <w:t>accessed</w:t>
      </w:r>
      <w:r w:rsidR="000A3179">
        <w:rPr>
          <w:rFonts w:asciiTheme="minorHAnsi" w:hAnsiTheme="minorHAnsi" w:hint="eastAsia"/>
          <w:lang w:eastAsia="zh-CN"/>
        </w:rPr>
        <w:t xml:space="preserve"> in the GEO under </w:t>
      </w:r>
      <w:r w:rsidR="000A3179" w:rsidRPr="000A3179">
        <w:rPr>
          <w:rFonts w:asciiTheme="minorHAnsi" w:hAnsiTheme="minorHAnsi"/>
          <w:lang w:eastAsia="zh-CN"/>
        </w:rPr>
        <w:t>GSE89072</w:t>
      </w:r>
      <w:r w:rsidR="000A3179">
        <w:rPr>
          <w:rFonts w:asciiTheme="minorHAnsi" w:hAnsiTheme="minorHAnsi" w:hint="eastAsia"/>
          <w:lang w:eastAsia="zh-CN"/>
        </w:rPr>
        <w:t xml:space="preserve"> </w:t>
      </w:r>
      <w:r w:rsidR="00C75267">
        <w:rPr>
          <w:rFonts w:asciiTheme="minorHAnsi" w:hAnsiTheme="minorHAnsi"/>
          <w:lang w:eastAsia="zh-CN"/>
        </w:rPr>
        <w:t>(reviewer token:</w:t>
      </w:r>
      <w:r w:rsidR="00C75267" w:rsidRPr="00C75267">
        <w:rPr>
          <w:rFonts w:ascii="Times New Roman" w:hAnsi="Times New Roman"/>
          <w:lang w:eastAsia="zh-CN"/>
        </w:rPr>
        <w:t xml:space="preserve"> </w:t>
      </w:r>
      <w:proofErr w:type="spellStart"/>
      <w:r w:rsidR="00C75267" w:rsidRPr="0088018F">
        <w:rPr>
          <w:rFonts w:ascii="Times New Roman" w:hAnsi="Times New Roman"/>
          <w:lang w:eastAsia="zh-CN"/>
        </w:rPr>
        <w:t>ebslgymgzjcbngt</w:t>
      </w:r>
      <w:proofErr w:type="spellEnd"/>
      <w:r w:rsidR="00C75267">
        <w:rPr>
          <w:rFonts w:asciiTheme="minorHAnsi" w:hAnsiTheme="minorHAnsi"/>
          <w:lang w:eastAsia="zh-CN"/>
        </w:rPr>
        <w:t>) fewfddd</w:t>
      </w:r>
      <w:proofErr w:type="gramStart"/>
      <w:r w:rsidR="00C75267">
        <w:rPr>
          <w:rFonts w:asciiTheme="minorHAnsi" w:hAnsiTheme="minorHAnsi"/>
          <w:lang w:eastAsia="zh-CN"/>
        </w:rPr>
        <w:t>()swi</w:t>
      </w:r>
      <w:proofErr w:type="gramEnd"/>
      <w:r w:rsidR="00C75267">
        <w:rPr>
          <w:rFonts w:asciiTheme="minorHAnsi" w:hAnsiTheme="minorHAnsi"/>
          <w:lang w:eastAsia="zh-CN"/>
        </w:rPr>
        <w:t>()</w:t>
      </w:r>
      <w:r w:rsidR="000A3179">
        <w:rPr>
          <w:rFonts w:asciiTheme="minorHAnsi" w:hAnsiTheme="minorHAnsi" w:hint="eastAsia"/>
          <w:lang w:eastAsia="zh-CN"/>
        </w:rPr>
        <w:t>(</w:t>
      </w:r>
      <w:hyperlink r:id="rId9" w:history="1">
        <w:r w:rsidR="000A3179" w:rsidRPr="00612AB5">
          <w:rPr>
            <w:rStyle w:val="af"/>
            <w:rFonts w:asciiTheme="minorHAnsi" w:hAnsiTheme="minorHAnsi"/>
            <w:lang w:eastAsia="zh-CN"/>
          </w:rPr>
          <w:t>https://www.ncbi.nlm.nih.gov/geo/query/acc.cgi?acc=GSE89072</w:t>
        </w:r>
      </w:hyperlink>
      <w:r w:rsidR="000A3179">
        <w:rPr>
          <w:rFonts w:asciiTheme="minorHAnsi" w:hAnsiTheme="minorHAnsi" w:hint="eastAsia"/>
          <w:lang w:eastAsia="zh-CN"/>
        </w:rPr>
        <w:t>) w</w:t>
      </w:r>
      <w:r w:rsidR="004B26F0">
        <w:rPr>
          <w:rFonts w:asciiTheme="minorHAnsi" w:hAnsiTheme="minorHAnsi"/>
        </w:rPr>
        <w:t xml:space="preserve">ith the secure token </w:t>
      </w:r>
      <w:proofErr w:type="spellStart"/>
      <w:r w:rsidR="004B26F0" w:rsidRPr="004B26F0">
        <w:rPr>
          <w:rFonts w:asciiTheme="minorHAnsi" w:hAnsiTheme="minorHAnsi"/>
        </w:rPr>
        <w:t>ebslgymgzjcbngt</w:t>
      </w:r>
      <w:proofErr w:type="spellEnd"/>
      <w:r w:rsidR="004B26F0">
        <w:rPr>
          <w:rFonts w:asciiTheme="minorHAnsi" w:hAnsiTheme="minorHAnsi"/>
        </w:rPr>
        <w:t>.</w:t>
      </w:r>
      <w:r w:rsidR="00B61E72">
        <w:rPr>
          <w:rFonts w:asciiTheme="minorHAnsi" w:hAnsiTheme="minorHAnsi" w:hint="eastAsia"/>
          <w:lang w:eastAsia="zh-CN"/>
        </w:rPr>
        <w:t xml:space="preserve"> (P23 L16)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AB4C5E">
      <w:pPr>
        <w:outlineLvl w:val="0"/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2B61CB57" w14:textId="640F51A3" w:rsidR="00FE2F9F" w:rsidRDefault="00354E65" w:rsidP="00354E65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 w:rsidRPr="00354E65">
        <w:rPr>
          <w:rFonts w:asciiTheme="minorHAnsi" w:hAnsiTheme="minorHAnsi"/>
        </w:rPr>
        <w:lastRenderedPageBreak/>
        <w:t>Fisher’s exact test</w:t>
      </w:r>
      <w:r>
        <w:rPr>
          <w:rFonts w:asciiTheme="minorHAnsi" w:hAnsiTheme="minorHAnsi"/>
        </w:rPr>
        <w:t xml:space="preserve"> was performed on the </w:t>
      </w:r>
      <w:r w:rsidR="00F91D67" w:rsidRPr="00F91D67">
        <w:rPr>
          <w:rFonts w:asciiTheme="minorHAnsi" w:hAnsiTheme="minorHAnsi"/>
        </w:rPr>
        <w:t>Figure 3-figure supplement 2A</w:t>
      </w:r>
      <w:r w:rsidR="00335B76">
        <w:rPr>
          <w:rFonts w:asciiTheme="minorHAnsi" w:hAnsiTheme="minorHAnsi"/>
        </w:rPr>
        <w:t xml:space="preserve"> (</w:t>
      </w:r>
      <w:r w:rsidR="004B1442">
        <w:rPr>
          <w:rFonts w:asciiTheme="minorHAnsi" w:hAnsiTheme="minorHAnsi"/>
        </w:rPr>
        <w:t>P10 L</w:t>
      </w:r>
      <w:r w:rsidR="00335B76">
        <w:rPr>
          <w:rFonts w:asciiTheme="minorHAnsi" w:hAnsiTheme="minorHAnsi"/>
        </w:rPr>
        <w:t>2</w:t>
      </w:r>
      <w:r w:rsidR="008722D1">
        <w:rPr>
          <w:rFonts w:asciiTheme="minorHAnsi" w:hAnsiTheme="minorHAnsi"/>
        </w:rPr>
        <w:t>2</w:t>
      </w:r>
      <w:r w:rsidR="00DB0823">
        <w:rPr>
          <w:rFonts w:asciiTheme="minorHAnsi" w:hAnsiTheme="minorHAnsi"/>
        </w:rPr>
        <w:t>) and</w:t>
      </w:r>
      <w:r w:rsidR="007F2147">
        <w:rPr>
          <w:rFonts w:asciiTheme="minorHAnsi" w:hAnsiTheme="minorHAnsi"/>
        </w:rPr>
        <w:t xml:space="preserve"> Figure 3-figure supplement1</w:t>
      </w:r>
      <w:r w:rsidR="00AB4C5E">
        <w:rPr>
          <w:rFonts w:asciiTheme="minorHAnsi" w:hAnsiTheme="minorHAnsi"/>
        </w:rPr>
        <w:t>A</w:t>
      </w:r>
      <w:r w:rsidR="007F2147">
        <w:rPr>
          <w:rFonts w:asciiTheme="minorHAnsi" w:hAnsiTheme="minorHAnsi"/>
        </w:rPr>
        <w:t xml:space="preserve"> </w:t>
      </w:r>
      <w:r w:rsidR="001D0151">
        <w:rPr>
          <w:rFonts w:asciiTheme="minorHAnsi" w:hAnsiTheme="minorHAnsi"/>
        </w:rPr>
        <w:t>(P</w:t>
      </w:r>
      <w:r w:rsidR="00AB4C5E">
        <w:rPr>
          <w:rFonts w:asciiTheme="minorHAnsi" w:hAnsiTheme="minorHAnsi"/>
        </w:rPr>
        <w:t>8</w:t>
      </w:r>
      <w:r w:rsidR="001D0151">
        <w:rPr>
          <w:rFonts w:asciiTheme="minorHAnsi" w:hAnsiTheme="minorHAnsi"/>
        </w:rPr>
        <w:t xml:space="preserve"> L</w:t>
      </w:r>
      <w:r w:rsidR="00AB4C5E">
        <w:rPr>
          <w:rFonts w:asciiTheme="minorHAnsi" w:hAnsiTheme="minorHAnsi"/>
        </w:rPr>
        <w:t>21</w:t>
      </w:r>
      <w:r w:rsidR="001D0151">
        <w:rPr>
          <w:rFonts w:asciiTheme="minorHAnsi" w:hAnsiTheme="minorHAnsi"/>
        </w:rPr>
        <w:t>)</w:t>
      </w:r>
      <w:r w:rsidR="00004769">
        <w:rPr>
          <w:rFonts w:asciiTheme="minorHAnsi" w:hAnsiTheme="minorHAnsi"/>
        </w:rPr>
        <w:t>.</w:t>
      </w:r>
      <w:r w:rsidR="00C45E75">
        <w:rPr>
          <w:rFonts w:asciiTheme="minorHAnsi" w:hAnsiTheme="minorHAnsi"/>
        </w:rPr>
        <w:t xml:space="preserve"> The detailed values </w:t>
      </w:r>
      <w:r w:rsidR="001F24D2">
        <w:rPr>
          <w:rFonts w:asciiTheme="minorHAnsi" w:hAnsiTheme="minorHAnsi"/>
        </w:rPr>
        <w:t xml:space="preserve">of the test </w:t>
      </w:r>
      <w:r w:rsidR="00C45E75">
        <w:rPr>
          <w:rFonts w:asciiTheme="minorHAnsi" w:hAnsiTheme="minorHAnsi"/>
        </w:rPr>
        <w:t>are listed in the table below.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029"/>
        <w:gridCol w:w="1501"/>
        <w:gridCol w:w="1501"/>
        <w:gridCol w:w="1501"/>
        <w:gridCol w:w="1501"/>
      </w:tblGrid>
      <w:tr w:rsidR="005F0A68" w14:paraId="368AC4FF" w14:textId="77777777" w:rsidTr="00FE5FA4">
        <w:trPr>
          <w:trHeight w:val="851"/>
        </w:trPr>
        <w:tc>
          <w:tcPr>
            <w:tcW w:w="2029" w:type="dxa"/>
            <w:vAlign w:val="center"/>
          </w:tcPr>
          <w:p w14:paraId="5D6B7BC7" w14:textId="69C16B07" w:rsidR="005F0A68" w:rsidRPr="00097817" w:rsidRDefault="00097817" w:rsidP="005F0A68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  <w:b/>
              </w:rPr>
            </w:pPr>
            <w:r w:rsidRPr="00097817">
              <w:rPr>
                <w:rFonts w:asciiTheme="minorHAnsi" w:hAnsiTheme="minorHAnsi"/>
                <w:b/>
              </w:rPr>
              <w:t>TEST</w:t>
            </w:r>
          </w:p>
        </w:tc>
        <w:tc>
          <w:tcPr>
            <w:tcW w:w="1501" w:type="dxa"/>
            <w:vAlign w:val="center"/>
          </w:tcPr>
          <w:p w14:paraId="7F7867A4" w14:textId="3A9363B1" w:rsidR="005F0A68" w:rsidRPr="00F62774" w:rsidRDefault="00F62774" w:rsidP="005F0A68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  <w:b/>
                <w:i/>
              </w:rPr>
            </w:pPr>
            <w:r w:rsidRPr="00F62774">
              <w:rPr>
                <w:rFonts w:asciiTheme="minorHAnsi" w:hAnsiTheme="minorHAnsi"/>
                <w:b/>
                <w:i/>
              </w:rPr>
              <w:t>a</w:t>
            </w:r>
          </w:p>
        </w:tc>
        <w:tc>
          <w:tcPr>
            <w:tcW w:w="1501" w:type="dxa"/>
            <w:vAlign w:val="center"/>
          </w:tcPr>
          <w:p w14:paraId="492D036D" w14:textId="49D22800" w:rsidR="005F0A68" w:rsidRPr="00F62774" w:rsidRDefault="00E02E49" w:rsidP="005F0A68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b</w:t>
            </w:r>
          </w:p>
        </w:tc>
        <w:tc>
          <w:tcPr>
            <w:tcW w:w="1501" w:type="dxa"/>
            <w:vAlign w:val="center"/>
          </w:tcPr>
          <w:p w14:paraId="23782816" w14:textId="4332D6FA" w:rsidR="005F0A68" w:rsidRPr="00F62774" w:rsidRDefault="00E02E49" w:rsidP="005F0A68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c</w:t>
            </w:r>
          </w:p>
        </w:tc>
        <w:tc>
          <w:tcPr>
            <w:tcW w:w="1501" w:type="dxa"/>
            <w:vAlign w:val="center"/>
          </w:tcPr>
          <w:p w14:paraId="5EE94862" w14:textId="64CBD201" w:rsidR="005F0A68" w:rsidRPr="00F62774" w:rsidRDefault="00F62774" w:rsidP="005F0A68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  <w:b/>
                <w:i/>
              </w:rPr>
            </w:pPr>
            <w:r w:rsidRPr="00F62774">
              <w:rPr>
                <w:rFonts w:asciiTheme="minorHAnsi" w:hAnsiTheme="minorHAnsi"/>
                <w:b/>
                <w:i/>
              </w:rPr>
              <w:t>d</w:t>
            </w:r>
          </w:p>
        </w:tc>
      </w:tr>
      <w:tr w:rsidR="005F0A68" w14:paraId="52216D33" w14:textId="77777777" w:rsidTr="00FE5FA4">
        <w:tc>
          <w:tcPr>
            <w:tcW w:w="2029" w:type="dxa"/>
            <w:vAlign w:val="center"/>
          </w:tcPr>
          <w:p w14:paraId="04B44BF9" w14:textId="3ABBD180" w:rsidR="005F0A68" w:rsidRDefault="005F0A68" w:rsidP="005F0A68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354E65">
              <w:rPr>
                <w:rFonts w:asciiTheme="minorHAnsi" w:hAnsiTheme="minorHAnsi"/>
              </w:rPr>
              <w:t>Fisher’s exact test</w:t>
            </w:r>
            <w:r>
              <w:rPr>
                <w:rFonts w:asciiTheme="minorHAnsi" w:hAnsiTheme="minorHAnsi"/>
              </w:rPr>
              <w:t xml:space="preserve"> 1 (P10 L2</w:t>
            </w:r>
            <w:r w:rsidR="008722D1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>)</w:t>
            </w:r>
          </w:p>
        </w:tc>
        <w:tc>
          <w:tcPr>
            <w:tcW w:w="1501" w:type="dxa"/>
            <w:vAlign w:val="center"/>
          </w:tcPr>
          <w:p w14:paraId="13D34110" w14:textId="5260FBEF" w:rsidR="005F0A68" w:rsidRDefault="00904B83" w:rsidP="005F0A68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48</w:t>
            </w:r>
          </w:p>
        </w:tc>
        <w:tc>
          <w:tcPr>
            <w:tcW w:w="1501" w:type="dxa"/>
            <w:vAlign w:val="center"/>
          </w:tcPr>
          <w:p w14:paraId="2A73BFBB" w14:textId="6DADD0E5" w:rsidR="005F0A68" w:rsidRDefault="000E65FD" w:rsidP="005F0A68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841</w:t>
            </w:r>
          </w:p>
        </w:tc>
        <w:tc>
          <w:tcPr>
            <w:tcW w:w="1501" w:type="dxa"/>
            <w:vAlign w:val="center"/>
          </w:tcPr>
          <w:p w14:paraId="3B70612C" w14:textId="4033CF90" w:rsidR="005F0A68" w:rsidRDefault="000E65FD" w:rsidP="005F0A68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52</w:t>
            </w:r>
          </w:p>
        </w:tc>
        <w:tc>
          <w:tcPr>
            <w:tcW w:w="1501" w:type="dxa"/>
            <w:vAlign w:val="center"/>
          </w:tcPr>
          <w:p w14:paraId="358F3643" w14:textId="1EAE9038" w:rsidR="005F0A68" w:rsidRDefault="000E65FD" w:rsidP="005F0A68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456</w:t>
            </w:r>
          </w:p>
        </w:tc>
      </w:tr>
      <w:tr w:rsidR="001D0BA9" w14:paraId="7B6613DC" w14:textId="77777777" w:rsidTr="000D0D8A">
        <w:tc>
          <w:tcPr>
            <w:tcW w:w="2029" w:type="dxa"/>
            <w:vAlign w:val="center"/>
          </w:tcPr>
          <w:p w14:paraId="67671498" w14:textId="29DF8412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354E65">
              <w:rPr>
                <w:rFonts w:asciiTheme="minorHAnsi" w:hAnsiTheme="minorHAnsi"/>
              </w:rPr>
              <w:t>Fisher’s exact test</w:t>
            </w:r>
            <w:r>
              <w:rPr>
                <w:rFonts w:asciiTheme="minorHAnsi" w:hAnsiTheme="minorHAnsi"/>
              </w:rPr>
              <w:t xml:space="preserve"> 2 (P8 L21)</w:t>
            </w:r>
          </w:p>
        </w:tc>
        <w:tc>
          <w:tcPr>
            <w:tcW w:w="1501" w:type="dxa"/>
            <w:vAlign w:val="center"/>
          </w:tcPr>
          <w:p w14:paraId="788DE79A" w14:textId="7EDA6434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467C78">
              <w:t>14</w:t>
            </w:r>
          </w:p>
        </w:tc>
        <w:tc>
          <w:tcPr>
            <w:tcW w:w="1501" w:type="dxa"/>
            <w:vAlign w:val="center"/>
          </w:tcPr>
          <w:p w14:paraId="76FAFDB9" w14:textId="1B430B8A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D76FB6">
              <w:t>8315</w:t>
            </w:r>
          </w:p>
        </w:tc>
        <w:tc>
          <w:tcPr>
            <w:tcW w:w="1501" w:type="dxa"/>
            <w:vAlign w:val="center"/>
          </w:tcPr>
          <w:p w14:paraId="57291752" w14:textId="761E6F4B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F621AA">
              <w:t>191</w:t>
            </w:r>
          </w:p>
        </w:tc>
        <w:tc>
          <w:tcPr>
            <w:tcW w:w="1501" w:type="dxa"/>
            <w:vAlign w:val="center"/>
          </w:tcPr>
          <w:p w14:paraId="15E488F0" w14:textId="08A07900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2D1086">
              <w:t>1165</w:t>
            </w:r>
          </w:p>
        </w:tc>
      </w:tr>
      <w:tr w:rsidR="001D0BA9" w14:paraId="7718E34B" w14:textId="77777777" w:rsidTr="000D0D8A">
        <w:tc>
          <w:tcPr>
            <w:tcW w:w="2029" w:type="dxa"/>
            <w:vAlign w:val="center"/>
          </w:tcPr>
          <w:p w14:paraId="1614D35D" w14:textId="0F4EA615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354E65">
              <w:rPr>
                <w:rFonts w:asciiTheme="minorHAnsi" w:hAnsiTheme="minorHAnsi"/>
              </w:rPr>
              <w:t>Fisher’s exact test</w:t>
            </w:r>
            <w:r>
              <w:rPr>
                <w:rFonts w:asciiTheme="minorHAnsi" w:hAnsiTheme="minorHAnsi"/>
              </w:rPr>
              <w:t xml:space="preserve"> 3 (P8 L21)</w:t>
            </w:r>
          </w:p>
        </w:tc>
        <w:tc>
          <w:tcPr>
            <w:tcW w:w="1501" w:type="dxa"/>
            <w:vAlign w:val="center"/>
          </w:tcPr>
          <w:p w14:paraId="37FD54C0" w14:textId="57462621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467C78">
              <w:t>21</w:t>
            </w:r>
          </w:p>
        </w:tc>
        <w:tc>
          <w:tcPr>
            <w:tcW w:w="1501" w:type="dxa"/>
            <w:vAlign w:val="center"/>
          </w:tcPr>
          <w:p w14:paraId="0CA92BE9" w14:textId="3931AA2A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D76FB6">
              <w:t>8386</w:t>
            </w:r>
          </w:p>
        </w:tc>
        <w:tc>
          <w:tcPr>
            <w:tcW w:w="1501" w:type="dxa"/>
            <w:vAlign w:val="center"/>
          </w:tcPr>
          <w:p w14:paraId="1FBED53F" w14:textId="4159CF7F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F621AA">
              <w:t>184</w:t>
            </w:r>
          </w:p>
        </w:tc>
        <w:tc>
          <w:tcPr>
            <w:tcW w:w="1501" w:type="dxa"/>
            <w:vAlign w:val="center"/>
          </w:tcPr>
          <w:p w14:paraId="51063B2C" w14:textId="2D7A047E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2D1086">
              <w:t>1094</w:t>
            </w:r>
          </w:p>
        </w:tc>
      </w:tr>
      <w:tr w:rsidR="001D0BA9" w14:paraId="03BDD763" w14:textId="77777777" w:rsidTr="000D0D8A">
        <w:tc>
          <w:tcPr>
            <w:tcW w:w="2029" w:type="dxa"/>
            <w:vAlign w:val="center"/>
          </w:tcPr>
          <w:p w14:paraId="5AD16FF2" w14:textId="3D0B28F2" w:rsidR="001D0BA9" w:rsidRPr="00354E65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Fisher’s exact test 4 (P8 L21)</w:t>
            </w:r>
          </w:p>
        </w:tc>
        <w:tc>
          <w:tcPr>
            <w:tcW w:w="1501" w:type="dxa"/>
            <w:vAlign w:val="center"/>
          </w:tcPr>
          <w:p w14:paraId="2FC0806A" w14:textId="702E9737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467C78">
              <w:t>9</w:t>
            </w:r>
          </w:p>
        </w:tc>
        <w:tc>
          <w:tcPr>
            <w:tcW w:w="1501" w:type="dxa"/>
            <w:vAlign w:val="center"/>
          </w:tcPr>
          <w:p w14:paraId="070B32C3" w14:textId="466C07E0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D76FB6">
              <w:t>9033</w:t>
            </w:r>
          </w:p>
        </w:tc>
        <w:tc>
          <w:tcPr>
            <w:tcW w:w="1501" w:type="dxa"/>
            <w:vAlign w:val="center"/>
          </w:tcPr>
          <w:p w14:paraId="53A7048F" w14:textId="3976EF9F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F621AA">
              <w:t>196</w:t>
            </w:r>
          </w:p>
        </w:tc>
        <w:tc>
          <w:tcPr>
            <w:tcW w:w="1501" w:type="dxa"/>
            <w:vAlign w:val="center"/>
          </w:tcPr>
          <w:p w14:paraId="4966B1BF" w14:textId="22D37909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2D1086">
              <w:t>447</w:t>
            </w:r>
          </w:p>
        </w:tc>
      </w:tr>
      <w:tr w:rsidR="001D0BA9" w14:paraId="67B667DE" w14:textId="77777777" w:rsidTr="000D0D8A">
        <w:tc>
          <w:tcPr>
            <w:tcW w:w="2029" w:type="dxa"/>
            <w:vAlign w:val="center"/>
          </w:tcPr>
          <w:p w14:paraId="642AC78F" w14:textId="25D712AE" w:rsidR="001D0BA9" w:rsidRPr="00354E65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Fisher’s exact test 5 (P8 L21)</w:t>
            </w:r>
          </w:p>
        </w:tc>
        <w:tc>
          <w:tcPr>
            <w:tcW w:w="1501" w:type="dxa"/>
            <w:vAlign w:val="center"/>
          </w:tcPr>
          <w:p w14:paraId="583698EE" w14:textId="46F470D5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467C78">
              <w:t>20</w:t>
            </w:r>
          </w:p>
        </w:tc>
        <w:tc>
          <w:tcPr>
            <w:tcW w:w="1501" w:type="dxa"/>
            <w:vAlign w:val="center"/>
          </w:tcPr>
          <w:p w14:paraId="4195D673" w14:textId="2A996A21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D76FB6">
              <w:t>8618</w:t>
            </w:r>
          </w:p>
        </w:tc>
        <w:tc>
          <w:tcPr>
            <w:tcW w:w="1501" w:type="dxa"/>
            <w:vAlign w:val="center"/>
          </w:tcPr>
          <w:p w14:paraId="2C50DA83" w14:textId="5A894A28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F621AA">
              <w:t>185</w:t>
            </w:r>
          </w:p>
        </w:tc>
        <w:tc>
          <w:tcPr>
            <w:tcW w:w="1501" w:type="dxa"/>
            <w:vAlign w:val="center"/>
          </w:tcPr>
          <w:p w14:paraId="34DB9A2C" w14:textId="5FEEB606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2D1086">
              <w:t>862</w:t>
            </w:r>
          </w:p>
        </w:tc>
      </w:tr>
      <w:tr w:rsidR="001D0BA9" w14:paraId="00BFB1C3" w14:textId="77777777" w:rsidTr="000D0D8A">
        <w:tc>
          <w:tcPr>
            <w:tcW w:w="2029" w:type="dxa"/>
            <w:vAlign w:val="center"/>
          </w:tcPr>
          <w:p w14:paraId="1E844E4E" w14:textId="63C9E7AF" w:rsidR="001D0BA9" w:rsidRPr="00354E65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Fisher’s exact test 6 (P8 L21)</w:t>
            </w:r>
          </w:p>
        </w:tc>
        <w:tc>
          <w:tcPr>
            <w:tcW w:w="1501" w:type="dxa"/>
            <w:vAlign w:val="center"/>
          </w:tcPr>
          <w:p w14:paraId="54BCBE88" w14:textId="53CA06CE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467C78">
              <w:t>10</w:t>
            </w:r>
          </w:p>
        </w:tc>
        <w:tc>
          <w:tcPr>
            <w:tcW w:w="1501" w:type="dxa"/>
            <w:vAlign w:val="center"/>
          </w:tcPr>
          <w:p w14:paraId="67E64A16" w14:textId="0873EBB3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D76FB6">
              <w:t>9086</w:t>
            </w:r>
          </w:p>
        </w:tc>
        <w:tc>
          <w:tcPr>
            <w:tcW w:w="1501" w:type="dxa"/>
            <w:vAlign w:val="center"/>
          </w:tcPr>
          <w:p w14:paraId="08B5104D" w14:textId="6225E3DA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F621AA">
              <w:t>195</w:t>
            </w:r>
          </w:p>
        </w:tc>
        <w:tc>
          <w:tcPr>
            <w:tcW w:w="1501" w:type="dxa"/>
            <w:vAlign w:val="center"/>
          </w:tcPr>
          <w:p w14:paraId="253F1970" w14:textId="62A31A61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2D1086">
              <w:t>394</w:t>
            </w:r>
          </w:p>
        </w:tc>
      </w:tr>
      <w:tr w:rsidR="001D0BA9" w14:paraId="43A330ED" w14:textId="77777777" w:rsidTr="000D0D8A">
        <w:tc>
          <w:tcPr>
            <w:tcW w:w="2029" w:type="dxa"/>
            <w:vAlign w:val="center"/>
          </w:tcPr>
          <w:p w14:paraId="2309FD04" w14:textId="2637E291" w:rsidR="001D0BA9" w:rsidRPr="00354E65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Fisher’s exact test 7 (P8 L21)</w:t>
            </w:r>
          </w:p>
        </w:tc>
        <w:tc>
          <w:tcPr>
            <w:tcW w:w="1501" w:type="dxa"/>
            <w:vAlign w:val="center"/>
          </w:tcPr>
          <w:p w14:paraId="513C4045" w14:textId="48FB9AA9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467C78">
              <w:t>23</w:t>
            </w:r>
          </w:p>
        </w:tc>
        <w:tc>
          <w:tcPr>
            <w:tcW w:w="1501" w:type="dxa"/>
            <w:vAlign w:val="center"/>
          </w:tcPr>
          <w:p w14:paraId="0F7A6B4A" w14:textId="776911E5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D76FB6">
              <w:t>8378</w:t>
            </w:r>
          </w:p>
        </w:tc>
        <w:tc>
          <w:tcPr>
            <w:tcW w:w="1501" w:type="dxa"/>
            <w:vAlign w:val="center"/>
          </w:tcPr>
          <w:p w14:paraId="6672AFA7" w14:textId="14E0697E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F621AA">
              <w:t>182</w:t>
            </w:r>
          </w:p>
        </w:tc>
        <w:tc>
          <w:tcPr>
            <w:tcW w:w="1501" w:type="dxa"/>
            <w:vAlign w:val="center"/>
          </w:tcPr>
          <w:p w14:paraId="58C9753B" w14:textId="003BBE73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2D1086">
              <w:t>1102</w:t>
            </w:r>
          </w:p>
        </w:tc>
      </w:tr>
      <w:tr w:rsidR="001D0BA9" w14:paraId="1F63FC76" w14:textId="77777777" w:rsidTr="000D0D8A">
        <w:tc>
          <w:tcPr>
            <w:tcW w:w="2029" w:type="dxa"/>
            <w:vAlign w:val="center"/>
          </w:tcPr>
          <w:p w14:paraId="10D4AC0F" w14:textId="0F05F3AF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354E65">
              <w:rPr>
                <w:rFonts w:asciiTheme="minorHAnsi" w:hAnsiTheme="minorHAnsi"/>
              </w:rPr>
              <w:t>Fisher’s exact test</w:t>
            </w:r>
            <w:r>
              <w:rPr>
                <w:rFonts w:asciiTheme="minorHAnsi" w:hAnsiTheme="minorHAnsi"/>
              </w:rPr>
              <w:t xml:space="preserve"> 8 (P8 L21)</w:t>
            </w:r>
          </w:p>
        </w:tc>
        <w:tc>
          <w:tcPr>
            <w:tcW w:w="1501" w:type="dxa"/>
            <w:vAlign w:val="center"/>
          </w:tcPr>
          <w:p w14:paraId="49D98002" w14:textId="72623300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467C78">
              <w:t>40</w:t>
            </w:r>
          </w:p>
        </w:tc>
        <w:tc>
          <w:tcPr>
            <w:tcW w:w="1501" w:type="dxa"/>
            <w:vAlign w:val="center"/>
          </w:tcPr>
          <w:p w14:paraId="3810AE49" w14:textId="3C4B7893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D76FB6">
              <w:t>8769</w:t>
            </w:r>
          </w:p>
        </w:tc>
        <w:tc>
          <w:tcPr>
            <w:tcW w:w="1501" w:type="dxa"/>
            <w:vAlign w:val="center"/>
          </w:tcPr>
          <w:p w14:paraId="767D137D" w14:textId="365D68E8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F621AA">
              <w:t>165</w:t>
            </w:r>
          </w:p>
        </w:tc>
        <w:tc>
          <w:tcPr>
            <w:tcW w:w="1501" w:type="dxa"/>
            <w:vAlign w:val="center"/>
          </w:tcPr>
          <w:p w14:paraId="72FAED06" w14:textId="388E6D64" w:rsidR="001D0BA9" w:rsidRDefault="001D0BA9" w:rsidP="001D0BA9">
            <w:pPr>
              <w:framePr w:w="7817" w:h="1088" w:hSpace="180" w:wrap="around" w:vAnchor="text" w:hAnchor="page" w:x="1904" w:y="928"/>
              <w:jc w:val="center"/>
              <w:rPr>
                <w:rFonts w:asciiTheme="minorHAnsi" w:hAnsiTheme="minorHAnsi"/>
              </w:rPr>
            </w:pPr>
            <w:r w:rsidRPr="002D1086">
              <w:t>711</w:t>
            </w:r>
          </w:p>
        </w:tc>
      </w:tr>
    </w:tbl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908E7C0" w14:textId="77777777" w:rsidR="00EE751A" w:rsidRDefault="00EE751A" w:rsidP="00125190">
      <w:pPr>
        <w:rPr>
          <w:rFonts w:asciiTheme="minorHAnsi" w:hAnsiTheme="minorHAnsi"/>
          <w:lang w:val="en-GB"/>
        </w:rPr>
      </w:pPr>
    </w:p>
    <w:p w14:paraId="56FE844A" w14:textId="7D25E5EB" w:rsidR="00686651" w:rsidRDefault="00686651" w:rsidP="00125190">
      <w:pP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The symbols used in the table are represent the numbers described in the table below.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689"/>
        <w:gridCol w:w="2689"/>
        <w:gridCol w:w="2690"/>
      </w:tblGrid>
      <w:tr w:rsidR="00EE751A" w14:paraId="0E94AC10" w14:textId="77777777" w:rsidTr="000D0D8A">
        <w:trPr>
          <w:trHeight w:val="320"/>
        </w:trPr>
        <w:tc>
          <w:tcPr>
            <w:tcW w:w="2689" w:type="dxa"/>
            <w:vAlign w:val="center"/>
          </w:tcPr>
          <w:p w14:paraId="39A13FD5" w14:textId="77777777" w:rsidR="00EE751A" w:rsidRDefault="00EE751A" w:rsidP="000D0D8A">
            <w:pPr>
              <w:jc w:val="center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2689" w:type="dxa"/>
            <w:vAlign w:val="center"/>
          </w:tcPr>
          <w:p w14:paraId="7A1AA345" w14:textId="27DB8060" w:rsidR="00EE751A" w:rsidRDefault="00EE751A" w:rsidP="000D0D8A">
            <w:pPr>
              <w:jc w:val="center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Selected</w:t>
            </w:r>
          </w:p>
        </w:tc>
        <w:tc>
          <w:tcPr>
            <w:tcW w:w="2690" w:type="dxa"/>
            <w:vAlign w:val="center"/>
          </w:tcPr>
          <w:p w14:paraId="6AF6868C" w14:textId="15936324" w:rsidR="00EE751A" w:rsidRDefault="00EE751A" w:rsidP="000D0D8A">
            <w:pPr>
              <w:jc w:val="center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Not selected</w:t>
            </w:r>
          </w:p>
        </w:tc>
      </w:tr>
      <w:tr w:rsidR="00EE751A" w14:paraId="0E2B7B78" w14:textId="77777777" w:rsidTr="000D0D8A">
        <w:trPr>
          <w:trHeight w:val="320"/>
        </w:trPr>
        <w:tc>
          <w:tcPr>
            <w:tcW w:w="2689" w:type="dxa"/>
            <w:vAlign w:val="center"/>
          </w:tcPr>
          <w:p w14:paraId="78999762" w14:textId="3DC1011B" w:rsidR="00EE751A" w:rsidRDefault="0007323B" w:rsidP="000D0D8A">
            <w:pPr>
              <w:jc w:val="center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In the s</w:t>
            </w:r>
            <w:r w:rsidR="00EE751A">
              <w:rPr>
                <w:rFonts w:asciiTheme="minorHAnsi" w:hAnsiTheme="minorHAnsi"/>
                <w:lang w:val="en-GB"/>
              </w:rPr>
              <w:t xml:space="preserve">pecific </w:t>
            </w:r>
            <w:r>
              <w:rPr>
                <w:rFonts w:asciiTheme="minorHAnsi" w:hAnsiTheme="minorHAnsi"/>
                <w:lang w:val="en-GB"/>
              </w:rPr>
              <w:t>cluster</w:t>
            </w:r>
            <w:r w:rsidR="00EE751A">
              <w:rPr>
                <w:rFonts w:asciiTheme="minorHAnsi" w:hAnsiTheme="minorHAnsi"/>
                <w:lang w:val="en-GB"/>
              </w:rPr>
              <w:t xml:space="preserve"> </w:t>
            </w:r>
            <w:proofErr w:type="gramStart"/>
            <w:r w:rsidR="00EE751A">
              <w:rPr>
                <w:rFonts w:asciiTheme="minorHAnsi" w:hAnsiTheme="minorHAnsi"/>
                <w:lang w:val="en-GB"/>
              </w:rPr>
              <w:t>( eg</w:t>
            </w:r>
            <w:proofErr w:type="gramEnd"/>
            <w:r w:rsidR="00EE751A">
              <w:rPr>
                <w:rFonts w:asciiTheme="minorHAnsi" w:hAnsiTheme="minorHAnsi"/>
                <w:lang w:val="en-GB"/>
              </w:rPr>
              <w:t>:8C-like genes)</w:t>
            </w:r>
          </w:p>
        </w:tc>
        <w:tc>
          <w:tcPr>
            <w:tcW w:w="2689" w:type="dxa"/>
            <w:vAlign w:val="center"/>
          </w:tcPr>
          <w:p w14:paraId="375185EF" w14:textId="021848C9" w:rsidR="00EE751A" w:rsidRDefault="00686651" w:rsidP="000D0D8A">
            <w:pPr>
              <w:jc w:val="center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a</w:t>
            </w:r>
          </w:p>
        </w:tc>
        <w:tc>
          <w:tcPr>
            <w:tcW w:w="2690" w:type="dxa"/>
            <w:vAlign w:val="center"/>
          </w:tcPr>
          <w:p w14:paraId="4D8BFB10" w14:textId="78ACFC4A" w:rsidR="00EE751A" w:rsidRDefault="00686651" w:rsidP="000D0D8A">
            <w:pPr>
              <w:jc w:val="center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c</w:t>
            </w:r>
          </w:p>
        </w:tc>
      </w:tr>
      <w:tr w:rsidR="00EE751A" w14:paraId="691EB223" w14:textId="77777777" w:rsidTr="000D0D8A">
        <w:trPr>
          <w:trHeight w:val="336"/>
        </w:trPr>
        <w:tc>
          <w:tcPr>
            <w:tcW w:w="2689" w:type="dxa"/>
            <w:vAlign w:val="center"/>
          </w:tcPr>
          <w:p w14:paraId="352C583A" w14:textId="03C251E5" w:rsidR="00EE751A" w:rsidRDefault="00BA1397" w:rsidP="000D0D8A">
            <w:pPr>
              <w:jc w:val="center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Not in the specific cluster</w:t>
            </w:r>
          </w:p>
        </w:tc>
        <w:tc>
          <w:tcPr>
            <w:tcW w:w="2689" w:type="dxa"/>
            <w:vAlign w:val="center"/>
          </w:tcPr>
          <w:p w14:paraId="0141744D" w14:textId="1F57A8B6" w:rsidR="00EE751A" w:rsidRDefault="00686651" w:rsidP="000D0D8A">
            <w:pPr>
              <w:jc w:val="center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d</w:t>
            </w:r>
          </w:p>
        </w:tc>
        <w:tc>
          <w:tcPr>
            <w:tcW w:w="2690" w:type="dxa"/>
            <w:vAlign w:val="center"/>
          </w:tcPr>
          <w:p w14:paraId="47176F89" w14:textId="00F0020C" w:rsidR="00EE751A" w:rsidRDefault="00686651" w:rsidP="000D0D8A">
            <w:pPr>
              <w:jc w:val="center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b</w:t>
            </w:r>
          </w:p>
        </w:tc>
      </w:tr>
    </w:tbl>
    <w:p w14:paraId="6D6CCE70" w14:textId="77777777" w:rsidR="00EE751A" w:rsidRDefault="00EE751A" w:rsidP="00125190">
      <w:pPr>
        <w:rPr>
          <w:rFonts w:asciiTheme="minorHAnsi" w:hAnsiTheme="minorHAnsi"/>
          <w:lang w:val="en-GB"/>
        </w:rPr>
      </w:pP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AB4C5E">
      <w:pPr>
        <w:outlineLvl w:val="0"/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0C90570C" w14:textId="1A1EFDE2" w:rsidR="000D48D3" w:rsidRPr="00125190" w:rsidRDefault="00A10621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 xml:space="preserve">The R </w:t>
      </w:r>
      <w:r>
        <w:rPr>
          <w:rFonts w:asciiTheme="minorHAnsi" w:hAnsiTheme="minorHAnsi"/>
        </w:rPr>
        <w:t>code</w:t>
      </w:r>
      <w:r>
        <w:rPr>
          <w:rFonts w:asciiTheme="minorHAnsi" w:hAnsiTheme="minorHAnsi" w:hint="eastAsia"/>
          <w:lang w:eastAsia="zh-CN"/>
        </w:rPr>
        <w:t xml:space="preserve"> files for each plot are </w:t>
      </w:r>
      <w:r>
        <w:rPr>
          <w:rFonts w:asciiTheme="minorHAnsi" w:hAnsiTheme="minorHAnsi"/>
          <w:lang w:eastAsia="zh-CN"/>
        </w:rPr>
        <w:t>includ</w:t>
      </w:r>
      <w:r>
        <w:rPr>
          <w:rFonts w:asciiTheme="minorHAnsi" w:hAnsiTheme="minorHAnsi" w:hint="eastAsia"/>
          <w:lang w:eastAsia="zh-CN"/>
        </w:rPr>
        <w:t>ed as source data.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87182" w14:textId="77777777" w:rsidR="00E3090E" w:rsidRDefault="00E3090E" w:rsidP="004215FE">
      <w:r>
        <w:separator/>
      </w:r>
    </w:p>
  </w:endnote>
  <w:endnote w:type="continuationSeparator" w:id="0">
    <w:p w14:paraId="6AC18E25" w14:textId="77777777" w:rsidR="00E3090E" w:rsidRDefault="00E3090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EE751A" w:rsidRDefault="00EE751A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EE751A" w:rsidRDefault="00EE751A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EE751A" w:rsidRDefault="00EE751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4AD2A9C6" w:rsidR="00EE751A" w:rsidRPr="0009520A" w:rsidRDefault="00EE751A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86651">
      <w:rPr>
        <w:rStyle w:val="a9"/>
        <w:rFonts w:asciiTheme="minorHAnsi" w:hAnsiTheme="minorHAnsi"/>
        <w:noProof/>
        <w:sz w:val="20"/>
        <w:szCs w:val="20"/>
      </w:rPr>
      <w:t>3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EE751A" w:rsidRPr="00062DBF" w:rsidRDefault="00EE751A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0B6F8" w14:textId="77777777" w:rsidR="00E3090E" w:rsidRDefault="00E3090E" w:rsidP="004215FE">
      <w:r>
        <w:separator/>
      </w:r>
    </w:p>
  </w:footnote>
  <w:footnote w:type="continuationSeparator" w:id="0">
    <w:p w14:paraId="71778FDC" w14:textId="77777777" w:rsidR="00E3090E" w:rsidRDefault="00E3090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EE751A" w:rsidRDefault="00EE751A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4769"/>
    <w:rsid w:val="000107B4"/>
    <w:rsid w:val="00022DC0"/>
    <w:rsid w:val="00062DBF"/>
    <w:rsid w:val="0007323B"/>
    <w:rsid w:val="00083FE8"/>
    <w:rsid w:val="0009444E"/>
    <w:rsid w:val="0009520A"/>
    <w:rsid w:val="00097817"/>
    <w:rsid w:val="000A3179"/>
    <w:rsid w:val="000A32A6"/>
    <w:rsid w:val="000A38BC"/>
    <w:rsid w:val="000B2AEA"/>
    <w:rsid w:val="000C4C4F"/>
    <w:rsid w:val="000C773F"/>
    <w:rsid w:val="000D0D8A"/>
    <w:rsid w:val="000D48D3"/>
    <w:rsid w:val="000D62F9"/>
    <w:rsid w:val="000E65FD"/>
    <w:rsid w:val="000F64EE"/>
    <w:rsid w:val="001019CD"/>
    <w:rsid w:val="00125190"/>
    <w:rsid w:val="00133662"/>
    <w:rsid w:val="00133907"/>
    <w:rsid w:val="001618D5"/>
    <w:rsid w:val="00172634"/>
    <w:rsid w:val="00175192"/>
    <w:rsid w:val="001D0151"/>
    <w:rsid w:val="001D0BA9"/>
    <w:rsid w:val="001E1D59"/>
    <w:rsid w:val="001E2AFA"/>
    <w:rsid w:val="001F24D2"/>
    <w:rsid w:val="00212F30"/>
    <w:rsid w:val="00217B9E"/>
    <w:rsid w:val="002336C6"/>
    <w:rsid w:val="00241081"/>
    <w:rsid w:val="00262A31"/>
    <w:rsid w:val="00264293"/>
    <w:rsid w:val="00266462"/>
    <w:rsid w:val="002A068D"/>
    <w:rsid w:val="002A0ED1"/>
    <w:rsid w:val="002A7487"/>
    <w:rsid w:val="002B2588"/>
    <w:rsid w:val="002B7D1E"/>
    <w:rsid w:val="00307F5D"/>
    <w:rsid w:val="00311675"/>
    <w:rsid w:val="003248ED"/>
    <w:rsid w:val="00335B76"/>
    <w:rsid w:val="00354E65"/>
    <w:rsid w:val="00366349"/>
    <w:rsid w:val="00370080"/>
    <w:rsid w:val="00372550"/>
    <w:rsid w:val="003C3580"/>
    <w:rsid w:val="003F19A6"/>
    <w:rsid w:val="00405D50"/>
    <w:rsid w:val="00412734"/>
    <w:rsid w:val="0041682E"/>
    <w:rsid w:val="004215FE"/>
    <w:rsid w:val="004242DB"/>
    <w:rsid w:val="00426FD0"/>
    <w:rsid w:val="00441726"/>
    <w:rsid w:val="004428D2"/>
    <w:rsid w:val="00451B01"/>
    <w:rsid w:val="00455849"/>
    <w:rsid w:val="00471732"/>
    <w:rsid w:val="004A2966"/>
    <w:rsid w:val="004A5C32"/>
    <w:rsid w:val="004B1442"/>
    <w:rsid w:val="004B26F0"/>
    <w:rsid w:val="004B41D4"/>
    <w:rsid w:val="004B5ABB"/>
    <w:rsid w:val="004C7966"/>
    <w:rsid w:val="004D5E59"/>
    <w:rsid w:val="004D602A"/>
    <w:rsid w:val="004E4945"/>
    <w:rsid w:val="004F451D"/>
    <w:rsid w:val="0051120F"/>
    <w:rsid w:val="00516A01"/>
    <w:rsid w:val="00550F13"/>
    <w:rsid w:val="005530AE"/>
    <w:rsid w:val="00555F44"/>
    <w:rsid w:val="00566103"/>
    <w:rsid w:val="005B0A15"/>
    <w:rsid w:val="005C066A"/>
    <w:rsid w:val="005C33BE"/>
    <w:rsid w:val="005F0A68"/>
    <w:rsid w:val="00657587"/>
    <w:rsid w:val="00661DCC"/>
    <w:rsid w:val="00672545"/>
    <w:rsid w:val="00685CCF"/>
    <w:rsid w:val="00686651"/>
    <w:rsid w:val="006A632B"/>
    <w:rsid w:val="006C06F5"/>
    <w:rsid w:val="006C7BC3"/>
    <w:rsid w:val="006E4A6C"/>
    <w:rsid w:val="006E6B2A"/>
    <w:rsid w:val="006F6706"/>
    <w:rsid w:val="006F6D13"/>
    <w:rsid w:val="00700103"/>
    <w:rsid w:val="007137E1"/>
    <w:rsid w:val="00745507"/>
    <w:rsid w:val="00755C56"/>
    <w:rsid w:val="0076524F"/>
    <w:rsid w:val="00767B26"/>
    <w:rsid w:val="007B6D8A"/>
    <w:rsid w:val="007D18C3"/>
    <w:rsid w:val="007E5880"/>
    <w:rsid w:val="007F2147"/>
    <w:rsid w:val="00800860"/>
    <w:rsid w:val="008071DA"/>
    <w:rsid w:val="0082410E"/>
    <w:rsid w:val="00841906"/>
    <w:rsid w:val="0085701C"/>
    <w:rsid w:val="00860995"/>
    <w:rsid w:val="00865914"/>
    <w:rsid w:val="0087056D"/>
    <w:rsid w:val="00871ACC"/>
    <w:rsid w:val="008722D1"/>
    <w:rsid w:val="008768BC"/>
    <w:rsid w:val="00876F8F"/>
    <w:rsid w:val="00877644"/>
    <w:rsid w:val="00877729"/>
    <w:rsid w:val="008A2AF6"/>
    <w:rsid w:val="008C73C0"/>
    <w:rsid w:val="008D719E"/>
    <w:rsid w:val="008D7885"/>
    <w:rsid w:val="00904B83"/>
    <w:rsid w:val="009144F8"/>
    <w:rsid w:val="009205E9"/>
    <w:rsid w:val="0092438C"/>
    <w:rsid w:val="00935AFE"/>
    <w:rsid w:val="00962341"/>
    <w:rsid w:val="00963E66"/>
    <w:rsid w:val="009761D1"/>
    <w:rsid w:val="009A0661"/>
    <w:rsid w:val="009C65E8"/>
    <w:rsid w:val="009D0D28"/>
    <w:rsid w:val="009E7B13"/>
    <w:rsid w:val="009F03FC"/>
    <w:rsid w:val="009F7706"/>
    <w:rsid w:val="00A10621"/>
    <w:rsid w:val="00A11EC6"/>
    <w:rsid w:val="00A131BD"/>
    <w:rsid w:val="00A32E20"/>
    <w:rsid w:val="00A5368C"/>
    <w:rsid w:val="00A806F7"/>
    <w:rsid w:val="00A84B3E"/>
    <w:rsid w:val="00AB4C5E"/>
    <w:rsid w:val="00AB5612"/>
    <w:rsid w:val="00AD7A8F"/>
    <w:rsid w:val="00AF5736"/>
    <w:rsid w:val="00B01EEE"/>
    <w:rsid w:val="00B10F29"/>
    <w:rsid w:val="00B124CC"/>
    <w:rsid w:val="00B16210"/>
    <w:rsid w:val="00B17836"/>
    <w:rsid w:val="00B24C80"/>
    <w:rsid w:val="00B25462"/>
    <w:rsid w:val="00B330BD"/>
    <w:rsid w:val="00B4292F"/>
    <w:rsid w:val="00B53E17"/>
    <w:rsid w:val="00B57E8A"/>
    <w:rsid w:val="00B61E72"/>
    <w:rsid w:val="00B64119"/>
    <w:rsid w:val="00B647B8"/>
    <w:rsid w:val="00B94C5D"/>
    <w:rsid w:val="00BA1397"/>
    <w:rsid w:val="00BA4D1B"/>
    <w:rsid w:val="00BA5BB7"/>
    <w:rsid w:val="00BB00D0"/>
    <w:rsid w:val="00BB3427"/>
    <w:rsid w:val="00C1184B"/>
    <w:rsid w:val="00C2133D"/>
    <w:rsid w:val="00C21D14"/>
    <w:rsid w:val="00C42ECB"/>
    <w:rsid w:val="00C45E75"/>
    <w:rsid w:val="00C52A77"/>
    <w:rsid w:val="00C75267"/>
    <w:rsid w:val="00C820B0"/>
    <w:rsid w:val="00CC6EF3"/>
    <w:rsid w:val="00CD6AEC"/>
    <w:rsid w:val="00CE6849"/>
    <w:rsid w:val="00CF4BBE"/>
    <w:rsid w:val="00CF6CB5"/>
    <w:rsid w:val="00D02393"/>
    <w:rsid w:val="00D10224"/>
    <w:rsid w:val="00D44612"/>
    <w:rsid w:val="00D50299"/>
    <w:rsid w:val="00D51D71"/>
    <w:rsid w:val="00D779BF"/>
    <w:rsid w:val="00D83D45"/>
    <w:rsid w:val="00D93937"/>
    <w:rsid w:val="00DA293E"/>
    <w:rsid w:val="00DB0823"/>
    <w:rsid w:val="00DE207A"/>
    <w:rsid w:val="00DE2719"/>
    <w:rsid w:val="00DF1913"/>
    <w:rsid w:val="00E007B4"/>
    <w:rsid w:val="00E02E49"/>
    <w:rsid w:val="00E3090E"/>
    <w:rsid w:val="00E870D1"/>
    <w:rsid w:val="00ED346E"/>
    <w:rsid w:val="00ED3740"/>
    <w:rsid w:val="00EE751A"/>
    <w:rsid w:val="00EF7423"/>
    <w:rsid w:val="00F3344F"/>
    <w:rsid w:val="00F57AB3"/>
    <w:rsid w:val="00F60CF4"/>
    <w:rsid w:val="00F62774"/>
    <w:rsid w:val="00F91D67"/>
    <w:rsid w:val="00FD0F2C"/>
    <w:rsid w:val="00FE2F9F"/>
    <w:rsid w:val="00FE362B"/>
    <w:rsid w:val="00FE4F10"/>
    <w:rsid w:val="00FE5FA4"/>
    <w:rsid w:val="00FE7C1D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C1EC8F8-B7FC-499C-801A-B7AC5D6A3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  <w:style w:type="table" w:styleId="af2">
    <w:name w:val="Table Grid"/>
    <w:basedOn w:val="a1"/>
    <w:locked/>
    <w:rsid w:val="001F2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geo/query/acc.cgi?acc=GSE89072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CE99F2-B599-4439-9AC0-E102CC2C6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王译萱</cp:lastModifiedBy>
  <cp:revision>2</cp:revision>
  <dcterms:created xsi:type="dcterms:W3CDTF">2017-10-22T03:07:00Z</dcterms:created>
  <dcterms:modified xsi:type="dcterms:W3CDTF">2017-10-22T03:07:00Z</dcterms:modified>
</cp:coreProperties>
</file>