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DB12F04" w:rsidR="00877644" w:rsidRPr="00125190" w:rsidRDefault="00B83B1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Our submission </w:t>
      </w:r>
      <w:r w:rsidR="001F7243">
        <w:rPr>
          <w:rFonts w:asciiTheme="minorHAnsi" w:hAnsiTheme="minorHAnsi"/>
        </w:rPr>
        <w:t xml:space="preserve">is a Research Advance building upon a previous eLife publication. </w:t>
      </w:r>
      <w:r w:rsidR="000461DC">
        <w:rPr>
          <w:rFonts w:asciiTheme="minorHAnsi" w:hAnsiTheme="minorHAnsi"/>
        </w:rPr>
        <w:t>Sample-sizes are estimated based on the results in that publication.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52CE2D9" w:rsidR="00B330BD" w:rsidRPr="00125190" w:rsidRDefault="000461D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replicates is continuously presented throughout the text and summarized in table 1.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F09006B" w:rsidR="0015519A" w:rsidRPr="00505C51" w:rsidRDefault="000461D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summary of statistical information is presented in Table 2.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E54B9CB" w:rsidR="00BC3CCE" w:rsidRPr="00505C51" w:rsidRDefault="000461D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746A222" w:rsidR="00BC3CCE" w:rsidRPr="00505C51" w:rsidRDefault="00D63C3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files are provided for all figures in the manuscript.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B37D2" w14:textId="77777777" w:rsidR="00FF40BD" w:rsidRDefault="00FF40BD" w:rsidP="004215FE">
      <w:r>
        <w:separator/>
      </w:r>
    </w:p>
  </w:endnote>
  <w:endnote w:type="continuationSeparator" w:id="0">
    <w:p w14:paraId="43883801" w14:textId="77777777" w:rsidR="00FF40BD" w:rsidRDefault="00FF40B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A3329CC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63C3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25C7A" w14:textId="77777777" w:rsidR="00FF40BD" w:rsidRDefault="00FF40BD" w:rsidP="004215FE">
      <w:r>
        <w:separator/>
      </w:r>
    </w:p>
  </w:footnote>
  <w:footnote w:type="continuationSeparator" w:id="0">
    <w:p w14:paraId="63A86F98" w14:textId="77777777" w:rsidR="00FF40BD" w:rsidRDefault="00FF40B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sv-SE" w:eastAsia="sv-S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461DC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7243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3B15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3C37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40BD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1CABF5C5-B62B-43DC-BC59-88CAF1C0F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ABFBFB-252E-4838-BEB9-8BE276C21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772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David Forsberg</cp:lastModifiedBy>
  <cp:revision>5</cp:revision>
  <dcterms:created xsi:type="dcterms:W3CDTF">2017-09-07T18:21:00Z</dcterms:created>
  <dcterms:modified xsi:type="dcterms:W3CDTF">2017-09-07T18:30:00Z</dcterms:modified>
</cp:coreProperties>
</file>