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5A2ECE3B" w:rsidR="00877644" w:rsidRPr="00125190" w:rsidRDefault="00C9517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 power analysis as t</w:t>
      </w:r>
      <w:r w:rsidR="00D33C86">
        <w:rPr>
          <w:rFonts w:asciiTheme="minorHAnsi" w:hAnsiTheme="minorHAnsi"/>
        </w:rPr>
        <w:t xml:space="preserve">he vast majority of the data in this manuscript is from Northern blotting. To raise the stringency of our results, we performed at least 4 independent biological replicates to support the central findings of the paper. </w:t>
      </w:r>
    </w:p>
    <w:p w14:paraId="0D16C89A" w14:textId="77777777" w:rsidR="00BA5BB7" w:rsidRDefault="00BA5BB7" w:rsidP="00FF5ED7">
      <w:pPr>
        <w:rPr>
          <w:rFonts w:asciiTheme="minorHAnsi" w:hAnsiTheme="minorHAnsi"/>
          <w:lang w:val="en-GB"/>
        </w:rPr>
      </w:pPr>
      <w:bookmarkStart w:id="0" w:name="_GoBack"/>
      <w:bookmarkEnd w:id="0"/>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5B259A44" w:rsidR="00B330BD" w:rsidRDefault="00614E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Details about the number of replicates is found in the figure legends. All replicates are independent biological repeats. No outliers were removed.</w:t>
      </w:r>
    </w:p>
    <w:p w14:paraId="6BCAB8EF" w14:textId="0AAD0660" w:rsidR="00614EF7" w:rsidRPr="00125190" w:rsidRDefault="00614E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manuscript does not contain or reference any high-throughput sequencing data</w:t>
      </w:r>
      <w:r w:rsidR="00AC7C6A">
        <w:rPr>
          <w:rFonts w:asciiTheme="minorHAnsi" w:hAnsiTheme="minorHAnsi"/>
        </w:rPr>
        <w:t>.</w:t>
      </w:r>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65BDFA81" w:rsidR="00C52A77" w:rsidRPr="00125190" w:rsidRDefault="00614EF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statistical tests performed have been T-tests. The number of replicates for each experiment is detailed in the </w:t>
      </w:r>
      <w:r w:rsidR="009E3167">
        <w:rPr>
          <w:rFonts w:asciiTheme="minorHAnsi" w:hAnsiTheme="minorHAnsi"/>
        </w:rPr>
        <w:t>F</w:t>
      </w:r>
      <w:r>
        <w:rPr>
          <w:rFonts w:asciiTheme="minorHAnsi" w:hAnsiTheme="minorHAnsi"/>
        </w:rPr>
        <w:t xml:space="preserve">igure </w:t>
      </w:r>
      <w:r w:rsidR="009E3167">
        <w:rPr>
          <w:rFonts w:asciiTheme="minorHAnsi" w:hAnsiTheme="minorHAnsi"/>
        </w:rPr>
        <w:t>L</w:t>
      </w:r>
      <w:r>
        <w:rPr>
          <w:rFonts w:asciiTheme="minorHAnsi" w:hAnsiTheme="minorHAnsi"/>
        </w:rPr>
        <w:t>egends. Exact p values hav</w:t>
      </w:r>
      <w:r w:rsidR="009E3167">
        <w:rPr>
          <w:rFonts w:asciiTheme="minorHAnsi" w:hAnsiTheme="minorHAnsi"/>
        </w:rPr>
        <w:t xml:space="preserve">e been stated </w:t>
      </w:r>
      <w:r w:rsidR="00316B25">
        <w:rPr>
          <w:rFonts w:asciiTheme="minorHAnsi" w:hAnsiTheme="minorHAnsi"/>
        </w:rPr>
        <w:t xml:space="preserve">in the text </w:t>
      </w:r>
      <w:r w:rsidR="009E3167">
        <w:rPr>
          <w:rFonts w:asciiTheme="minorHAnsi" w:hAnsiTheme="minorHAnsi"/>
        </w:rPr>
        <w:t>where appropriate. The error bars on all bar charts show the SEM.</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3959CAE1" w:rsidR="00C52A77" w:rsidRPr="00125190" w:rsidRDefault="009E3167"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Raw data (uncropped scans of Northern </w:t>
      </w:r>
      <w:r w:rsidR="00C634F1">
        <w:rPr>
          <w:rFonts w:asciiTheme="minorHAnsi" w:hAnsiTheme="minorHAnsi"/>
        </w:rPr>
        <w:t xml:space="preserve">and Western </w:t>
      </w:r>
      <w:r>
        <w:rPr>
          <w:rFonts w:asciiTheme="minorHAnsi" w:hAnsiTheme="minorHAnsi"/>
        </w:rPr>
        <w:t>blots</w:t>
      </w:r>
      <w:r w:rsidR="00C634F1">
        <w:rPr>
          <w:rFonts w:asciiTheme="minorHAnsi" w:hAnsiTheme="minorHAnsi"/>
        </w:rPr>
        <w:t>, raw Sanger sequencing data</w:t>
      </w:r>
      <w:r w:rsidR="00EE3382">
        <w:rPr>
          <w:rFonts w:asciiTheme="minorHAnsi" w:hAnsiTheme="minorHAnsi"/>
        </w:rPr>
        <w:t xml:space="preserve">, </w:t>
      </w:r>
      <w:proofErr w:type="gramStart"/>
      <w:r w:rsidR="00EE3382">
        <w:rPr>
          <w:rFonts w:asciiTheme="minorHAnsi" w:hAnsiTheme="minorHAnsi"/>
        </w:rPr>
        <w:t>qPCR</w:t>
      </w:r>
      <w:proofErr w:type="gramEnd"/>
      <w:r w:rsidR="00EE3382">
        <w:rPr>
          <w:rFonts w:asciiTheme="minorHAnsi" w:hAnsiTheme="minorHAnsi"/>
        </w:rPr>
        <w:t xml:space="preserve"> run files</w:t>
      </w:r>
      <w:r>
        <w:rPr>
          <w:rFonts w:asciiTheme="minorHAnsi" w:hAnsiTheme="minorHAnsi"/>
        </w:rPr>
        <w:t xml:space="preserve">) for all figures </w:t>
      </w:r>
      <w:r w:rsidR="00EE3382">
        <w:rPr>
          <w:rFonts w:asciiTheme="minorHAnsi" w:hAnsiTheme="minorHAnsi"/>
        </w:rPr>
        <w:t xml:space="preserve">will be </w:t>
      </w:r>
      <w:r>
        <w:rPr>
          <w:rFonts w:asciiTheme="minorHAnsi" w:hAnsiTheme="minorHAnsi"/>
        </w:rPr>
        <w:t>uploaded</w:t>
      </w:r>
      <w:r w:rsidR="00EE3382">
        <w:rPr>
          <w:rFonts w:asciiTheme="minorHAnsi" w:hAnsiTheme="minorHAnsi"/>
        </w:rPr>
        <w:t xml:space="preserve"> onto </w:t>
      </w:r>
      <w:proofErr w:type="spellStart"/>
      <w:r w:rsidR="00EE3382">
        <w:rPr>
          <w:rFonts w:asciiTheme="minorHAnsi" w:hAnsiTheme="minorHAnsi"/>
        </w:rPr>
        <w:t>Mendeley</w:t>
      </w:r>
      <w:proofErr w:type="spellEnd"/>
      <w:r w:rsidR="00EE3382">
        <w:rPr>
          <w:rFonts w:asciiTheme="minorHAnsi" w:hAnsiTheme="minorHAnsi"/>
        </w:rPr>
        <w:t xml:space="preserve"> data upon acceptance</w:t>
      </w:r>
      <w:r w:rsidR="004D4A80">
        <w:rPr>
          <w:rFonts w:asciiTheme="minorHAnsi" w:hAnsiTheme="minorHAnsi"/>
        </w:rPr>
        <w:t>.</w:t>
      </w:r>
      <w:r w:rsidR="00EE3382">
        <w:rPr>
          <w:rFonts w:asciiTheme="minorHAnsi" w:hAnsiTheme="minorHAnsi"/>
        </w:rPr>
        <w:t xml:space="preserve"> A Source Data File (in Excel format) has been uploaded with the submission containing all the quantified Northern, yeast growth curve and qPCR efficiency signals and the analysis to produce the graphs in the figures. This Source Data File has been referenced where appropriate in the Figure legends.</w:t>
      </w:r>
      <w:r w:rsidR="009F1CBA">
        <w:rPr>
          <w:rFonts w:asciiTheme="minorHAnsi" w:hAnsiTheme="minorHAnsi"/>
        </w:rPr>
        <w:t xml:space="preserve"> All the Supplementary Tables referenced in the Materials and Methods have been combined into Supplementary File 1 and referenced accordingly.</w:t>
      </w:r>
    </w:p>
    <w:p w14:paraId="08490224" w14:textId="77777777" w:rsidR="00AD7A8F" w:rsidRPr="00FF5ED7" w:rsidRDefault="00AD7A8F" w:rsidP="001B3E65">
      <w:pPr>
        <w:rPr>
          <w:rFonts w:asciiTheme="minorHAnsi" w:hAnsiTheme="minorHAnsi"/>
        </w:rPr>
      </w:pPr>
    </w:p>
    <w:sectPr w:rsidR="00AD7A8F" w:rsidRPr="00FF5ED7" w:rsidSect="00BA5BB7">
      <w:headerReference w:type="default" r:id="rId9"/>
      <w:footerReference w:type="even" r:id="rId10"/>
      <w:footerReference w:type="default" r:id="rId11"/>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5FCD1" w14:textId="77777777" w:rsidR="002A0ED1" w:rsidRDefault="002A0ED1" w:rsidP="004215FE">
      <w:r>
        <w:separator/>
      </w:r>
    </w:p>
  </w:endnote>
  <w:endnote w:type="continuationSeparator" w:id="0">
    <w:p w14:paraId="65BC2F8D" w14:textId="77777777" w:rsidR="002A0ED1" w:rsidRDefault="002A0ED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B3E65">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06FCF" w14:textId="77777777" w:rsidR="002A0ED1" w:rsidRDefault="002A0ED1" w:rsidP="004215FE">
      <w:r>
        <w:separator/>
      </w:r>
    </w:p>
  </w:footnote>
  <w:footnote w:type="continuationSeparator" w:id="0">
    <w:p w14:paraId="7F6ABFA4" w14:textId="77777777" w:rsidR="002A0ED1" w:rsidRDefault="002A0ED1"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B3E65"/>
    <w:rsid w:val="001E1D59"/>
    <w:rsid w:val="00212F30"/>
    <w:rsid w:val="00217B9E"/>
    <w:rsid w:val="002336C6"/>
    <w:rsid w:val="00241081"/>
    <w:rsid w:val="00266462"/>
    <w:rsid w:val="002A068D"/>
    <w:rsid w:val="002A0ED1"/>
    <w:rsid w:val="002A7487"/>
    <w:rsid w:val="00307F5D"/>
    <w:rsid w:val="00316B25"/>
    <w:rsid w:val="003248ED"/>
    <w:rsid w:val="00370080"/>
    <w:rsid w:val="003F19A6"/>
    <w:rsid w:val="0041682E"/>
    <w:rsid w:val="004215FE"/>
    <w:rsid w:val="004242DB"/>
    <w:rsid w:val="00426FD0"/>
    <w:rsid w:val="00441726"/>
    <w:rsid w:val="00451B01"/>
    <w:rsid w:val="00455849"/>
    <w:rsid w:val="00471732"/>
    <w:rsid w:val="004A5C32"/>
    <w:rsid w:val="004B41D4"/>
    <w:rsid w:val="004D4A80"/>
    <w:rsid w:val="004D5E59"/>
    <w:rsid w:val="004D602A"/>
    <w:rsid w:val="004E4945"/>
    <w:rsid w:val="004F451D"/>
    <w:rsid w:val="00516A01"/>
    <w:rsid w:val="00550F13"/>
    <w:rsid w:val="005530AE"/>
    <w:rsid w:val="00555F44"/>
    <w:rsid w:val="00566103"/>
    <w:rsid w:val="005B0A15"/>
    <w:rsid w:val="00614EF7"/>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D2F3F"/>
    <w:rsid w:val="007E5880"/>
    <w:rsid w:val="00800860"/>
    <w:rsid w:val="008071DA"/>
    <w:rsid w:val="0082410E"/>
    <w:rsid w:val="00860995"/>
    <w:rsid w:val="00865914"/>
    <w:rsid w:val="0087056D"/>
    <w:rsid w:val="00876F8F"/>
    <w:rsid w:val="00877644"/>
    <w:rsid w:val="00877729"/>
    <w:rsid w:val="008C73C0"/>
    <w:rsid w:val="008D7885"/>
    <w:rsid w:val="009024C1"/>
    <w:rsid w:val="009205E9"/>
    <w:rsid w:val="0092438C"/>
    <w:rsid w:val="009A0661"/>
    <w:rsid w:val="009D0D28"/>
    <w:rsid w:val="009E3167"/>
    <w:rsid w:val="009E7B13"/>
    <w:rsid w:val="009F1CBA"/>
    <w:rsid w:val="00A11EC6"/>
    <w:rsid w:val="00A131BD"/>
    <w:rsid w:val="00A32E20"/>
    <w:rsid w:val="00A5368C"/>
    <w:rsid w:val="00A84B3E"/>
    <w:rsid w:val="00AB5612"/>
    <w:rsid w:val="00AC7C6A"/>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634F1"/>
    <w:rsid w:val="00C820B0"/>
    <w:rsid w:val="00C95177"/>
    <w:rsid w:val="00CC6EF3"/>
    <w:rsid w:val="00CD6AEC"/>
    <w:rsid w:val="00CE6849"/>
    <w:rsid w:val="00CF4BBE"/>
    <w:rsid w:val="00CF6CB5"/>
    <w:rsid w:val="00D10224"/>
    <w:rsid w:val="00D33C86"/>
    <w:rsid w:val="00D44612"/>
    <w:rsid w:val="00D50299"/>
    <w:rsid w:val="00D779BF"/>
    <w:rsid w:val="00D83D45"/>
    <w:rsid w:val="00D93937"/>
    <w:rsid w:val="00DE207A"/>
    <w:rsid w:val="00DE2719"/>
    <w:rsid w:val="00DF1913"/>
    <w:rsid w:val="00E007B4"/>
    <w:rsid w:val="00E870D1"/>
    <w:rsid w:val="00ED346E"/>
    <w:rsid w:val="00EE3382"/>
    <w:rsid w:val="00EF7423"/>
    <w:rsid w:val="00F319A5"/>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15:docId w15:val="{9F67FE6E-0329-4B2E-9F22-9035B6E7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ial@elifescience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DE0C0-46BE-498E-9357-500A1FEC3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4660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Francoise Howe</cp:lastModifiedBy>
  <cp:revision>15</cp:revision>
  <cp:lastPrinted>2017-06-26T09:50:00Z</cp:lastPrinted>
  <dcterms:created xsi:type="dcterms:W3CDTF">2017-06-21T14:45:00Z</dcterms:created>
  <dcterms:modified xsi:type="dcterms:W3CDTF">2017-06-29T09:36:00Z</dcterms:modified>
</cp:coreProperties>
</file>