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9631FC">
      <w:pPr>
        <w:outlineLvl w:val="0"/>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73559D7" w:rsidR="00877644" w:rsidRPr="00125190" w:rsidRDefault="008D3A7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w:t>
      </w:r>
      <w:r w:rsidRPr="008D3A79">
        <w:rPr>
          <w:rFonts w:asciiTheme="minorHAnsi" w:hAnsiTheme="minorHAnsi"/>
        </w:rPr>
        <w:t>o explicit power analysis was used</w:t>
      </w:r>
      <w:r>
        <w:rPr>
          <w:rFonts w:asciiTheme="minorHAnsi" w:hAnsiTheme="minorHAnsi"/>
        </w:rPr>
        <w:t xml:space="preserve">. Experimental sample size was chosen on the basis of cost, practicality, and availability of materials/reagents for analysis.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9631FC">
      <w:pPr>
        <w:outlineLvl w:val="0"/>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CE31F9E" w:rsidR="00B330BD" w:rsidRDefault="008D3A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numbers of replicates </w:t>
      </w:r>
      <w:r w:rsidR="003C523F">
        <w:rPr>
          <w:rFonts w:asciiTheme="minorHAnsi" w:hAnsiTheme="minorHAnsi"/>
        </w:rPr>
        <w:t>are</w:t>
      </w:r>
      <w:r w:rsidR="004D6E71">
        <w:rPr>
          <w:rFonts w:asciiTheme="minorHAnsi" w:hAnsiTheme="minorHAnsi"/>
        </w:rPr>
        <w:t xml:space="preserve"> </w:t>
      </w:r>
      <w:r>
        <w:rPr>
          <w:rFonts w:asciiTheme="minorHAnsi" w:hAnsiTheme="minorHAnsi"/>
        </w:rPr>
        <w:t>st</w:t>
      </w:r>
      <w:r w:rsidR="003C523F">
        <w:rPr>
          <w:rFonts w:asciiTheme="minorHAnsi" w:hAnsiTheme="minorHAnsi"/>
        </w:rPr>
        <w:t>ated in the M</w:t>
      </w:r>
      <w:r w:rsidR="00984DC9">
        <w:rPr>
          <w:rFonts w:asciiTheme="minorHAnsi" w:hAnsiTheme="minorHAnsi"/>
        </w:rPr>
        <w:t>ethods section and F</w:t>
      </w:r>
      <w:r>
        <w:rPr>
          <w:rFonts w:asciiTheme="minorHAnsi" w:hAnsiTheme="minorHAnsi"/>
        </w:rPr>
        <w:t>igure legends. All experiments carried out in this study used cell material produced by large-scale suspension growth. In this scenario, multiple distinctive cultures (biological replicates) of up to 400 ml are combined</w:t>
      </w:r>
      <w:r w:rsidR="0008024C">
        <w:rPr>
          <w:rFonts w:asciiTheme="minorHAnsi" w:hAnsiTheme="minorHAnsi"/>
        </w:rPr>
        <w:t xml:space="preserve"> – producing batches yielding several-to-tens of grams wet cell weight – </w:t>
      </w:r>
      <w:r>
        <w:rPr>
          <w:rFonts w:asciiTheme="minorHAnsi" w:hAnsiTheme="minorHAnsi"/>
        </w:rPr>
        <w:t xml:space="preserve"> </w:t>
      </w:r>
      <w:r w:rsidR="0008024C">
        <w:rPr>
          <w:rFonts w:asciiTheme="minorHAnsi" w:hAnsiTheme="minorHAnsi"/>
        </w:rPr>
        <w:t xml:space="preserve">and </w:t>
      </w:r>
      <w:r w:rsidR="00D44858">
        <w:rPr>
          <w:rFonts w:asciiTheme="minorHAnsi" w:hAnsiTheme="minorHAnsi"/>
        </w:rPr>
        <w:t xml:space="preserve">the combined materials are </w:t>
      </w:r>
      <w:proofErr w:type="spellStart"/>
      <w:r>
        <w:rPr>
          <w:rFonts w:asciiTheme="minorHAnsi" w:hAnsiTheme="minorHAnsi"/>
        </w:rPr>
        <w:t>cry</w:t>
      </w:r>
      <w:r w:rsidR="0008024C">
        <w:rPr>
          <w:rFonts w:asciiTheme="minorHAnsi" w:hAnsiTheme="minorHAnsi"/>
        </w:rPr>
        <w:t>o</w:t>
      </w:r>
      <w:r>
        <w:rPr>
          <w:rFonts w:asciiTheme="minorHAnsi" w:hAnsiTheme="minorHAnsi"/>
        </w:rPr>
        <w:t>milled</w:t>
      </w:r>
      <w:proofErr w:type="spellEnd"/>
      <w:r>
        <w:rPr>
          <w:rFonts w:asciiTheme="minorHAnsi" w:hAnsiTheme="minorHAnsi"/>
        </w:rPr>
        <w:t xml:space="preserve"> together.</w:t>
      </w:r>
      <w:r w:rsidR="0008024C">
        <w:rPr>
          <w:rFonts w:asciiTheme="minorHAnsi" w:hAnsiTheme="minorHAnsi"/>
        </w:rPr>
        <w:t xml:space="preserve"> Thus producing material composed of multiple biological replicates. Additionally, when metabolic labeling is used, the light and heavy materials are grown and milled separately, constituting distinctive biological replicates</w:t>
      </w:r>
      <w:r w:rsidR="00D44858">
        <w:rPr>
          <w:rFonts w:asciiTheme="minorHAnsi" w:hAnsiTheme="minorHAnsi"/>
        </w:rPr>
        <w:t xml:space="preserve"> of independently pooled material</w:t>
      </w:r>
      <w:r w:rsidR="0008024C">
        <w:rPr>
          <w:rFonts w:asciiTheme="minorHAnsi" w:hAnsiTheme="minorHAnsi"/>
        </w:rPr>
        <w:t>. Such materials were used for all experiments in this manuscript. Our results as assessed by protein staining, western blotting, and mass spectrometry have been stable for many years (Taylor et al 2013).</w:t>
      </w:r>
      <w:r>
        <w:rPr>
          <w:rFonts w:asciiTheme="minorHAnsi" w:hAnsiTheme="minorHAnsi"/>
        </w:rPr>
        <w:br/>
      </w:r>
      <w:r>
        <w:rPr>
          <w:rFonts w:asciiTheme="minorHAnsi" w:hAnsiTheme="minorHAnsi"/>
        </w:rPr>
        <w:br/>
        <w:t xml:space="preserve">Briefly, in Fig. 1, </w:t>
      </w:r>
      <w:r w:rsidR="0008024C">
        <w:rPr>
          <w:rFonts w:asciiTheme="minorHAnsi" w:hAnsiTheme="minorHAnsi"/>
        </w:rPr>
        <w:t xml:space="preserve">SILAC </w:t>
      </w:r>
      <w:r>
        <w:rPr>
          <w:rFonts w:asciiTheme="minorHAnsi" w:hAnsiTheme="minorHAnsi"/>
        </w:rPr>
        <w:t>lab</w:t>
      </w:r>
      <w:r w:rsidR="0008024C">
        <w:rPr>
          <w:rFonts w:asciiTheme="minorHAnsi" w:hAnsiTheme="minorHAnsi"/>
        </w:rPr>
        <w:t>el-</w:t>
      </w:r>
      <w:r>
        <w:rPr>
          <w:rFonts w:asciiTheme="minorHAnsi" w:hAnsiTheme="minorHAnsi"/>
        </w:rPr>
        <w:t>swapped replicates</w:t>
      </w:r>
      <w:r w:rsidR="004D6E71">
        <w:rPr>
          <w:rFonts w:asciiTheme="minorHAnsi" w:hAnsiTheme="minorHAnsi"/>
        </w:rPr>
        <w:t xml:space="preserve"> were used. I</w:t>
      </w:r>
      <w:r>
        <w:rPr>
          <w:rFonts w:asciiTheme="minorHAnsi" w:hAnsiTheme="minorHAnsi"/>
        </w:rPr>
        <w:t>n Fig</w:t>
      </w:r>
      <w:r w:rsidR="0008024C">
        <w:rPr>
          <w:rFonts w:asciiTheme="minorHAnsi" w:hAnsiTheme="minorHAnsi"/>
        </w:rPr>
        <w:t xml:space="preserve">. 2, </w:t>
      </w:r>
      <w:r w:rsidR="00F92097">
        <w:rPr>
          <w:rFonts w:asciiTheme="minorHAnsi" w:hAnsiTheme="minorHAnsi"/>
        </w:rPr>
        <w:t xml:space="preserve">duplicates were performed for pLD401 </w:t>
      </w:r>
      <w:r w:rsidR="004D6E71">
        <w:rPr>
          <w:rFonts w:asciiTheme="minorHAnsi" w:hAnsiTheme="minorHAnsi"/>
        </w:rPr>
        <w:t>(RNA-</w:t>
      </w:r>
      <w:proofErr w:type="spellStart"/>
      <w:r w:rsidR="004D6E71">
        <w:rPr>
          <w:rFonts w:asciiTheme="minorHAnsi" w:hAnsiTheme="minorHAnsi"/>
        </w:rPr>
        <w:t>seq</w:t>
      </w:r>
      <w:proofErr w:type="spellEnd"/>
      <w:r w:rsidR="004D6E71">
        <w:rPr>
          <w:rFonts w:asciiTheme="minorHAnsi" w:hAnsiTheme="minorHAnsi"/>
        </w:rPr>
        <w:t xml:space="preserve"> and LEAP) </w:t>
      </w:r>
      <w:r w:rsidR="00F92097">
        <w:rPr>
          <w:rFonts w:asciiTheme="minorHAnsi" w:hAnsiTheme="minorHAnsi"/>
        </w:rPr>
        <w:t>and pLD567</w:t>
      </w:r>
      <w:r w:rsidR="004D6E71">
        <w:rPr>
          <w:rFonts w:asciiTheme="minorHAnsi" w:hAnsiTheme="minorHAnsi"/>
        </w:rPr>
        <w:t xml:space="preserve"> (RNA-</w:t>
      </w:r>
      <w:proofErr w:type="spellStart"/>
      <w:r w:rsidR="004D6E71">
        <w:rPr>
          <w:rFonts w:asciiTheme="minorHAnsi" w:hAnsiTheme="minorHAnsi"/>
        </w:rPr>
        <w:t>seq</w:t>
      </w:r>
      <w:proofErr w:type="spellEnd"/>
      <w:r w:rsidR="004D6E71">
        <w:rPr>
          <w:rFonts w:asciiTheme="minorHAnsi" w:hAnsiTheme="minorHAnsi"/>
        </w:rPr>
        <w:t>)</w:t>
      </w:r>
      <w:r w:rsidR="00F92097">
        <w:rPr>
          <w:rFonts w:asciiTheme="minorHAnsi" w:hAnsiTheme="minorHAnsi"/>
        </w:rPr>
        <w:t>, and a single replicate was done for pLD624</w:t>
      </w:r>
      <w:r w:rsidR="004D6E71">
        <w:rPr>
          <w:rFonts w:asciiTheme="minorHAnsi" w:hAnsiTheme="minorHAnsi"/>
        </w:rPr>
        <w:t xml:space="preserve"> (RNA-</w:t>
      </w:r>
      <w:proofErr w:type="spellStart"/>
      <w:r w:rsidR="004D6E71">
        <w:rPr>
          <w:rFonts w:asciiTheme="minorHAnsi" w:hAnsiTheme="minorHAnsi"/>
        </w:rPr>
        <w:t>seq</w:t>
      </w:r>
      <w:proofErr w:type="spellEnd"/>
      <w:r w:rsidR="004D6E71">
        <w:rPr>
          <w:rFonts w:asciiTheme="minorHAnsi" w:hAnsiTheme="minorHAnsi"/>
        </w:rPr>
        <w:t>); duplicates were performed for pLD561 (LEAP).</w:t>
      </w:r>
      <w:r w:rsidR="00F92097">
        <w:rPr>
          <w:rFonts w:asciiTheme="minorHAnsi" w:hAnsiTheme="minorHAnsi"/>
        </w:rPr>
        <w:t xml:space="preserve"> In Fig. 4, SILAC label</w:t>
      </w:r>
      <w:r w:rsidR="002B4D7B">
        <w:rPr>
          <w:rFonts w:asciiTheme="minorHAnsi" w:hAnsiTheme="minorHAnsi"/>
        </w:rPr>
        <w:t>ed samples were combined in triplicate experiments. In Fig. 5, a distinctive single experiment was carried out for each time-point.</w:t>
      </w:r>
    </w:p>
    <w:p w14:paraId="5FF2C191" w14:textId="77777777" w:rsidR="002B4D7B" w:rsidRDefault="002B4D7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EF8AE37" w14:textId="33882E7A" w:rsidR="002B4D7B" w:rsidRPr="00125190" w:rsidRDefault="002B4D7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experiments and preparative methods described, all data recorded have been retained and reported.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9631FC">
      <w:pPr>
        <w:outlineLvl w:val="0"/>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1EA089C" w14:textId="2DC41DCE" w:rsidR="00DE3D70" w:rsidRPr="00067DD1" w:rsidRDefault="001031E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analyses</w:t>
      </w:r>
      <w:r w:rsidR="003C523F">
        <w:rPr>
          <w:rFonts w:asciiTheme="minorHAnsi" w:hAnsiTheme="minorHAnsi"/>
          <w:sz w:val="22"/>
          <w:szCs w:val="22"/>
        </w:rPr>
        <w:t xml:space="preserve"> are described in </w:t>
      </w:r>
      <w:r w:rsidR="008C2BA9">
        <w:rPr>
          <w:rFonts w:asciiTheme="minorHAnsi" w:hAnsiTheme="minorHAnsi"/>
          <w:sz w:val="22"/>
          <w:szCs w:val="22"/>
        </w:rPr>
        <w:t xml:space="preserve">the </w:t>
      </w:r>
      <w:r w:rsidR="003C523F">
        <w:rPr>
          <w:rFonts w:asciiTheme="minorHAnsi" w:hAnsiTheme="minorHAnsi"/>
          <w:sz w:val="22"/>
          <w:szCs w:val="22"/>
        </w:rPr>
        <w:t>M</w:t>
      </w:r>
      <w:r>
        <w:rPr>
          <w:rFonts w:asciiTheme="minorHAnsi" w:hAnsiTheme="minorHAnsi"/>
          <w:sz w:val="22"/>
          <w:szCs w:val="22"/>
        </w:rPr>
        <w:t xml:space="preserve">ethods section, </w:t>
      </w:r>
      <w:r w:rsidR="008C2BA9">
        <w:rPr>
          <w:rFonts w:asciiTheme="minorHAnsi" w:hAnsiTheme="minorHAnsi"/>
          <w:sz w:val="22"/>
          <w:szCs w:val="22"/>
        </w:rPr>
        <w:t>F</w:t>
      </w:r>
      <w:r w:rsidR="003C523F">
        <w:rPr>
          <w:rFonts w:asciiTheme="minorHAnsi" w:hAnsiTheme="minorHAnsi"/>
          <w:sz w:val="22"/>
          <w:szCs w:val="22"/>
        </w:rPr>
        <w:t>igure legends</w:t>
      </w:r>
      <w:r>
        <w:rPr>
          <w:rFonts w:asciiTheme="minorHAnsi" w:hAnsiTheme="minorHAnsi"/>
          <w:sz w:val="22"/>
          <w:szCs w:val="22"/>
        </w:rPr>
        <w:t>, and Appendix</w:t>
      </w:r>
      <w:r w:rsidR="003C523F">
        <w:rPr>
          <w:rFonts w:asciiTheme="minorHAnsi" w:hAnsiTheme="minorHAnsi"/>
          <w:sz w:val="22"/>
          <w:szCs w:val="22"/>
        </w:rPr>
        <w:t xml:space="preserve">. Specifically, for the ORF2p+ nuclei proximity analysis, statistical tests, exact values of N, </w:t>
      </w:r>
      <w:r w:rsidR="008C2BA9">
        <w:rPr>
          <w:rFonts w:asciiTheme="minorHAnsi" w:hAnsiTheme="minorHAnsi"/>
          <w:sz w:val="22"/>
          <w:szCs w:val="22"/>
        </w:rPr>
        <w:t>and exact p-value is stated in F</w:t>
      </w:r>
      <w:r w:rsidR="003C523F">
        <w:rPr>
          <w:rFonts w:asciiTheme="minorHAnsi" w:hAnsiTheme="minorHAnsi"/>
          <w:sz w:val="22"/>
          <w:szCs w:val="22"/>
        </w:rPr>
        <w:t>igure legend 3B.  More detailed explanation of the statistical analysis of the distances between pairs of ORF2p+ nuclei is described in methods</w:t>
      </w:r>
      <w:r w:rsidR="008C2BA9">
        <w:rPr>
          <w:rFonts w:asciiTheme="minorHAnsi" w:hAnsiTheme="minorHAnsi"/>
          <w:sz w:val="22"/>
          <w:szCs w:val="22"/>
        </w:rPr>
        <w:t xml:space="preserve"> section</w:t>
      </w:r>
      <w:r>
        <w:rPr>
          <w:rFonts w:asciiTheme="minorHAnsi" w:hAnsiTheme="minorHAnsi"/>
          <w:sz w:val="22"/>
          <w:szCs w:val="22"/>
        </w:rPr>
        <w:t>.</w:t>
      </w:r>
      <w:r>
        <w:rPr>
          <w:rFonts w:asciiTheme="minorHAnsi" w:hAnsiTheme="minorHAnsi"/>
          <w:b/>
          <w:sz w:val="22"/>
          <w:szCs w:val="22"/>
        </w:rPr>
        <w:t xml:space="preserve"> </w:t>
      </w:r>
      <w:r w:rsidRPr="001031E7">
        <w:rPr>
          <w:rFonts w:asciiTheme="minorHAnsi" w:hAnsiTheme="minorHAnsi"/>
          <w:sz w:val="22"/>
          <w:szCs w:val="22"/>
        </w:rPr>
        <w:t>For m</w:t>
      </w:r>
      <w:r>
        <w:rPr>
          <w:rFonts w:asciiTheme="minorHAnsi" w:hAnsiTheme="minorHAnsi"/>
          <w:sz w:val="22"/>
          <w:szCs w:val="22"/>
        </w:rPr>
        <w:t xml:space="preserve">ass spectrometry data analysis, </w:t>
      </w:r>
      <w:r w:rsidRPr="001031E7">
        <w:rPr>
          <w:rFonts w:asciiTheme="minorHAnsi" w:hAnsiTheme="minorHAnsi"/>
          <w:sz w:val="22"/>
          <w:szCs w:val="22"/>
        </w:rPr>
        <w:t>processed data is presented in the figures</w:t>
      </w:r>
      <w:r>
        <w:rPr>
          <w:rFonts w:asciiTheme="minorHAnsi" w:hAnsiTheme="minorHAnsi"/>
          <w:sz w:val="22"/>
          <w:szCs w:val="22"/>
        </w:rPr>
        <w:t xml:space="preserve"> following normalization procedure described in the methods section and in the Appendix; i</w:t>
      </w:r>
      <w:r w:rsidR="00DE3D70">
        <w:rPr>
          <w:rFonts w:asciiTheme="minorHAnsi" w:hAnsiTheme="minorHAnsi"/>
          <w:sz w:val="22"/>
          <w:szCs w:val="22"/>
        </w:rPr>
        <w:t>nfor</w:t>
      </w:r>
      <w:r>
        <w:rPr>
          <w:rFonts w:asciiTheme="minorHAnsi" w:hAnsiTheme="minorHAnsi"/>
          <w:sz w:val="22"/>
          <w:szCs w:val="22"/>
        </w:rPr>
        <w:t xml:space="preserve">mation about statistical tests and </w:t>
      </w:r>
      <w:r w:rsidR="00DE3D70">
        <w:rPr>
          <w:rFonts w:asciiTheme="minorHAnsi" w:hAnsiTheme="minorHAnsi"/>
          <w:sz w:val="22"/>
          <w:szCs w:val="22"/>
        </w:rPr>
        <w:t xml:space="preserve">multiple </w:t>
      </w:r>
      <w:r>
        <w:rPr>
          <w:rFonts w:asciiTheme="minorHAnsi" w:hAnsiTheme="minorHAnsi"/>
          <w:sz w:val="22"/>
          <w:szCs w:val="22"/>
        </w:rPr>
        <w:t xml:space="preserve">hypothesis </w:t>
      </w:r>
      <w:r w:rsidR="00DE3D70">
        <w:rPr>
          <w:rFonts w:asciiTheme="minorHAnsi" w:hAnsiTheme="minorHAnsi"/>
          <w:sz w:val="22"/>
          <w:szCs w:val="22"/>
        </w:rPr>
        <w:t xml:space="preserve">correction can be found in </w:t>
      </w:r>
      <w:r>
        <w:rPr>
          <w:rFonts w:asciiTheme="minorHAnsi" w:hAnsiTheme="minorHAnsi"/>
          <w:sz w:val="22"/>
          <w:szCs w:val="22"/>
        </w:rPr>
        <w:t xml:space="preserve">the Methods </w:t>
      </w:r>
      <w:r w:rsidR="00DE3D70">
        <w:rPr>
          <w:rFonts w:asciiTheme="minorHAnsi" w:hAnsiTheme="minorHAnsi"/>
          <w:sz w:val="22"/>
          <w:szCs w:val="22"/>
        </w:rPr>
        <w:t>section</w:t>
      </w:r>
      <w:r>
        <w:rPr>
          <w:rFonts w:asciiTheme="minorHAnsi" w:hAnsiTheme="minorHAnsi"/>
          <w:sz w:val="22"/>
          <w:szCs w:val="22"/>
        </w:rPr>
        <w:t xml:space="preserve"> and</w:t>
      </w:r>
      <w:r w:rsidR="00DE3D70">
        <w:rPr>
          <w:rFonts w:asciiTheme="minorHAnsi" w:hAnsiTheme="minorHAnsi"/>
          <w:sz w:val="22"/>
          <w:szCs w:val="22"/>
        </w:rPr>
        <w:t xml:space="preserve"> P-values were reported through</w:t>
      </w:r>
      <w:r>
        <w:rPr>
          <w:rFonts w:asciiTheme="minorHAnsi" w:hAnsiTheme="minorHAnsi"/>
          <w:sz w:val="22"/>
          <w:szCs w:val="22"/>
        </w:rPr>
        <w:t>out</w:t>
      </w:r>
      <w:r w:rsidR="00DE3D70">
        <w:rPr>
          <w:rFonts w:asciiTheme="minorHAnsi" w:hAnsiTheme="minorHAnsi"/>
          <w:sz w:val="22"/>
          <w:szCs w:val="22"/>
        </w:rPr>
        <w:t xml:space="preserve"> the text.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9631FC">
      <w:pPr>
        <w:outlineLvl w:val="0"/>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8ECA36B" w:rsidR="00BC3CCE" w:rsidRPr="00505C51" w:rsidRDefault="001031E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w:t>
      </w:r>
      <w:r w:rsidR="00823B21">
        <w:rPr>
          <w:rFonts w:asciiTheme="minorHAnsi" w:hAnsiTheme="minorHAnsi"/>
          <w:sz w:val="22"/>
          <w:szCs w:val="22"/>
        </w:rPr>
        <w:t xml:space="preserve">allocated </w:t>
      </w:r>
      <w:r>
        <w:rPr>
          <w:rFonts w:asciiTheme="minorHAnsi" w:hAnsiTheme="minorHAnsi"/>
          <w:sz w:val="22"/>
          <w:szCs w:val="22"/>
        </w:rPr>
        <w:t>on the basis of biochemical treatments – including treatments with enzymes or affinity separation (Fig. 1), on the basis of genetic coding potential (Fig. 2C, Fig. 3A, Fig. 4), or time-scale (Fig. 5)</w:t>
      </w:r>
      <w:r w:rsidR="00823B21">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9631FC">
      <w:pPr>
        <w:outlineLvl w:val="0"/>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A7E48EE" w14:textId="1B61BE94" w:rsidR="00823B21" w:rsidRPr="005D1EEA" w:rsidRDefault="00823B21" w:rsidP="00823B2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was provided for Fig. 3C. Supplementary File 7 includes the </w:t>
      </w:r>
      <w:proofErr w:type="spellStart"/>
      <w:r>
        <w:rPr>
          <w:rFonts w:asciiTheme="minorHAnsi" w:hAnsiTheme="minorHAnsi"/>
          <w:sz w:val="22"/>
          <w:szCs w:val="22"/>
        </w:rPr>
        <w:t>ORFeus</w:t>
      </w:r>
      <w:proofErr w:type="spellEnd"/>
      <w:r>
        <w:rPr>
          <w:rFonts w:asciiTheme="minorHAnsi" w:hAnsiTheme="minorHAnsi"/>
          <w:sz w:val="22"/>
          <w:szCs w:val="22"/>
        </w:rPr>
        <w:t>-Hs sequence from pLD401 used in RNA sequencing alignment. RNA-</w:t>
      </w:r>
      <w:proofErr w:type="spellStart"/>
      <w:r>
        <w:rPr>
          <w:rFonts w:asciiTheme="minorHAnsi" w:hAnsiTheme="minorHAnsi"/>
          <w:sz w:val="22"/>
          <w:szCs w:val="22"/>
        </w:rPr>
        <w:t>seq</w:t>
      </w:r>
      <w:proofErr w:type="spellEnd"/>
      <w:r>
        <w:rPr>
          <w:rFonts w:asciiTheme="minorHAnsi" w:hAnsiTheme="minorHAnsi"/>
          <w:sz w:val="22"/>
          <w:szCs w:val="22"/>
        </w:rPr>
        <w:t xml:space="preserve"> </w:t>
      </w:r>
      <w:r w:rsidR="003F0140">
        <w:rPr>
          <w:rFonts w:asciiTheme="minorHAnsi" w:hAnsiTheme="minorHAnsi"/>
          <w:sz w:val="22"/>
          <w:szCs w:val="22"/>
        </w:rPr>
        <w:t>FASTAQ files</w:t>
      </w:r>
      <w:r>
        <w:rPr>
          <w:rFonts w:asciiTheme="minorHAnsi" w:hAnsiTheme="minorHAnsi"/>
          <w:sz w:val="22"/>
          <w:szCs w:val="22"/>
        </w:rPr>
        <w:t xml:space="preserve"> are available through </w:t>
      </w:r>
      <w:r w:rsidR="003F0140" w:rsidRPr="003F0140">
        <w:rPr>
          <w:rFonts w:asciiTheme="minorHAnsi" w:hAnsiTheme="minorHAnsi"/>
          <w:bCs/>
          <w:sz w:val="22"/>
          <w:szCs w:val="22"/>
        </w:rPr>
        <w:t>Gene Expression Omnibus</w:t>
      </w:r>
      <w:r w:rsidR="003F0140">
        <w:rPr>
          <w:rFonts w:asciiTheme="minorHAnsi" w:hAnsiTheme="minorHAnsi"/>
          <w:bCs/>
          <w:sz w:val="22"/>
          <w:szCs w:val="22"/>
        </w:rPr>
        <w:t xml:space="preserve"> at NCBI</w:t>
      </w:r>
      <w:r>
        <w:rPr>
          <w:rFonts w:asciiTheme="minorHAnsi" w:hAnsiTheme="minorHAnsi"/>
          <w:sz w:val="22"/>
          <w:szCs w:val="22"/>
        </w:rPr>
        <w:t xml:space="preserve">: </w:t>
      </w:r>
      <w:r w:rsidRPr="00823B21">
        <w:rPr>
          <w:rFonts w:asciiTheme="minorHAnsi" w:hAnsiTheme="minorHAnsi"/>
          <w:sz w:val="22"/>
          <w:szCs w:val="22"/>
        </w:rPr>
        <w:t>GSE108270</w:t>
      </w:r>
      <w:r w:rsidR="003F0140">
        <w:rPr>
          <w:rFonts w:asciiTheme="minorHAnsi" w:hAnsiTheme="minorHAnsi"/>
          <w:sz w:val="22"/>
          <w:szCs w:val="22"/>
        </w:rPr>
        <w:t xml:space="preserve">. </w:t>
      </w:r>
      <w:r w:rsidR="004F1A47">
        <w:rPr>
          <w:rFonts w:asciiTheme="minorHAnsi" w:hAnsiTheme="minorHAnsi"/>
          <w:sz w:val="22"/>
          <w:szCs w:val="22"/>
        </w:rPr>
        <w:t>Proteomics raw</w:t>
      </w:r>
      <w:r w:rsidR="003F0140">
        <w:rPr>
          <w:rFonts w:asciiTheme="minorHAnsi" w:hAnsiTheme="minorHAnsi"/>
          <w:sz w:val="22"/>
          <w:szCs w:val="22"/>
        </w:rPr>
        <w:t xml:space="preserve"> data are available </w:t>
      </w:r>
      <w:r w:rsidR="005D1EEA" w:rsidRPr="005D1EEA">
        <w:rPr>
          <w:rFonts w:asciiTheme="minorHAnsi" w:hAnsiTheme="minorHAnsi"/>
          <w:sz w:val="22"/>
          <w:szCs w:val="22"/>
        </w:rPr>
        <w:t xml:space="preserve">via </w:t>
      </w:r>
      <w:proofErr w:type="spellStart"/>
      <w:r w:rsidR="005D1EEA" w:rsidRPr="005D1EEA">
        <w:rPr>
          <w:rFonts w:asciiTheme="minorHAnsi" w:hAnsiTheme="minorHAnsi"/>
          <w:sz w:val="22"/>
          <w:szCs w:val="22"/>
        </w:rPr>
        <w:t>ProteomeXchange</w:t>
      </w:r>
      <w:proofErr w:type="spellEnd"/>
      <w:r w:rsidR="005D1EEA" w:rsidRPr="005D1EEA">
        <w:rPr>
          <w:rFonts w:asciiTheme="minorHAnsi" w:hAnsiTheme="minorHAnsi"/>
          <w:sz w:val="22"/>
          <w:szCs w:val="22"/>
        </w:rPr>
        <w:t xml:space="preserve"> with identifier PXD008542.</w:t>
      </w:r>
      <w:r w:rsidR="005D1EEA">
        <w:rPr>
          <w:rFonts w:asciiTheme="minorHAnsi" w:hAnsiTheme="minorHAnsi"/>
          <w:sz w:val="22"/>
          <w:szCs w:val="22"/>
        </w:rPr>
        <w:t xml:space="preserve"> </w:t>
      </w:r>
      <w:r w:rsidR="003F0140">
        <w:rPr>
          <w:rFonts w:asciiTheme="minorHAnsi" w:hAnsiTheme="minorHAnsi"/>
          <w:sz w:val="22"/>
          <w:szCs w:val="22"/>
        </w:rPr>
        <w:t xml:space="preserve">R code can be found at: </w:t>
      </w:r>
      <w:hyperlink r:id="rId12" w:tgtFrame="_blank" w:history="1">
        <w:r w:rsidR="003F0140" w:rsidRPr="003F0140">
          <w:rPr>
            <w:rStyle w:val="Hyperlink"/>
            <w:rFonts w:asciiTheme="minorHAnsi" w:hAnsiTheme="minorHAnsi"/>
            <w:b/>
            <w:bCs/>
            <w:sz w:val="22"/>
            <w:szCs w:val="22"/>
          </w:rPr>
          <w:t>https://bitbucket.org/altukhov/line-1/</w:t>
        </w:r>
      </w:hyperlink>
    </w:p>
    <w:p w14:paraId="3B6E60A6" w14:textId="0DDC533C"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DF9D4" w14:textId="77777777" w:rsidR="000041DF" w:rsidRDefault="000041DF" w:rsidP="004215FE">
      <w:r>
        <w:separator/>
      </w:r>
    </w:p>
  </w:endnote>
  <w:endnote w:type="continuationSeparator" w:id="0">
    <w:p w14:paraId="6D0C3555" w14:textId="77777777" w:rsidR="000041DF" w:rsidRDefault="000041D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D1EEA">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8F0B83" w14:textId="77777777" w:rsidR="000041DF" w:rsidRDefault="000041DF" w:rsidP="004215FE">
      <w:r>
        <w:separator/>
      </w:r>
    </w:p>
  </w:footnote>
  <w:footnote w:type="continuationSeparator" w:id="0">
    <w:p w14:paraId="108117D2" w14:textId="77777777" w:rsidR="000041DF" w:rsidRDefault="000041DF"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CE0118"/>
    <w:multiLevelType w:val="hybridMultilevel"/>
    <w:tmpl w:val="DE3AD46A"/>
    <w:lvl w:ilvl="0" w:tplc="A54861B6">
      <w:numFmt w:val="bullet"/>
      <w:lvlText w:val=""/>
      <w:lvlJc w:val="left"/>
      <w:pPr>
        <w:ind w:left="720" w:hanging="360"/>
      </w:pPr>
      <w:rPr>
        <w:rFonts w:ascii="Wingdings" w:eastAsia="MS Minngs"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1DF"/>
    <w:rsid w:val="00004579"/>
    <w:rsid w:val="00022DC0"/>
    <w:rsid w:val="00062DBF"/>
    <w:rsid w:val="00067DD1"/>
    <w:rsid w:val="0008024C"/>
    <w:rsid w:val="00083FE8"/>
    <w:rsid w:val="0009444E"/>
    <w:rsid w:val="0009520A"/>
    <w:rsid w:val="000A32A6"/>
    <w:rsid w:val="000A38BC"/>
    <w:rsid w:val="000B2AEA"/>
    <w:rsid w:val="000C4C4F"/>
    <w:rsid w:val="000C773F"/>
    <w:rsid w:val="000D14EE"/>
    <w:rsid w:val="000D62F9"/>
    <w:rsid w:val="000F64EE"/>
    <w:rsid w:val="00100F97"/>
    <w:rsid w:val="001019CD"/>
    <w:rsid w:val="001031E7"/>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B4D7B"/>
    <w:rsid w:val="00307F5D"/>
    <w:rsid w:val="003248ED"/>
    <w:rsid w:val="00370080"/>
    <w:rsid w:val="003C523F"/>
    <w:rsid w:val="003F014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6E71"/>
    <w:rsid w:val="004D73CF"/>
    <w:rsid w:val="004E4945"/>
    <w:rsid w:val="004F1A47"/>
    <w:rsid w:val="004F451D"/>
    <w:rsid w:val="00505C51"/>
    <w:rsid w:val="00516A01"/>
    <w:rsid w:val="0053000A"/>
    <w:rsid w:val="00550F13"/>
    <w:rsid w:val="005530AE"/>
    <w:rsid w:val="00555F44"/>
    <w:rsid w:val="00566103"/>
    <w:rsid w:val="00592B7C"/>
    <w:rsid w:val="005B0A15"/>
    <w:rsid w:val="005D1EEA"/>
    <w:rsid w:val="005E2995"/>
    <w:rsid w:val="00605A12"/>
    <w:rsid w:val="0060718C"/>
    <w:rsid w:val="00634AC7"/>
    <w:rsid w:val="00657587"/>
    <w:rsid w:val="00661DCC"/>
    <w:rsid w:val="00672545"/>
    <w:rsid w:val="00685CCF"/>
    <w:rsid w:val="006A632B"/>
    <w:rsid w:val="006A7019"/>
    <w:rsid w:val="006C06F5"/>
    <w:rsid w:val="006C7BC3"/>
    <w:rsid w:val="006E4A6C"/>
    <w:rsid w:val="006E6B2A"/>
    <w:rsid w:val="00700103"/>
    <w:rsid w:val="007137E1"/>
    <w:rsid w:val="00755D5D"/>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3B21"/>
    <w:rsid w:val="0082410E"/>
    <w:rsid w:val="008531D3"/>
    <w:rsid w:val="00860995"/>
    <w:rsid w:val="00865914"/>
    <w:rsid w:val="008669DA"/>
    <w:rsid w:val="0087056D"/>
    <w:rsid w:val="00876F8F"/>
    <w:rsid w:val="00877644"/>
    <w:rsid w:val="00877729"/>
    <w:rsid w:val="008A22A7"/>
    <w:rsid w:val="008C2BA9"/>
    <w:rsid w:val="008C73C0"/>
    <w:rsid w:val="008D3A79"/>
    <w:rsid w:val="008D7885"/>
    <w:rsid w:val="00912B0B"/>
    <w:rsid w:val="009205E9"/>
    <w:rsid w:val="0092438C"/>
    <w:rsid w:val="00941D04"/>
    <w:rsid w:val="009631FC"/>
    <w:rsid w:val="00963CEF"/>
    <w:rsid w:val="00984DC9"/>
    <w:rsid w:val="00993065"/>
    <w:rsid w:val="009A0661"/>
    <w:rsid w:val="009D0D28"/>
    <w:rsid w:val="009E6ACE"/>
    <w:rsid w:val="009E7B13"/>
    <w:rsid w:val="00A11EC6"/>
    <w:rsid w:val="00A12284"/>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56EFA"/>
    <w:rsid w:val="00C7265E"/>
    <w:rsid w:val="00C820B0"/>
    <w:rsid w:val="00CC6EF3"/>
    <w:rsid w:val="00CD6AEC"/>
    <w:rsid w:val="00CE6849"/>
    <w:rsid w:val="00CF4BBE"/>
    <w:rsid w:val="00CF6CB5"/>
    <w:rsid w:val="00D10224"/>
    <w:rsid w:val="00D44612"/>
    <w:rsid w:val="00D44858"/>
    <w:rsid w:val="00D50299"/>
    <w:rsid w:val="00D74320"/>
    <w:rsid w:val="00D779BF"/>
    <w:rsid w:val="00D83D45"/>
    <w:rsid w:val="00D93937"/>
    <w:rsid w:val="00DA2FD5"/>
    <w:rsid w:val="00DC14FA"/>
    <w:rsid w:val="00DE207A"/>
    <w:rsid w:val="00DE2719"/>
    <w:rsid w:val="00DE3D70"/>
    <w:rsid w:val="00DF1913"/>
    <w:rsid w:val="00E007B4"/>
    <w:rsid w:val="00E02636"/>
    <w:rsid w:val="00E234CA"/>
    <w:rsid w:val="00E41364"/>
    <w:rsid w:val="00E61AB4"/>
    <w:rsid w:val="00E70517"/>
    <w:rsid w:val="00E860E8"/>
    <w:rsid w:val="00E870D1"/>
    <w:rsid w:val="00ED346E"/>
    <w:rsid w:val="00EF7423"/>
    <w:rsid w:val="00F27DEC"/>
    <w:rsid w:val="00F3344F"/>
    <w:rsid w:val="00F60CF4"/>
    <w:rsid w:val="00F92097"/>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0">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paragraph" w:styleId="Heading1">
    <w:name w:val="heading 1"/>
    <w:basedOn w:val="Normal"/>
    <w:next w:val="Normal"/>
    <w:link w:val="Heading1Char"/>
    <w:qFormat/>
    <w:locked/>
    <w:rsid w:val="003F014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Revision">
    <w:name w:val="Revision"/>
    <w:hidden/>
    <w:uiPriority w:val="99"/>
    <w:semiHidden/>
    <w:rsid w:val="009631FC"/>
    <w:rPr>
      <w:sz w:val="24"/>
      <w:szCs w:val="24"/>
    </w:rPr>
  </w:style>
  <w:style w:type="character" w:customStyle="1" w:styleId="Heading1Char">
    <w:name w:val="Heading 1 Char"/>
    <w:basedOn w:val="DefaultParagraphFont"/>
    <w:link w:val="Heading1"/>
    <w:rsid w:val="003F014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601765526">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388186180">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195659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yperlink" Target="https://urldefense.proofpoint.com/v2/url?u=https-3A__bitbucket.org_altukhov_line-2D1_&amp;d=DwMFaQ&amp;c=JeTkUgVztGMmhKYjxsy2rfoWYibK1YmxXez1G3oNStg&amp;r=S_fUBiCcviF6Fdue-UJckB9Wrp0Npp34W_7B69dw-pA&amp;m=cshQqrSwhMsmmCqzPqAq5A5ebYKqLk1yIbdvF8rCLTk&amp;s=htK-v_ysvQija6i4a8Ltd-iK-qtcwsaxBhCTPoJ9xJY&amp;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00BE4-28C0-6F48-AEB8-56466634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1134</Words>
  <Characters>6465</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7584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9</cp:revision>
  <dcterms:created xsi:type="dcterms:W3CDTF">2017-12-19T22:37:00Z</dcterms:created>
  <dcterms:modified xsi:type="dcterms:W3CDTF">2017-12-22T18:58:00Z</dcterms:modified>
</cp:coreProperties>
</file>