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proofErr w:type="spellStart"/>
        <w:r w:rsidR="007B7AF0" w:rsidRPr="00505C51">
          <w:rPr>
            <w:rStyle w:val="Link"/>
            <w:rFonts w:asciiTheme="minorHAnsi" w:hAnsiTheme="minorHAnsi"/>
            <w:bCs/>
            <w:sz w:val="22"/>
            <w:szCs w:val="22"/>
            <w:lang w:val="en-GB"/>
          </w:rPr>
          <w:t>BioSharing</w:t>
        </w:r>
        <w:proofErr w:type="spellEnd"/>
        <w:r w:rsidR="007B7AF0" w:rsidRPr="00505C51">
          <w:rPr>
            <w:rStyle w:val="Link"/>
            <w:rFonts w:asciiTheme="minorHAnsi" w:hAnsiTheme="minorHAnsi"/>
            <w:bCs/>
            <w:sz w:val="22"/>
            <w:szCs w:val="22"/>
            <w:lang w:val="en-GB"/>
          </w:rPr>
          <w:t xml:space="preserve">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enabsatz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enabsatz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enabsatz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2B41B7F1" w:rsidR="00877644" w:rsidRPr="00125190" w:rsidRDefault="00B17AC9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All e</w:t>
      </w:r>
      <w:r w:rsidR="00E96450">
        <w:rPr>
          <w:rFonts w:asciiTheme="minorHAnsi" w:hAnsiTheme="minorHAnsi"/>
        </w:rPr>
        <w:t xml:space="preserve">xperiments were conducted with </w:t>
      </w:r>
      <w:r>
        <w:rPr>
          <w:rFonts w:asciiTheme="minorHAnsi" w:hAnsiTheme="minorHAnsi"/>
        </w:rPr>
        <w:t xml:space="preserve">the number of stated myocytes (in the case of bar graphs in the bar graphs otherwise in the figure legend) from </w:t>
      </w:r>
      <w:r w:rsidR="00E96450">
        <w:rPr>
          <w:rFonts w:asciiTheme="minorHAnsi" w:hAnsiTheme="minorHAnsi"/>
        </w:rPr>
        <w:t>at least 3 different animals of similar genetic background</w:t>
      </w:r>
      <w:r w:rsidR="00755965">
        <w:rPr>
          <w:rFonts w:asciiTheme="minorHAnsi" w:hAnsiTheme="minorHAnsi"/>
        </w:rPr>
        <w:t>, similar age and weight</w:t>
      </w:r>
      <w:r>
        <w:rPr>
          <w:rFonts w:asciiTheme="minorHAnsi" w:hAnsiTheme="minorHAnsi"/>
        </w:rPr>
        <w:t xml:space="preserve"> as</w:t>
      </w:r>
      <w:r w:rsidR="00363BE4">
        <w:rPr>
          <w:rFonts w:asciiTheme="minorHAnsi" w:hAnsiTheme="minorHAnsi"/>
        </w:rPr>
        <w:t xml:space="preserve"> detailed in each figure legend if not otherwise stated.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enabsatz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enabsatz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enabsatz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enabsatz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enabsatz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enabsatz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140666DA" w:rsidR="00B330BD" w:rsidRPr="00363BE4" w:rsidRDefault="00B17AC9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 w:rsidRPr="00363BE4">
        <w:rPr>
          <w:rFonts w:asciiTheme="minorHAnsi" w:hAnsiTheme="minorHAnsi"/>
        </w:rPr>
        <w:t xml:space="preserve">We provide all necessary information in </w:t>
      </w:r>
      <w:r w:rsidR="00363BE4" w:rsidRPr="00363BE4">
        <w:rPr>
          <w:rFonts w:asciiTheme="minorHAnsi" w:hAnsiTheme="minorHAnsi"/>
        </w:rPr>
        <w:t xml:space="preserve">the </w:t>
      </w:r>
      <w:r w:rsidRPr="00363BE4">
        <w:rPr>
          <w:rFonts w:asciiTheme="minorHAnsi" w:hAnsiTheme="minorHAnsi"/>
        </w:rPr>
        <w:t>figures themselves, their figure legends or in the dedicated paragraph in the “Material and Methods” section on “</w:t>
      </w:r>
      <w:r w:rsidR="00363BE4" w:rsidRPr="00363BE4">
        <w:rPr>
          <w:rFonts w:asciiTheme="minorHAnsi" w:hAnsiTheme="minorHAnsi" w:cs="Arial"/>
          <w:bCs/>
        </w:rPr>
        <w:t>Statistical information and data presentation</w:t>
      </w:r>
      <w:r w:rsidRPr="00363BE4">
        <w:rPr>
          <w:rFonts w:asciiTheme="minorHAnsi" w:hAnsiTheme="minorHAnsi"/>
        </w:rPr>
        <w:t xml:space="preserve">”, the latter </w:t>
      </w:r>
      <w:r w:rsidR="0004171C">
        <w:rPr>
          <w:rFonts w:asciiTheme="minorHAnsi" w:hAnsiTheme="minorHAnsi"/>
        </w:rPr>
        <w:t>can be found on page 17 of the manuscript</w:t>
      </w:r>
      <w:r w:rsidRPr="00363BE4">
        <w:rPr>
          <w:rFonts w:asciiTheme="minorHAnsi" w:hAnsiTheme="minorHAnsi"/>
        </w:rPr>
        <w:t>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enabsatz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enabsatz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enabsatz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enabsatz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2DF859E6" w:rsidR="0015519A" w:rsidRPr="00505C51" w:rsidRDefault="00363BE4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Exact p-values are given for every statistical comparison in the figures themselves. In case of line plots, we simplified the statistical pres</w:t>
      </w:r>
      <w:bookmarkStart w:id="0" w:name="_GoBack"/>
      <w:bookmarkEnd w:id="0"/>
      <w:r>
        <w:rPr>
          <w:rFonts w:asciiTheme="minorHAnsi" w:hAnsiTheme="minorHAnsi"/>
          <w:sz w:val="22"/>
          <w:szCs w:val="22"/>
        </w:rPr>
        <w:t>entation to only represent statistical significant differences (Fig. 3</w:t>
      </w:r>
      <w:proofErr w:type="gramStart"/>
      <w:r>
        <w:rPr>
          <w:rFonts w:asciiTheme="minorHAnsi" w:hAnsiTheme="minorHAnsi"/>
          <w:sz w:val="22"/>
          <w:szCs w:val="22"/>
        </w:rPr>
        <w:t>C,E</w:t>
      </w:r>
      <w:proofErr w:type="gramEnd"/>
      <w:r>
        <w:rPr>
          <w:rFonts w:asciiTheme="minorHAnsi" w:hAnsiTheme="minorHAnsi"/>
          <w:sz w:val="22"/>
          <w:szCs w:val="22"/>
        </w:rPr>
        <w:t>,F). A detailed statis</w:t>
      </w:r>
      <w:r w:rsidR="00140407">
        <w:rPr>
          <w:rFonts w:asciiTheme="minorHAnsi" w:hAnsiTheme="minorHAnsi"/>
          <w:sz w:val="22"/>
          <w:szCs w:val="22"/>
        </w:rPr>
        <w:t>tical summary for Fig. 3 detail</w:t>
      </w:r>
      <w:r>
        <w:rPr>
          <w:rFonts w:asciiTheme="minorHAnsi" w:hAnsiTheme="minorHAnsi"/>
          <w:sz w:val="22"/>
          <w:szCs w:val="22"/>
        </w:rPr>
        <w:t xml:space="preserve">ing all p-values can be found in </w:t>
      </w:r>
      <w:r w:rsidR="00140407">
        <w:rPr>
          <w:rFonts w:asciiTheme="minorHAnsi" w:hAnsiTheme="minorHAnsi"/>
          <w:sz w:val="22"/>
          <w:szCs w:val="22"/>
        </w:rPr>
        <w:t>Figure 3 – figure supplement 3</w:t>
      </w:r>
      <w:r>
        <w:rPr>
          <w:rFonts w:asciiTheme="minorHAnsi" w:hAnsiTheme="minorHAnsi"/>
          <w:sz w:val="22"/>
          <w:szCs w:val="22"/>
        </w:rPr>
        <w:t>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enabsatz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enabsatz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2C68D9E8" w:rsidR="00BC3CCE" w:rsidRPr="00505C51" w:rsidRDefault="00173E04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The grouping of </w:t>
      </w:r>
      <w:r w:rsidR="005673B9">
        <w:rPr>
          <w:rFonts w:asciiTheme="minorHAnsi" w:hAnsiTheme="minorHAnsi"/>
          <w:sz w:val="22"/>
          <w:szCs w:val="22"/>
        </w:rPr>
        <w:t>samples was conducted based on the experimental design (e.g. drug or hormone application</w:t>
      </w:r>
      <w:r w:rsidR="00363BE4">
        <w:rPr>
          <w:rFonts w:asciiTheme="minorHAnsi" w:hAnsiTheme="minorHAnsi"/>
          <w:sz w:val="22"/>
          <w:szCs w:val="22"/>
        </w:rPr>
        <w:t>, control group, etc.</w:t>
      </w:r>
      <w:r w:rsidR="005673B9">
        <w:rPr>
          <w:rFonts w:asciiTheme="minorHAnsi" w:hAnsiTheme="minorHAnsi"/>
          <w:sz w:val="22"/>
          <w:szCs w:val="22"/>
        </w:rPr>
        <w:t>).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enabsatz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enabsatz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enabsatz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enabsatz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enabsatz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4D7C74D8" w:rsidR="00BC3CCE" w:rsidRPr="00505C51" w:rsidRDefault="00363BE4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No source data has been provided.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7FF28" w14:textId="77777777" w:rsidR="00DE6BF4" w:rsidRDefault="00DE6BF4" w:rsidP="004215FE">
      <w:r>
        <w:separator/>
      </w:r>
    </w:p>
  </w:endnote>
  <w:endnote w:type="continuationSeparator" w:id="0">
    <w:p w14:paraId="3B7704AF" w14:textId="77777777" w:rsidR="00DE6BF4" w:rsidRDefault="00DE6BF4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charset w:val="80"/>
    <w:family w:val="swiss"/>
    <w:pitch w:val="fixed"/>
    <w:sig w:usb0="E00002FF" w:usb1="6AC7FDFB" w:usb2="08000012" w:usb3="00000000" w:csb0="0002009F" w:csb1="00000000"/>
  </w:font>
  <w:font w:name="ＭＳ 明朝">
    <w:charset w:val="80"/>
    <w:family w:val="roma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0D9A8E" w14:textId="77777777" w:rsidR="00BC3CCE" w:rsidRDefault="00BC3CCE" w:rsidP="0009520A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44EEFD2C" w14:textId="77777777" w:rsidR="00BC3CCE" w:rsidRDefault="00BC3CCE" w:rsidP="0009520A">
    <w:pPr>
      <w:pStyle w:val="Fuzeile"/>
      <w:framePr w:wrap="around" w:vAnchor="text" w:hAnchor="margin" w:xAlign="center" w:y="1"/>
      <w:ind w:right="360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1F7354AE" w14:textId="77777777" w:rsidR="00BC3CCE" w:rsidRDefault="00BC3CCE">
    <w:pPr>
      <w:pStyle w:val="Fuzeile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53B882" w14:textId="77777777" w:rsidR="00BC3CCE" w:rsidRPr="0009520A" w:rsidRDefault="00BC3CCE" w:rsidP="0009520A">
    <w:pPr>
      <w:pStyle w:val="Fuzeile"/>
      <w:framePr w:wrap="around" w:vAnchor="text" w:hAnchor="page" w:x="9943" w:y="195"/>
      <w:rPr>
        <w:rStyle w:val="Seitenzahl"/>
      </w:rPr>
    </w:pPr>
    <w:r w:rsidRPr="0009520A">
      <w:rPr>
        <w:rStyle w:val="Seitenzahl"/>
        <w:rFonts w:asciiTheme="minorHAnsi" w:hAnsiTheme="minorHAnsi"/>
        <w:sz w:val="20"/>
        <w:szCs w:val="20"/>
      </w:rPr>
      <w:fldChar w:fldCharType="begin"/>
    </w:r>
    <w:r w:rsidRPr="0009520A">
      <w:rPr>
        <w:rStyle w:val="Seitenzahl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Seitenzahl"/>
        <w:rFonts w:asciiTheme="minorHAnsi" w:hAnsiTheme="minorHAnsi"/>
        <w:sz w:val="20"/>
        <w:szCs w:val="20"/>
      </w:rPr>
      <w:fldChar w:fldCharType="separate"/>
    </w:r>
    <w:r w:rsidR="00140407">
      <w:rPr>
        <w:rStyle w:val="Seitenzahl"/>
        <w:rFonts w:asciiTheme="minorHAnsi" w:hAnsiTheme="minorHAnsi"/>
        <w:noProof/>
        <w:sz w:val="20"/>
        <w:szCs w:val="20"/>
      </w:rPr>
      <w:t>1</w:t>
    </w:r>
    <w:r w:rsidRPr="0009520A">
      <w:rPr>
        <w:rStyle w:val="Seitenzahl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uzeile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D691E09" w14:textId="77777777" w:rsidR="00DE6BF4" w:rsidRDefault="00DE6BF4" w:rsidP="004215FE">
      <w:r>
        <w:separator/>
      </w:r>
    </w:p>
  </w:footnote>
  <w:footnote w:type="continuationSeparator" w:id="0">
    <w:p w14:paraId="2C43FDD5" w14:textId="77777777" w:rsidR="00DE6BF4" w:rsidRDefault="00DE6BF4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0767A8" w14:textId="77777777" w:rsidR="00BC3CCE" w:rsidRDefault="00BC3CCE" w:rsidP="004215FE">
    <w:pPr>
      <w:pStyle w:val="Kopfzeile"/>
      <w:ind w:left="-1134"/>
    </w:pPr>
    <w:r>
      <w:rPr>
        <w:noProof/>
        <w:lang w:val="de-DE" w:eastAsia="de-DE"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20"/>
  <w:hyphenationZone w:val="425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FE"/>
    <w:rsid w:val="00004579"/>
    <w:rsid w:val="00022DC0"/>
    <w:rsid w:val="0004171C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0407"/>
    <w:rsid w:val="00146DE9"/>
    <w:rsid w:val="0015519A"/>
    <w:rsid w:val="001618D5"/>
    <w:rsid w:val="00173E04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63BE4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673B9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0735"/>
    <w:rsid w:val="006C7BC3"/>
    <w:rsid w:val="006E4A6C"/>
    <w:rsid w:val="006E6B2A"/>
    <w:rsid w:val="00700103"/>
    <w:rsid w:val="007137E1"/>
    <w:rsid w:val="00755965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A245B"/>
    <w:rsid w:val="00AB5612"/>
    <w:rsid w:val="00AC0BA3"/>
    <w:rsid w:val="00AC49AA"/>
    <w:rsid w:val="00AD7A8F"/>
    <w:rsid w:val="00AE7C75"/>
    <w:rsid w:val="00AF5736"/>
    <w:rsid w:val="00B124CC"/>
    <w:rsid w:val="00B17836"/>
    <w:rsid w:val="00B17AC9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15086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E6BF4"/>
    <w:rsid w:val="00DF1913"/>
    <w:rsid w:val="00E007B4"/>
    <w:rsid w:val="00E234CA"/>
    <w:rsid w:val="00E41364"/>
    <w:rsid w:val="00E61AB4"/>
    <w:rsid w:val="00E70517"/>
    <w:rsid w:val="00E870D1"/>
    <w:rsid w:val="00E96450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EF4E0D4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rd">
    <w:name w:val="Normal"/>
    <w:qFormat/>
    <w:rsid w:val="00FD0F2C"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Kopfzeile">
    <w:name w:val="header"/>
    <w:basedOn w:val="Standard"/>
    <w:link w:val="KopfzeileZchn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KopfzeileZchn">
    <w:name w:val="Kopfzeile Zchn"/>
    <w:basedOn w:val="Absatz-Standardschriftart"/>
    <w:link w:val="Kopfzeile"/>
    <w:uiPriority w:val="99"/>
    <w:locked/>
    <w:rsid w:val="004215FE"/>
    <w:rPr>
      <w:rFonts w:cs="Times New Roman"/>
    </w:rPr>
  </w:style>
  <w:style w:type="paragraph" w:styleId="Fuzeile">
    <w:name w:val="footer"/>
    <w:basedOn w:val="Standard"/>
    <w:link w:val="FuzeileZchn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uzeileZchn">
    <w:name w:val="Fußzeile Zchn"/>
    <w:basedOn w:val="Absatz-Standardschriftart"/>
    <w:link w:val="Fuzeile"/>
    <w:uiPriority w:val="99"/>
    <w:locked/>
    <w:rsid w:val="004215FE"/>
    <w:rPr>
      <w:rFonts w:cs="Times New Roman"/>
    </w:rPr>
  </w:style>
  <w:style w:type="character" w:styleId="Seitenzahl">
    <w:name w:val="page number"/>
    <w:basedOn w:val="Absatz-Standardschriftart"/>
    <w:uiPriority w:val="99"/>
    <w:semiHidden/>
    <w:unhideWhenUsed/>
    <w:rsid w:val="0009520A"/>
  </w:style>
  <w:style w:type="character" w:styleId="Kommentarzeichen">
    <w:name w:val="annotation reference"/>
    <w:basedOn w:val="Absatz-Standardschriftart"/>
    <w:uiPriority w:val="99"/>
    <w:semiHidden/>
    <w:unhideWhenUsed/>
    <w:rsid w:val="00FE362B"/>
    <w:rPr>
      <w:sz w:val="18"/>
      <w:szCs w:val="18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FE362B"/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FE362B"/>
    <w:rPr>
      <w:sz w:val="24"/>
      <w:szCs w:val="24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FE362B"/>
    <w:rPr>
      <w:b/>
      <w:bCs/>
      <w:sz w:val="20"/>
      <w:szCs w:val="20"/>
    </w:rPr>
  </w:style>
  <w:style w:type="character" w:styleId="Link">
    <w:name w:val="Hyperlink"/>
    <w:basedOn w:val="Absatz-Standardschriftart"/>
    <w:uiPriority w:val="99"/>
    <w:unhideWhenUsed/>
    <w:rsid w:val="007B6D8A"/>
    <w:rPr>
      <w:color w:val="0000FF" w:themeColor="hyperlink"/>
      <w:u w:val="single"/>
    </w:rPr>
  </w:style>
  <w:style w:type="character" w:styleId="BesuchterLink">
    <w:name w:val="FollowedHyperlink"/>
    <w:basedOn w:val="Absatz-Standardschriftar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mailto:editorial@elifesciences.org" TargetMode="External"/><Relationship Id="rId12" Type="http://schemas.openxmlformats.org/officeDocument/2006/relationships/header" Target="header1.xml"/><Relationship Id="rId13" Type="http://schemas.openxmlformats.org/officeDocument/2006/relationships/footer" Target="footer1.xml"/><Relationship Id="rId14" Type="http://schemas.openxmlformats.org/officeDocument/2006/relationships/footer" Target="footer2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://www.equator-network.org/%20" TargetMode="External"/><Relationship Id="rId9" Type="http://schemas.openxmlformats.org/officeDocument/2006/relationships/hyperlink" Target="https://biosharing.org/" TargetMode="External"/><Relationship Id="rId10" Type="http://schemas.openxmlformats.org/officeDocument/2006/relationships/hyperlink" Target="http://www.plosbiology.org/article/info:doi/10.1371/journal.pbio.1000412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9CDA8D5-8101-1644-8FDA-CA5E65287C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753</Words>
  <Characters>4749</Characters>
  <Application>Microsoft Macintosh Word</Application>
  <DocSecurity>0</DocSecurity>
  <Lines>39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5492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TwoPhoton</cp:lastModifiedBy>
  <cp:revision>32</cp:revision>
  <dcterms:created xsi:type="dcterms:W3CDTF">2017-06-13T14:43:00Z</dcterms:created>
  <dcterms:modified xsi:type="dcterms:W3CDTF">2017-07-20T14:53:00Z</dcterms:modified>
</cp:coreProperties>
</file>