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9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36C4B5CD" w:rsidR="00877644" w:rsidRPr="00366BC0" w:rsidRDefault="006D6472" w:rsidP="00366BC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="Arial"/>
        </w:rPr>
      </w:pPr>
      <w:r w:rsidRPr="003D3254">
        <w:rPr>
          <w:rFonts w:asciiTheme="minorHAnsi" w:hAnsiTheme="minorHAnsi" w:cs="Arial"/>
        </w:rPr>
        <w:t>S</w:t>
      </w:r>
      <w:r>
        <w:rPr>
          <w:rFonts w:asciiTheme="minorHAnsi" w:hAnsiTheme="minorHAnsi" w:cs="Arial"/>
        </w:rPr>
        <w:t xml:space="preserve">ample size </w:t>
      </w:r>
      <w:r w:rsidR="009947FC">
        <w:rPr>
          <w:rFonts w:asciiTheme="minorHAnsi" w:hAnsiTheme="minorHAnsi" w:cs="Arial"/>
        </w:rPr>
        <w:t xml:space="preserve">estimation </w:t>
      </w:r>
      <w:r>
        <w:rPr>
          <w:rFonts w:asciiTheme="minorHAnsi" w:hAnsiTheme="minorHAnsi" w:cs="Arial"/>
        </w:rPr>
        <w:t xml:space="preserve">and statistical methods </w:t>
      </w:r>
      <w:r w:rsidR="009947FC">
        <w:rPr>
          <w:rFonts w:asciiTheme="minorHAnsi" w:hAnsiTheme="minorHAnsi" w:cs="Arial"/>
        </w:rPr>
        <w:t xml:space="preserve">are </w:t>
      </w:r>
      <w:r>
        <w:rPr>
          <w:rFonts w:asciiTheme="minorHAnsi" w:hAnsiTheme="minorHAnsi" w:cs="Arial"/>
        </w:rPr>
        <w:t>s</w:t>
      </w:r>
      <w:r w:rsidRPr="003D3254">
        <w:rPr>
          <w:rFonts w:asciiTheme="minorHAnsi" w:hAnsiTheme="minorHAnsi" w:cs="Arial"/>
        </w:rPr>
        <w:t>tated in “</w:t>
      </w:r>
      <w:r w:rsidRPr="003D3254">
        <w:rPr>
          <w:rFonts w:asciiTheme="minorHAnsi" w:hAnsiTheme="minorHAnsi" w:cs="Arial"/>
          <w:caps/>
        </w:rPr>
        <w:t>MATERIALS AND METHODS</w:t>
      </w:r>
      <w:r>
        <w:rPr>
          <w:rFonts w:asciiTheme="minorHAnsi" w:hAnsiTheme="minorHAnsi" w:cs="Arial"/>
          <w:caps/>
        </w:rPr>
        <w:t xml:space="preserve"> -</w:t>
      </w:r>
      <w:r w:rsidRPr="003D3254">
        <w:rPr>
          <w:rFonts w:asciiTheme="minorHAnsi" w:hAnsiTheme="minorHAnsi" w:cs="Arial"/>
          <w:caps/>
        </w:rPr>
        <w:t xml:space="preserve"> </w:t>
      </w:r>
      <w:r w:rsidRPr="003D3254">
        <w:rPr>
          <w:rFonts w:asciiTheme="minorHAnsi" w:hAnsiTheme="minorHAnsi" w:cs="Arial"/>
        </w:rPr>
        <w:t>S</w:t>
      </w:r>
      <w:r w:rsidR="00366BC0">
        <w:rPr>
          <w:rFonts w:asciiTheme="minorHAnsi" w:hAnsiTheme="minorHAnsi" w:cs="Arial"/>
        </w:rPr>
        <w:t>tatistica</w:t>
      </w:r>
      <w:r>
        <w:rPr>
          <w:rFonts w:asciiTheme="minorHAnsi" w:hAnsiTheme="minorHAnsi" w:cs="Arial"/>
        </w:rPr>
        <w:t>l analysis” s</w:t>
      </w:r>
      <w:r w:rsidRPr="003D3254">
        <w:rPr>
          <w:rFonts w:asciiTheme="minorHAnsi" w:hAnsiTheme="minorHAnsi" w:cs="Arial"/>
        </w:rPr>
        <w:t>ection on page</w:t>
      </w:r>
      <w:r w:rsidR="00366BC0">
        <w:rPr>
          <w:rFonts w:asciiTheme="minorHAnsi" w:hAnsiTheme="minorHAnsi" w:cs="Arial"/>
        </w:rPr>
        <w:t>s</w:t>
      </w:r>
      <w:r>
        <w:rPr>
          <w:rFonts w:asciiTheme="minorHAnsi" w:hAnsiTheme="minorHAnsi" w:cs="Arial"/>
        </w:rPr>
        <w:t xml:space="preserve"> </w:t>
      </w:r>
      <w:r w:rsidR="009B2443" w:rsidRPr="009B2443">
        <w:rPr>
          <w:rFonts w:asciiTheme="minorHAnsi" w:hAnsiTheme="minorHAnsi" w:cs="Arial"/>
        </w:rPr>
        <w:t>25-26</w:t>
      </w:r>
      <w:r w:rsidRPr="009B2443">
        <w:rPr>
          <w:rFonts w:asciiTheme="minorHAnsi" w:hAnsiTheme="minorHAnsi" w:cs="Arial"/>
        </w:rPr>
        <w:t>.</w:t>
      </w:r>
      <w:r>
        <w:rPr>
          <w:rFonts w:asciiTheme="minorHAnsi" w:hAnsiTheme="minorHAnsi" w:cs="Arial"/>
        </w:rPr>
        <w:t xml:space="preserve"> Sample size </w:t>
      </w:r>
      <w:r w:rsidR="00366BC0">
        <w:rPr>
          <w:rFonts w:asciiTheme="minorHAnsi" w:hAnsiTheme="minorHAnsi" w:cs="Arial"/>
        </w:rPr>
        <w:t>is also specified</w:t>
      </w:r>
      <w:r>
        <w:rPr>
          <w:rFonts w:asciiTheme="minorHAnsi" w:hAnsiTheme="minorHAnsi" w:cs="Arial"/>
        </w:rPr>
        <w:t xml:space="preserve"> </w:t>
      </w:r>
      <w:r w:rsidR="00366BC0">
        <w:rPr>
          <w:rFonts w:asciiTheme="minorHAnsi" w:hAnsiTheme="minorHAnsi" w:cs="Arial"/>
        </w:rPr>
        <w:t xml:space="preserve">for each set of experiments </w:t>
      </w:r>
      <w:r>
        <w:rPr>
          <w:rFonts w:asciiTheme="minorHAnsi" w:hAnsiTheme="minorHAnsi" w:cs="Arial"/>
        </w:rPr>
        <w:t xml:space="preserve">in each Figure legend. For </w:t>
      </w:r>
      <w:r w:rsidR="00200ACD">
        <w:rPr>
          <w:rFonts w:asciiTheme="minorHAnsi" w:hAnsiTheme="minorHAnsi" w:cs="Arial"/>
        </w:rPr>
        <w:t xml:space="preserve">microarray data analysis, </w:t>
      </w:r>
      <w:r w:rsidR="00366BC0">
        <w:rPr>
          <w:rFonts w:asciiTheme="minorHAnsi" w:hAnsiTheme="minorHAnsi" w:cs="Arial"/>
        </w:rPr>
        <w:t>statistical method is s</w:t>
      </w:r>
      <w:r w:rsidR="00366BC0" w:rsidRPr="003D3254">
        <w:rPr>
          <w:rFonts w:asciiTheme="minorHAnsi" w:hAnsiTheme="minorHAnsi" w:cs="Arial"/>
        </w:rPr>
        <w:t>tated in “</w:t>
      </w:r>
      <w:r w:rsidR="00366BC0" w:rsidRPr="003D3254">
        <w:rPr>
          <w:rFonts w:asciiTheme="minorHAnsi" w:hAnsiTheme="minorHAnsi" w:cs="Arial"/>
          <w:caps/>
        </w:rPr>
        <w:t>MATERIALS AND METHODS</w:t>
      </w:r>
      <w:r w:rsidR="00366BC0">
        <w:rPr>
          <w:rFonts w:asciiTheme="minorHAnsi" w:hAnsiTheme="minorHAnsi" w:cs="Arial"/>
          <w:caps/>
        </w:rPr>
        <w:t xml:space="preserve"> -</w:t>
      </w:r>
      <w:r w:rsidR="00366BC0" w:rsidRPr="003D3254">
        <w:rPr>
          <w:rFonts w:asciiTheme="minorHAnsi" w:hAnsiTheme="minorHAnsi" w:cs="Arial"/>
          <w:caps/>
        </w:rPr>
        <w:t xml:space="preserve"> </w:t>
      </w:r>
      <w:r w:rsidR="00366BC0" w:rsidRPr="00366BC0">
        <w:rPr>
          <w:rFonts w:asciiTheme="minorHAnsi" w:hAnsiTheme="minorHAnsi" w:cs="Arial"/>
          <w:bCs/>
        </w:rPr>
        <w:t>Gene-expression profiling</w:t>
      </w:r>
      <w:r w:rsidR="00366BC0">
        <w:rPr>
          <w:rFonts w:asciiTheme="minorHAnsi" w:hAnsiTheme="minorHAnsi" w:cs="Arial"/>
          <w:bCs/>
        </w:rPr>
        <w:t xml:space="preserve">” </w:t>
      </w:r>
      <w:r w:rsidR="00366BC0">
        <w:rPr>
          <w:rFonts w:asciiTheme="minorHAnsi" w:hAnsiTheme="minorHAnsi" w:cs="Arial"/>
        </w:rPr>
        <w:t>s</w:t>
      </w:r>
      <w:r w:rsidR="00366BC0" w:rsidRPr="003D3254">
        <w:rPr>
          <w:rFonts w:asciiTheme="minorHAnsi" w:hAnsiTheme="minorHAnsi" w:cs="Arial"/>
        </w:rPr>
        <w:t>ection on page</w:t>
      </w:r>
      <w:r w:rsidR="00366BC0">
        <w:rPr>
          <w:rFonts w:asciiTheme="minorHAnsi" w:hAnsiTheme="minorHAnsi" w:cs="Arial"/>
        </w:rPr>
        <w:t xml:space="preserve">s </w:t>
      </w:r>
      <w:r w:rsidR="009B2443" w:rsidRPr="009B2443">
        <w:rPr>
          <w:rFonts w:asciiTheme="minorHAnsi" w:hAnsiTheme="minorHAnsi" w:cs="Arial"/>
        </w:rPr>
        <w:t>24-25</w:t>
      </w:r>
      <w:r w:rsidR="00366BC0" w:rsidRPr="009B2443">
        <w:rPr>
          <w:rFonts w:asciiTheme="minorHAnsi" w:hAnsiTheme="minorHAnsi" w:cs="Arial"/>
          <w:bCs/>
        </w:rPr>
        <w:t>.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Pr="00953696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953696">
        <w:rPr>
          <w:rFonts w:asciiTheme="minorHAnsi" w:hAnsiTheme="minorHAnsi"/>
        </w:rPr>
        <w:t>If you</w:t>
      </w:r>
      <w:r w:rsidR="00767B26" w:rsidRPr="00953696">
        <w:rPr>
          <w:rFonts w:asciiTheme="minorHAnsi" w:hAnsiTheme="minorHAnsi"/>
        </w:rPr>
        <w:t xml:space="preserve"> encountered any outliers</w:t>
      </w:r>
      <w:r w:rsidRPr="00953696">
        <w:rPr>
          <w:rFonts w:asciiTheme="minorHAnsi" w:hAnsiTheme="minorHAnsi"/>
        </w:rPr>
        <w:t xml:space="preserve">, you should describe </w:t>
      </w:r>
      <w:r w:rsidR="00767B26" w:rsidRPr="00953696">
        <w:rPr>
          <w:rFonts w:asciiTheme="minorHAnsi" w:hAnsiTheme="minorHAnsi"/>
        </w:rPr>
        <w:t xml:space="preserve">how </w:t>
      </w:r>
      <w:r w:rsidRPr="00953696">
        <w:rPr>
          <w:rFonts w:asciiTheme="minorHAnsi" w:hAnsiTheme="minorHAnsi"/>
        </w:rPr>
        <w:t xml:space="preserve">these </w:t>
      </w:r>
      <w:r w:rsidR="00767B26" w:rsidRPr="00953696">
        <w:rPr>
          <w:rFonts w:asciiTheme="minorHAnsi" w:hAnsiTheme="minorHAnsi"/>
        </w:rPr>
        <w:t xml:space="preserve">were </w:t>
      </w:r>
      <w:r w:rsidRPr="00953696">
        <w:rPr>
          <w:rFonts w:asciiTheme="minorHAnsi" w:hAnsiTheme="minorHAnsi"/>
        </w:rPr>
        <w:t>handled</w:t>
      </w:r>
    </w:p>
    <w:p w14:paraId="31F578D8" w14:textId="2F0F7573" w:rsidR="006E6B2A" w:rsidRPr="00953696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953696"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337E102F" w14:textId="70002160" w:rsidR="003B3C33" w:rsidRPr="003D3254" w:rsidRDefault="00C803BF" w:rsidP="003D325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lastRenderedPageBreak/>
        <w:t xml:space="preserve">Number of independent </w:t>
      </w:r>
      <w:r w:rsidR="00696C7A">
        <w:rPr>
          <w:rFonts w:asciiTheme="minorHAnsi" w:hAnsiTheme="minorHAnsi" w:cs="Arial"/>
        </w:rPr>
        <w:t xml:space="preserve">biological or technical replicates is provided in each Figure legend. </w:t>
      </w:r>
      <w:r w:rsidR="003B3C33" w:rsidRPr="003D3254">
        <w:rPr>
          <w:rFonts w:asciiTheme="minorHAnsi" w:hAnsiTheme="minorHAnsi" w:cs="Arial"/>
        </w:rPr>
        <w:t>Original microarray data have been assigned NCBI Gene Expression Omnibus database (GEO) accession no: GSE57738.</w:t>
      </w:r>
      <w:r w:rsidR="003D3254">
        <w:rPr>
          <w:rFonts w:asciiTheme="minorHAnsi" w:hAnsiTheme="minorHAnsi" w:cs="Arial"/>
        </w:rPr>
        <w:t xml:space="preserve"> </w:t>
      </w:r>
      <w:r w:rsidR="003B3C33" w:rsidRPr="003D3254">
        <w:rPr>
          <w:rFonts w:asciiTheme="minorHAnsi" w:hAnsiTheme="minorHAnsi" w:cs="Arial"/>
        </w:rPr>
        <w:t xml:space="preserve">Stated in </w:t>
      </w:r>
      <w:r w:rsidR="004B7FD1" w:rsidRPr="003D3254">
        <w:rPr>
          <w:rFonts w:asciiTheme="minorHAnsi" w:hAnsiTheme="minorHAnsi" w:cs="Arial"/>
        </w:rPr>
        <w:t>“</w:t>
      </w:r>
      <w:r w:rsidR="003B3C33" w:rsidRPr="003D3254">
        <w:rPr>
          <w:rFonts w:asciiTheme="minorHAnsi" w:hAnsiTheme="minorHAnsi" w:cs="Arial"/>
          <w:caps/>
        </w:rPr>
        <w:t>MATERIALS AND METHODS</w:t>
      </w:r>
      <w:r w:rsidR="004B7FD1" w:rsidRPr="003D3254">
        <w:rPr>
          <w:rFonts w:asciiTheme="minorHAnsi" w:hAnsiTheme="minorHAnsi" w:cs="Arial"/>
          <w:caps/>
        </w:rPr>
        <w:t xml:space="preserve">” </w:t>
      </w:r>
      <w:r w:rsidR="004B7FD1" w:rsidRPr="003D3254">
        <w:rPr>
          <w:rFonts w:asciiTheme="minorHAnsi" w:hAnsiTheme="minorHAnsi" w:cs="Arial"/>
        </w:rPr>
        <w:t xml:space="preserve">Section on page </w:t>
      </w:r>
      <w:r w:rsidR="00AE48D2">
        <w:rPr>
          <w:rFonts w:asciiTheme="minorHAnsi" w:hAnsiTheme="minorHAnsi" w:cs="Arial"/>
        </w:rPr>
        <w:t>26.</w:t>
      </w:r>
    </w:p>
    <w:p w14:paraId="263AC720" w14:textId="19DC5E0C" w:rsidR="003B3C33" w:rsidRPr="00125190" w:rsidRDefault="003B3C3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1DAA83F5" w:rsidR="00C52A77" w:rsidRPr="00C55FD0" w:rsidRDefault="00953696" w:rsidP="00C55FD0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="Arial"/>
        </w:rPr>
      </w:pPr>
      <w:r>
        <w:rPr>
          <w:rFonts w:asciiTheme="minorHAnsi" w:hAnsiTheme="minorHAnsi"/>
          <w:lang w:val="en-GB"/>
        </w:rPr>
        <w:t>I</w:t>
      </w:r>
      <w:r w:rsidRPr="00125190">
        <w:rPr>
          <w:rFonts w:asciiTheme="minorHAnsi" w:hAnsiTheme="minorHAnsi"/>
          <w:lang w:val="en-GB"/>
        </w:rPr>
        <w:t xml:space="preserve">nformation </w:t>
      </w:r>
      <w:r w:rsidR="00C55FD0">
        <w:rPr>
          <w:rFonts w:asciiTheme="minorHAnsi" w:hAnsiTheme="minorHAnsi"/>
          <w:lang w:val="en-GB"/>
        </w:rPr>
        <w:t xml:space="preserve">on statistical analysis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</w:t>
      </w:r>
      <w:r w:rsidR="00C55FD0">
        <w:rPr>
          <w:rFonts w:asciiTheme="minorHAnsi" w:hAnsiTheme="minorHAnsi"/>
          <w:lang w:val="en-GB"/>
        </w:rPr>
        <w:t xml:space="preserve"> in </w:t>
      </w:r>
      <w:r w:rsidR="00C55FD0" w:rsidRPr="003D3254">
        <w:rPr>
          <w:rFonts w:asciiTheme="minorHAnsi" w:hAnsiTheme="minorHAnsi" w:cs="Arial"/>
        </w:rPr>
        <w:t>“</w:t>
      </w:r>
      <w:r w:rsidR="00C55FD0" w:rsidRPr="003D3254">
        <w:rPr>
          <w:rFonts w:asciiTheme="minorHAnsi" w:hAnsiTheme="minorHAnsi" w:cs="Arial"/>
          <w:caps/>
        </w:rPr>
        <w:t>MATERIALS AND METHODS</w:t>
      </w:r>
      <w:r w:rsidR="00C55FD0">
        <w:rPr>
          <w:rFonts w:asciiTheme="minorHAnsi" w:hAnsiTheme="minorHAnsi" w:cs="Arial"/>
          <w:caps/>
        </w:rPr>
        <w:t xml:space="preserve"> -</w:t>
      </w:r>
      <w:r w:rsidR="00C55FD0" w:rsidRPr="003D3254">
        <w:rPr>
          <w:rFonts w:asciiTheme="minorHAnsi" w:hAnsiTheme="minorHAnsi" w:cs="Arial"/>
          <w:caps/>
        </w:rPr>
        <w:t xml:space="preserve"> </w:t>
      </w:r>
      <w:r w:rsidR="00C55FD0" w:rsidRPr="003D3254">
        <w:rPr>
          <w:rFonts w:asciiTheme="minorHAnsi" w:hAnsiTheme="minorHAnsi" w:cs="Arial"/>
        </w:rPr>
        <w:t>S</w:t>
      </w:r>
      <w:r w:rsidR="00C55FD0">
        <w:rPr>
          <w:rFonts w:asciiTheme="minorHAnsi" w:hAnsiTheme="minorHAnsi" w:cs="Arial"/>
        </w:rPr>
        <w:t>tatistical analysis” s</w:t>
      </w:r>
      <w:r w:rsidR="00C55FD0" w:rsidRPr="003D3254">
        <w:rPr>
          <w:rFonts w:asciiTheme="minorHAnsi" w:hAnsiTheme="minorHAnsi" w:cs="Arial"/>
        </w:rPr>
        <w:t xml:space="preserve">ection on </w:t>
      </w:r>
      <w:r w:rsidR="00C55FD0" w:rsidRPr="001F59FF">
        <w:rPr>
          <w:rFonts w:asciiTheme="minorHAnsi" w:hAnsiTheme="minorHAnsi" w:cs="Arial"/>
        </w:rPr>
        <w:t xml:space="preserve">pages </w:t>
      </w:r>
      <w:r w:rsidR="001F59FF" w:rsidRPr="001F59FF">
        <w:rPr>
          <w:rFonts w:asciiTheme="minorHAnsi" w:hAnsiTheme="minorHAnsi" w:cs="Arial"/>
        </w:rPr>
        <w:t>25-26</w:t>
      </w:r>
      <w:r w:rsidR="00C55FD0" w:rsidRPr="001F59FF">
        <w:rPr>
          <w:rFonts w:asciiTheme="minorHAnsi" w:hAnsiTheme="minorHAnsi" w:cs="Arial"/>
        </w:rPr>
        <w:t>.</w:t>
      </w:r>
      <w:r w:rsidR="00C55FD0">
        <w:rPr>
          <w:rFonts w:asciiTheme="minorHAnsi" w:hAnsiTheme="minorHAnsi" w:cs="Arial"/>
        </w:rPr>
        <w:t xml:space="preserve"> Values of N, precision measures and p values are stated in each Figure legend. For microarray data analysis, statistical method is s</w:t>
      </w:r>
      <w:r w:rsidR="00C55FD0" w:rsidRPr="003D3254">
        <w:rPr>
          <w:rFonts w:asciiTheme="minorHAnsi" w:hAnsiTheme="minorHAnsi" w:cs="Arial"/>
        </w:rPr>
        <w:t>tated in “</w:t>
      </w:r>
      <w:r w:rsidR="00C55FD0" w:rsidRPr="003D3254">
        <w:rPr>
          <w:rFonts w:asciiTheme="minorHAnsi" w:hAnsiTheme="minorHAnsi" w:cs="Arial"/>
          <w:caps/>
        </w:rPr>
        <w:t>MATERIALS AND METHODS</w:t>
      </w:r>
      <w:r w:rsidR="00C55FD0">
        <w:rPr>
          <w:rFonts w:asciiTheme="minorHAnsi" w:hAnsiTheme="minorHAnsi" w:cs="Arial"/>
          <w:caps/>
        </w:rPr>
        <w:t xml:space="preserve"> -</w:t>
      </w:r>
      <w:r w:rsidR="00C55FD0" w:rsidRPr="003D3254">
        <w:rPr>
          <w:rFonts w:asciiTheme="minorHAnsi" w:hAnsiTheme="minorHAnsi" w:cs="Arial"/>
          <w:caps/>
        </w:rPr>
        <w:t xml:space="preserve"> </w:t>
      </w:r>
      <w:r w:rsidR="00C55FD0" w:rsidRPr="00366BC0">
        <w:rPr>
          <w:rFonts w:asciiTheme="minorHAnsi" w:hAnsiTheme="minorHAnsi" w:cs="Arial"/>
          <w:bCs/>
        </w:rPr>
        <w:t>Gene-expression profiling</w:t>
      </w:r>
      <w:r w:rsidR="00C55FD0">
        <w:rPr>
          <w:rFonts w:asciiTheme="minorHAnsi" w:hAnsiTheme="minorHAnsi" w:cs="Arial"/>
          <w:bCs/>
        </w:rPr>
        <w:t xml:space="preserve">” </w:t>
      </w:r>
      <w:r w:rsidR="00C55FD0">
        <w:rPr>
          <w:rFonts w:asciiTheme="minorHAnsi" w:hAnsiTheme="minorHAnsi" w:cs="Arial"/>
        </w:rPr>
        <w:t>s</w:t>
      </w:r>
      <w:r w:rsidR="00C55FD0" w:rsidRPr="003D3254">
        <w:rPr>
          <w:rFonts w:asciiTheme="minorHAnsi" w:hAnsiTheme="minorHAnsi" w:cs="Arial"/>
        </w:rPr>
        <w:t xml:space="preserve">ection on </w:t>
      </w:r>
      <w:bookmarkStart w:id="0" w:name="_GoBack"/>
      <w:bookmarkEnd w:id="0"/>
      <w:r w:rsidR="00C55FD0" w:rsidRPr="001F59FF">
        <w:rPr>
          <w:rFonts w:asciiTheme="minorHAnsi" w:hAnsiTheme="minorHAnsi" w:cs="Arial"/>
        </w:rPr>
        <w:t xml:space="preserve">pages </w:t>
      </w:r>
      <w:r w:rsidR="001F59FF" w:rsidRPr="001F59FF">
        <w:rPr>
          <w:rFonts w:asciiTheme="minorHAnsi" w:hAnsiTheme="minorHAnsi" w:cs="Arial"/>
        </w:rPr>
        <w:t>24-25</w:t>
      </w:r>
      <w:r w:rsidR="004F64AD" w:rsidRPr="001F59FF">
        <w:rPr>
          <w:rFonts w:asciiTheme="minorHAnsi" w:hAnsiTheme="minorHAnsi" w:cs="Arial"/>
          <w:bCs/>
        </w:rPr>
        <w:t xml:space="preserve"> and</w:t>
      </w:r>
      <w:r w:rsidR="004F64AD">
        <w:rPr>
          <w:rFonts w:asciiTheme="minorHAnsi" w:hAnsiTheme="minorHAnsi" w:cs="Arial"/>
          <w:bCs/>
        </w:rPr>
        <w:t xml:space="preserve"> in Figure 3</w:t>
      </w:r>
      <w:r w:rsidR="00C55FD0">
        <w:rPr>
          <w:rFonts w:asciiTheme="minorHAnsi" w:hAnsiTheme="minorHAnsi" w:cs="Arial"/>
          <w:bCs/>
        </w:rPr>
        <w:t xml:space="preserve"> legend.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766CB53B" w:rsidR="00C52A77" w:rsidRPr="00125190" w:rsidRDefault="004B7FD1" w:rsidP="004B7FD1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Table 1, contains d</w:t>
      </w:r>
      <w:r w:rsidRPr="004B7FD1">
        <w:rPr>
          <w:rFonts w:asciiTheme="minorHAnsi" w:hAnsiTheme="minorHAnsi"/>
        </w:rPr>
        <w:t xml:space="preserve">ifferential expressed genes between WT and </w:t>
      </w:r>
      <w:r w:rsidRPr="004B7FD1">
        <w:rPr>
          <w:rFonts w:asciiTheme="minorHAnsi" w:hAnsiTheme="minorHAnsi"/>
          <w:i/>
        </w:rPr>
        <w:t>Myd88</w:t>
      </w:r>
      <w:r w:rsidRPr="004B7FD1">
        <w:rPr>
          <w:rFonts w:asciiTheme="minorHAnsi" w:hAnsiTheme="minorHAnsi"/>
          <w:i/>
          <w:vertAlign w:val="superscript"/>
        </w:rPr>
        <w:t>-/-</w:t>
      </w:r>
      <w:r w:rsidRPr="004B7FD1">
        <w:rPr>
          <w:rFonts w:asciiTheme="minorHAnsi" w:hAnsiTheme="minorHAnsi"/>
          <w:vertAlign w:val="superscript"/>
        </w:rPr>
        <w:t xml:space="preserve"> </w:t>
      </w:r>
      <w:r w:rsidRPr="004B7FD1">
        <w:rPr>
          <w:rFonts w:asciiTheme="minorHAnsi" w:hAnsiTheme="minorHAnsi"/>
        </w:rPr>
        <w:t>CD4</w:t>
      </w:r>
      <w:r w:rsidRPr="004B7FD1">
        <w:rPr>
          <w:rFonts w:asciiTheme="minorHAnsi" w:hAnsiTheme="minorHAnsi"/>
          <w:vertAlign w:val="superscript"/>
        </w:rPr>
        <w:t xml:space="preserve">+ </w:t>
      </w:r>
      <w:r w:rsidRPr="004B7FD1">
        <w:rPr>
          <w:rFonts w:asciiTheme="minorHAnsi" w:hAnsiTheme="minorHAnsi"/>
        </w:rPr>
        <w:t>T cells sorted from</w:t>
      </w:r>
      <w:r>
        <w:rPr>
          <w:rFonts w:asciiTheme="minorHAnsi" w:hAnsiTheme="minorHAnsi"/>
        </w:rPr>
        <w:t xml:space="preserve"> </w:t>
      </w:r>
      <w:r w:rsidRPr="004B7FD1">
        <w:rPr>
          <w:rFonts w:asciiTheme="minorHAnsi" w:hAnsiTheme="minorHAnsi"/>
        </w:rPr>
        <w:t>infected BM-mixed chimeras</w:t>
      </w:r>
      <w:r>
        <w:rPr>
          <w:rFonts w:asciiTheme="minorHAnsi" w:hAnsiTheme="minorHAnsi"/>
        </w:rPr>
        <w:t>. It is linked to Figure</w:t>
      </w:r>
      <w:r w:rsidR="004F64AD">
        <w:rPr>
          <w:rFonts w:asciiTheme="minorHAnsi" w:hAnsiTheme="minorHAnsi"/>
        </w:rPr>
        <w:t xml:space="preserve"> 3</w:t>
      </w:r>
      <w:r>
        <w:rPr>
          <w:rFonts w:asciiTheme="minorHAnsi" w:hAnsiTheme="minorHAnsi"/>
        </w:rPr>
        <w:t xml:space="preserve"> and is provided as “</w:t>
      </w:r>
      <w:r w:rsidR="007E4577">
        <w:rPr>
          <w:rFonts w:asciiTheme="minorHAnsi" w:hAnsiTheme="minorHAnsi"/>
        </w:rPr>
        <w:t>Figure</w:t>
      </w:r>
      <w:r w:rsidR="004F64AD">
        <w:rPr>
          <w:rFonts w:asciiTheme="minorHAnsi" w:hAnsiTheme="minorHAnsi"/>
        </w:rPr>
        <w:t xml:space="preserve"> 3</w:t>
      </w:r>
      <w:r w:rsidR="007E4577">
        <w:rPr>
          <w:rFonts w:asciiTheme="minorHAnsi" w:hAnsiTheme="minorHAnsi"/>
        </w:rPr>
        <w:t xml:space="preserve"> -</w:t>
      </w:r>
      <w:r>
        <w:rPr>
          <w:rFonts w:asciiTheme="minorHAnsi" w:hAnsiTheme="minorHAnsi"/>
        </w:rPr>
        <w:t>Source data</w:t>
      </w:r>
      <w:r w:rsidR="007E4577">
        <w:rPr>
          <w:rFonts w:asciiTheme="minorHAnsi" w:hAnsiTheme="minorHAnsi"/>
        </w:rPr>
        <w:t xml:space="preserve"> 1</w:t>
      </w:r>
      <w:r>
        <w:rPr>
          <w:rFonts w:asciiTheme="minorHAnsi" w:hAnsiTheme="minorHAnsi"/>
        </w:rPr>
        <w:t>”.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953696" w:rsidRDefault="00953696" w:rsidP="004215FE">
      <w:r>
        <w:separator/>
      </w:r>
    </w:p>
  </w:endnote>
  <w:endnote w:type="continuationSeparator" w:id="0">
    <w:p w14:paraId="65BC2F8D" w14:textId="77777777" w:rsidR="00953696" w:rsidRDefault="0095369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Cambria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altName w:val=" Helvetica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953696" w:rsidRDefault="00953696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953696" w:rsidRDefault="00953696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953696" w:rsidRDefault="00953696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953696" w:rsidRPr="0009520A" w:rsidRDefault="00953696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1F59FF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953696" w:rsidRPr="00062DBF" w:rsidRDefault="00953696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953696" w:rsidRDefault="00953696" w:rsidP="004215FE">
      <w:r>
        <w:separator/>
      </w:r>
    </w:p>
  </w:footnote>
  <w:footnote w:type="continuationSeparator" w:id="0">
    <w:p w14:paraId="7F6ABFA4" w14:textId="77777777" w:rsidR="00953696" w:rsidRDefault="0095369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953696" w:rsidRDefault="00953696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75192"/>
    <w:rsid w:val="001E1D59"/>
    <w:rsid w:val="001F59FF"/>
    <w:rsid w:val="00200ACD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66BC0"/>
    <w:rsid w:val="00370080"/>
    <w:rsid w:val="003B3C33"/>
    <w:rsid w:val="003D3254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B7FD1"/>
    <w:rsid w:val="004D5E59"/>
    <w:rsid w:val="004D602A"/>
    <w:rsid w:val="004E4945"/>
    <w:rsid w:val="004F451D"/>
    <w:rsid w:val="004F64AD"/>
    <w:rsid w:val="00516A01"/>
    <w:rsid w:val="00550F13"/>
    <w:rsid w:val="005530AE"/>
    <w:rsid w:val="00555F44"/>
    <w:rsid w:val="00566103"/>
    <w:rsid w:val="005B0A15"/>
    <w:rsid w:val="00657587"/>
    <w:rsid w:val="0066004F"/>
    <w:rsid w:val="00661DCC"/>
    <w:rsid w:val="00672545"/>
    <w:rsid w:val="00685CCF"/>
    <w:rsid w:val="00696C7A"/>
    <w:rsid w:val="006A632B"/>
    <w:rsid w:val="006C06F5"/>
    <w:rsid w:val="006C7BC3"/>
    <w:rsid w:val="006D6472"/>
    <w:rsid w:val="006E4A6C"/>
    <w:rsid w:val="006E6B2A"/>
    <w:rsid w:val="00700103"/>
    <w:rsid w:val="007137E1"/>
    <w:rsid w:val="0076524F"/>
    <w:rsid w:val="00767B26"/>
    <w:rsid w:val="007B6D8A"/>
    <w:rsid w:val="007D18C3"/>
    <w:rsid w:val="007E4577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9205E9"/>
    <w:rsid w:val="0092438C"/>
    <w:rsid w:val="00953696"/>
    <w:rsid w:val="009947FC"/>
    <w:rsid w:val="009A0661"/>
    <w:rsid w:val="009B2443"/>
    <w:rsid w:val="009D0D28"/>
    <w:rsid w:val="009E7B13"/>
    <w:rsid w:val="00A11EC6"/>
    <w:rsid w:val="00A131BD"/>
    <w:rsid w:val="00A32E20"/>
    <w:rsid w:val="00A5368C"/>
    <w:rsid w:val="00A84B3E"/>
    <w:rsid w:val="00AB5612"/>
    <w:rsid w:val="00AD7A8F"/>
    <w:rsid w:val="00AE48D2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C1184B"/>
    <w:rsid w:val="00C21D14"/>
    <w:rsid w:val="00C42ECB"/>
    <w:rsid w:val="00C52A77"/>
    <w:rsid w:val="00C55FD0"/>
    <w:rsid w:val="00C803BF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870D1"/>
    <w:rsid w:val="00ED346E"/>
    <w:rsid w:val="00EF7423"/>
    <w:rsid w:val="00F3344F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3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E0BA969-0A69-3840-9624-BF0497863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670</Words>
  <Characters>3824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4486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Maria Bellio</cp:lastModifiedBy>
  <cp:revision>6</cp:revision>
  <dcterms:created xsi:type="dcterms:W3CDTF">2017-08-02T16:34:00Z</dcterms:created>
  <dcterms:modified xsi:type="dcterms:W3CDTF">2017-08-02T21:04:00Z</dcterms:modified>
</cp:coreProperties>
</file>