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B9D0481" w:rsidR="00877644" w:rsidRPr="00125190" w:rsidRDefault="0014203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Sample-size estimation computations were not conducted prior to data collection. Instead, </w:t>
      </w:r>
      <w:r w:rsidR="002F4E72">
        <w:rPr>
          <w:rFonts w:asciiTheme="minorHAnsi" w:hAnsiTheme="minorHAnsi"/>
        </w:rPr>
        <w:t>during an 18 month period (Nov 2014-April 2016)</w:t>
      </w:r>
      <w:r w:rsidR="002F4E72">
        <w:rPr>
          <w:rFonts w:asciiTheme="minorHAnsi" w:hAnsiTheme="minorHAnsi"/>
        </w:rPr>
        <w:t xml:space="preserve"> </w:t>
      </w:r>
      <w:r>
        <w:rPr>
          <w:rFonts w:asciiTheme="minorHAnsi" w:hAnsiTheme="minorHAnsi"/>
        </w:rPr>
        <w:t>data were collected during all DBS cases in which the patient was willing and able to participate in the task</w:t>
      </w:r>
      <w:r w:rsidR="002D1CEA">
        <w:rPr>
          <w:rFonts w:asciiTheme="minorHAnsi" w:hAnsiTheme="minorHAnsi"/>
        </w:rPr>
        <w:t xml:space="preserve">. The goal was to collect between 10-20 recording sessions during this </w:t>
      </w:r>
      <w:r w:rsidR="002F4E72">
        <w:rPr>
          <w:rFonts w:asciiTheme="minorHAnsi" w:hAnsiTheme="minorHAnsi"/>
        </w:rPr>
        <w:t xml:space="preserve">18 month </w:t>
      </w:r>
      <w:r w:rsidR="002D1CEA">
        <w:rPr>
          <w:rFonts w:asciiTheme="minorHAnsi" w:hAnsiTheme="minorHAnsi"/>
        </w:rPr>
        <w:t xml:space="preserve">time period. Approximately one DBS case was done per month resulting in 18 total recordings sessions. </w:t>
      </w:r>
      <w:r w:rsidR="002D1CEA">
        <w:rPr>
          <w:rFonts w:ascii="Times" w:hAnsi="Times" w:cs="Times"/>
        </w:rPr>
        <w:t>This information is stated in the methods section of the manuscript.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1C29C42" w:rsidR="00B330BD" w:rsidRPr="002D1CEA" w:rsidRDefault="00732AE4" w:rsidP="00732AE4">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tabs>
          <w:tab w:val="left" w:pos="220"/>
          <w:tab w:val="left" w:pos="720"/>
        </w:tabs>
        <w:autoSpaceDE w:val="0"/>
        <w:autoSpaceDN w:val="0"/>
        <w:adjustRightInd w:val="0"/>
        <w:spacing w:after="240" w:line="280" w:lineRule="atLeast"/>
        <w:rPr>
          <w:rFonts w:ascii="Times" w:hAnsi="Times" w:cs="Times"/>
        </w:rPr>
      </w:pPr>
      <w:r>
        <w:rPr>
          <w:rFonts w:ascii="Times" w:hAnsi="Times" w:cs="Times"/>
        </w:rPr>
        <w:lastRenderedPageBreak/>
        <w:t xml:space="preserve">We captured intraoperative recordings in 18 participants undergoing deep brain stimulation (DBS) surgery of the subthalamic nucleus (STN) for Parkinson’s disease. During the operative procedure, most participants performed one session while we </w:t>
      </w:r>
      <w:r w:rsidRPr="00732AE4">
        <w:rPr>
          <w:rFonts w:ascii="Times" w:hAnsi="Times" w:cs="Times"/>
        </w:rPr>
        <w:t>captured recordings from the left STN and a second session while we recorded from the right STN.</w:t>
      </w:r>
      <w:r>
        <w:rPr>
          <w:rFonts w:ascii="Times" w:hAnsi="Times" w:cs="Times"/>
        </w:rPr>
        <w:t xml:space="preserve"> </w:t>
      </w:r>
      <w:r>
        <w:rPr>
          <w:rFonts w:ascii="Times" w:hAnsi="Times" w:cs="Times"/>
          <w:sz w:val="14"/>
          <w:szCs w:val="14"/>
        </w:rPr>
        <w:t> </w:t>
      </w:r>
      <w:r>
        <w:rPr>
          <w:rFonts w:ascii="Times" w:hAnsi="Times" w:cs="Times"/>
        </w:rPr>
        <w:t>Five of the eighteen participants did not complete a second session on the opposite side because of fatigue. Thus</w:t>
      </w:r>
      <w:r w:rsidR="002F4E72">
        <w:rPr>
          <w:rFonts w:ascii="Times" w:hAnsi="Times" w:cs="Times"/>
        </w:rPr>
        <w:t>,</w:t>
      </w:r>
      <w:r>
        <w:rPr>
          <w:rFonts w:ascii="Times" w:hAnsi="Times" w:cs="Times"/>
        </w:rPr>
        <w:t xml:space="preserve"> there were 31 total intraoperative STN recordings included in the analysis. During three of these sessions, the participant failed </w:t>
      </w:r>
      <w:r w:rsidRPr="00732AE4">
        <w:rPr>
          <w:rFonts w:ascii="Times" w:hAnsi="Times" w:cs="Times"/>
        </w:rPr>
        <w:t xml:space="preserve">to correctly encode and retrieve the target numbers during several of the initial </w:t>
      </w:r>
      <w:r>
        <w:rPr>
          <w:rFonts w:ascii="Times" w:hAnsi="Times" w:cs="Times"/>
        </w:rPr>
        <w:t xml:space="preserve">30 </w:t>
      </w:r>
      <w:r w:rsidRPr="00732AE4">
        <w:rPr>
          <w:rFonts w:ascii="Times" w:hAnsi="Times" w:cs="Times"/>
        </w:rPr>
        <w:t>blocks, but was</w:t>
      </w:r>
      <w:r>
        <w:rPr>
          <w:rFonts w:ascii="Times" w:hAnsi="Times" w:cs="Times"/>
        </w:rPr>
        <w:t xml:space="preserve"> </w:t>
      </w:r>
      <w:r w:rsidRPr="00732AE4">
        <w:rPr>
          <w:rFonts w:ascii="Times" w:hAnsi="Times" w:cs="Times"/>
        </w:rPr>
        <w:t>willing to continue performing the task. In these three cases, we added additional blocks at the</w:t>
      </w:r>
      <w:r w:rsidRPr="00732AE4">
        <w:rPr>
          <w:rFonts w:ascii="Times" w:hAnsi="Times" w:cs="Times"/>
          <w:sz w:val="14"/>
          <w:szCs w:val="14"/>
        </w:rPr>
        <w:t> </w:t>
      </w:r>
      <w:r w:rsidRPr="00732AE4">
        <w:rPr>
          <w:rFonts w:ascii="Times" w:hAnsi="Times" w:cs="Times"/>
        </w:rPr>
        <w:t>end of the experimental session in order to increase the total number of correct blocks included in</w:t>
      </w:r>
      <w:r>
        <w:rPr>
          <w:rFonts w:ascii="Times" w:hAnsi="Times" w:cs="Times"/>
        </w:rPr>
        <w:t xml:space="preserve"> the analysis.</w:t>
      </w:r>
      <w:r w:rsidR="0084042B">
        <w:rPr>
          <w:rFonts w:ascii="Times" w:hAnsi="Times" w:cs="Times"/>
        </w:rPr>
        <w:t xml:space="preserve"> </w:t>
      </w:r>
      <w:r>
        <w:rPr>
          <w:rFonts w:ascii="Times" w:hAnsi="Times" w:cs="Times"/>
        </w:rPr>
        <w:t xml:space="preserve">This information is stated in the methods section of the manuscript. </w:t>
      </w:r>
    </w:p>
    <w:p w14:paraId="1429C4F2" w14:textId="77777777" w:rsidR="00944296" w:rsidRDefault="00944296" w:rsidP="00FF5ED7">
      <w:pPr>
        <w:rPr>
          <w:rFonts w:asciiTheme="minorHAnsi" w:hAnsiTheme="minorHAnsi"/>
          <w:b/>
          <w:bCs/>
        </w:rPr>
      </w:pPr>
    </w:p>
    <w:p w14:paraId="423DA177" w14:textId="73BC26CF" w:rsidR="00B124CC" w:rsidRPr="00944296"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46ACB674" w14:textId="34840B1A" w:rsidR="009726DE" w:rsidRPr="00505C51" w:rsidRDefault="002F4E72" w:rsidP="009726DE">
      <w:pPr>
        <w:framePr w:w="7817" w:h="1091" w:hSpace="180" w:wrap="around" w:vAnchor="text" w:hAnchor="page" w:x="1943" w:y="55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methods used are outlined in detail in the methods section. </w:t>
      </w:r>
      <w:r w:rsidR="009726DE">
        <w:rPr>
          <w:rFonts w:asciiTheme="minorHAnsi" w:hAnsiTheme="minorHAnsi"/>
          <w:sz w:val="22"/>
          <w:szCs w:val="22"/>
        </w:rPr>
        <w:t>The exact p-values for all comparisons are reported in the results section of the manuscript</w:t>
      </w:r>
      <w:r>
        <w:rPr>
          <w:rFonts w:asciiTheme="minorHAnsi" w:hAnsiTheme="minorHAnsi"/>
          <w:sz w:val="22"/>
          <w:szCs w:val="22"/>
        </w:rPr>
        <w:t>. The only exception to this is when very significant differences between conditions were found to have a greater value than 200 permuted differences generated by shuffling the data. In this case we simple state “p &lt; 0.005”, which is equal to 1/200</w:t>
      </w:r>
      <w:r w:rsidR="009726DE">
        <w:rPr>
          <w:rFonts w:asciiTheme="minorHAnsi" w:hAnsiTheme="minorHAnsi"/>
          <w:sz w:val="22"/>
          <w:szCs w:val="22"/>
        </w:rPr>
        <w:t xml:space="preserve">. </w:t>
      </w: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21752134" w14:textId="77777777" w:rsidR="00944296" w:rsidRDefault="00944296" w:rsidP="00FF5ED7">
      <w:pPr>
        <w:rPr>
          <w:rFonts w:asciiTheme="minorHAnsi" w:hAnsiTheme="minorHAnsi"/>
          <w:b/>
          <w:sz w:val="22"/>
          <w:szCs w:val="22"/>
        </w:rPr>
      </w:pPr>
    </w:p>
    <w:p w14:paraId="25877E97" w14:textId="77777777" w:rsidR="00944296" w:rsidRDefault="00944296" w:rsidP="00FF5ED7">
      <w:pPr>
        <w:rPr>
          <w:rFonts w:asciiTheme="minorHAnsi" w:hAnsiTheme="minorHAnsi"/>
          <w:b/>
          <w:sz w:val="22"/>
          <w:szCs w:val="22"/>
        </w:rPr>
      </w:pPr>
    </w:p>
    <w:p w14:paraId="5A103142" w14:textId="77777777" w:rsidR="00944296" w:rsidRDefault="00944296" w:rsidP="00FF5ED7">
      <w:pPr>
        <w:rPr>
          <w:rFonts w:asciiTheme="minorHAnsi" w:hAnsiTheme="minorHAnsi"/>
          <w:b/>
          <w:sz w:val="22"/>
          <w:szCs w:val="22"/>
        </w:rPr>
      </w:pPr>
    </w:p>
    <w:p w14:paraId="3A3E98FA" w14:textId="77777777" w:rsidR="00944296" w:rsidRDefault="00944296" w:rsidP="00FF5ED7">
      <w:pPr>
        <w:rPr>
          <w:rFonts w:asciiTheme="minorHAnsi" w:hAnsiTheme="minorHAnsi"/>
          <w:b/>
          <w:sz w:val="22"/>
          <w:szCs w:val="22"/>
        </w:rPr>
      </w:pPr>
    </w:p>
    <w:p w14:paraId="0E7F8D29" w14:textId="77777777" w:rsidR="00944296" w:rsidRDefault="00944296" w:rsidP="00FF5ED7">
      <w:pPr>
        <w:rPr>
          <w:rFonts w:asciiTheme="minorHAnsi" w:hAnsiTheme="minorHAnsi"/>
          <w:b/>
          <w:sz w:val="22"/>
          <w:szCs w:val="22"/>
        </w:rPr>
      </w:pPr>
    </w:p>
    <w:p w14:paraId="4E57054E" w14:textId="77777777" w:rsidR="00944296" w:rsidRDefault="00944296" w:rsidP="00FF5ED7">
      <w:pPr>
        <w:rPr>
          <w:rFonts w:asciiTheme="minorHAnsi" w:hAnsiTheme="minorHAnsi"/>
          <w:b/>
          <w:sz w:val="22"/>
          <w:szCs w:val="22"/>
        </w:rPr>
      </w:pPr>
    </w:p>
    <w:p w14:paraId="7B737000" w14:textId="77777777" w:rsidR="00944296" w:rsidRDefault="00944296" w:rsidP="00FF5ED7">
      <w:pPr>
        <w:rPr>
          <w:rFonts w:asciiTheme="minorHAnsi" w:hAnsiTheme="minorHAnsi"/>
          <w:b/>
          <w:sz w:val="22"/>
          <w:szCs w:val="22"/>
        </w:rPr>
      </w:pPr>
    </w:p>
    <w:p w14:paraId="169CBB12" w14:textId="77777777" w:rsidR="00944296" w:rsidRDefault="00944296" w:rsidP="00FF5ED7">
      <w:pPr>
        <w:rPr>
          <w:rFonts w:asciiTheme="minorHAnsi" w:hAnsiTheme="minorHAnsi"/>
          <w:b/>
          <w:sz w:val="22"/>
          <w:szCs w:val="22"/>
        </w:rPr>
      </w:pPr>
    </w:p>
    <w:p w14:paraId="15C159D0" w14:textId="77777777" w:rsidR="00944296" w:rsidRDefault="00944296" w:rsidP="00FF5ED7">
      <w:pPr>
        <w:rPr>
          <w:rFonts w:asciiTheme="minorHAnsi" w:hAnsiTheme="minorHAnsi"/>
          <w:b/>
          <w:sz w:val="22"/>
          <w:szCs w:val="22"/>
        </w:rPr>
      </w:pPr>
    </w:p>
    <w:p w14:paraId="359F43D9" w14:textId="77777777" w:rsidR="00944296" w:rsidRDefault="00944296" w:rsidP="00FF5ED7">
      <w:pPr>
        <w:rPr>
          <w:rFonts w:asciiTheme="minorHAnsi" w:hAnsiTheme="minorHAnsi"/>
          <w:b/>
          <w:sz w:val="22"/>
          <w:szCs w:val="22"/>
        </w:rPr>
      </w:pPr>
    </w:p>
    <w:p w14:paraId="39FABA05" w14:textId="77777777" w:rsidR="00944296" w:rsidRDefault="00944296" w:rsidP="00FF5ED7">
      <w:pPr>
        <w:rPr>
          <w:rFonts w:asciiTheme="minorHAnsi" w:hAnsiTheme="minorHAnsi"/>
          <w:b/>
          <w:sz w:val="22"/>
          <w:szCs w:val="22"/>
        </w:rPr>
      </w:pPr>
    </w:p>
    <w:p w14:paraId="62BF11A7" w14:textId="77777777" w:rsidR="00944296" w:rsidRDefault="00944296" w:rsidP="00FF5ED7">
      <w:pPr>
        <w:rPr>
          <w:rFonts w:asciiTheme="minorHAnsi" w:hAnsiTheme="minorHAnsi"/>
          <w:b/>
          <w:sz w:val="22"/>
          <w:szCs w:val="22"/>
        </w:rPr>
      </w:pPr>
    </w:p>
    <w:p w14:paraId="5E6492F0" w14:textId="325BE113" w:rsidR="008669DA" w:rsidRPr="00505C51" w:rsidRDefault="008669DA" w:rsidP="00FF5ED7">
      <w:pPr>
        <w:rPr>
          <w:rFonts w:asciiTheme="minorHAnsi" w:hAnsiTheme="minorHAnsi"/>
          <w:b/>
          <w:sz w:val="22"/>
          <w:szCs w:val="22"/>
        </w:rPr>
      </w:pPr>
      <w:bookmarkStart w:id="0" w:name="_GoBack"/>
      <w:bookmarkEnd w:id="0"/>
      <w:r w:rsidRPr="00505C51">
        <w:rPr>
          <w:rFonts w:asciiTheme="minorHAnsi" w:hAnsiTheme="minorHAnsi"/>
          <w:b/>
          <w:sz w:val="22"/>
          <w:szCs w:val="22"/>
        </w:rPr>
        <w:lastRenderedPageBreak/>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1EAEBDF" w:rsidR="00BC3CCE" w:rsidRPr="00505C51" w:rsidRDefault="00C71B6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does not apply to this submission as all subjects performed all parts of the experiment.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653045A" w:rsidR="00BC3CCE" w:rsidRDefault="00C71B62" w:rsidP="00944296">
      <w:pPr>
        <w:framePr w:w="7817" w:h="665"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raw electrophysiology data and relevant code will be made available here:</w:t>
      </w:r>
    </w:p>
    <w:p w14:paraId="5C67C7BD" w14:textId="37FA02E3" w:rsidR="00C71B62" w:rsidRPr="00944296" w:rsidRDefault="00F95D1D" w:rsidP="00944296">
      <w:pPr>
        <w:framePr w:w="7817" w:h="665" w:hSpace="180" w:wrap="around" w:vAnchor="text" w:hAnchor="page" w:x="1904" w:y="1"/>
        <w:pBdr>
          <w:top w:val="single" w:sz="6" w:space="1" w:color="auto"/>
          <w:left w:val="single" w:sz="6" w:space="1" w:color="auto"/>
          <w:bottom w:val="single" w:sz="6" w:space="1" w:color="auto"/>
          <w:right w:val="single" w:sz="6" w:space="1" w:color="auto"/>
        </w:pBdr>
        <w:rPr>
          <w:rFonts w:eastAsia="Times New Roman"/>
        </w:rPr>
      </w:pPr>
      <w:hyperlink r:id="rId12" w:history="1">
        <w:r w:rsidR="00C71B62" w:rsidRPr="00C71B62">
          <w:rPr>
            <w:rFonts w:ascii="Helvetica" w:eastAsia="Times New Roman" w:hAnsi="Helvetica"/>
            <w:color w:val="0000FF"/>
            <w:sz w:val="18"/>
            <w:szCs w:val="18"/>
            <w:u w:val="single"/>
          </w:rPr>
          <w:t>https://neuroscience.nih.gov/ninds/zaghloul/downloads.html</w:t>
        </w:r>
      </w:hyperlink>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7F881E" w14:textId="77777777" w:rsidR="00F95D1D" w:rsidRDefault="00F95D1D" w:rsidP="004215FE">
      <w:r>
        <w:separator/>
      </w:r>
    </w:p>
  </w:endnote>
  <w:endnote w:type="continuationSeparator" w:id="0">
    <w:p w14:paraId="252A1A31" w14:textId="77777777" w:rsidR="00F95D1D" w:rsidRDefault="00F95D1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44296">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00215" w14:textId="77777777" w:rsidR="00F95D1D" w:rsidRDefault="00F95D1D" w:rsidP="004215FE">
      <w:r>
        <w:separator/>
      </w:r>
    </w:p>
  </w:footnote>
  <w:footnote w:type="continuationSeparator" w:id="0">
    <w:p w14:paraId="4B482BD6" w14:textId="77777777" w:rsidR="00F95D1D" w:rsidRDefault="00F95D1D"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33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2"/>
  </w:num>
  <w:num w:numId="5">
    <w:abstractNumId w:val="6"/>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2038"/>
    <w:rsid w:val="00146DE9"/>
    <w:rsid w:val="0015519A"/>
    <w:rsid w:val="001618D5"/>
    <w:rsid w:val="00175192"/>
    <w:rsid w:val="001E1D59"/>
    <w:rsid w:val="00212F30"/>
    <w:rsid w:val="00217B9E"/>
    <w:rsid w:val="0022534A"/>
    <w:rsid w:val="002336C6"/>
    <w:rsid w:val="00241081"/>
    <w:rsid w:val="00266462"/>
    <w:rsid w:val="002A068D"/>
    <w:rsid w:val="002A0ED1"/>
    <w:rsid w:val="002A7487"/>
    <w:rsid w:val="002D1CEA"/>
    <w:rsid w:val="002F4E72"/>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C2ED9"/>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32AE4"/>
    <w:rsid w:val="00762B36"/>
    <w:rsid w:val="00763BA5"/>
    <w:rsid w:val="0076524F"/>
    <w:rsid w:val="00767B26"/>
    <w:rsid w:val="00795CED"/>
    <w:rsid w:val="007B6567"/>
    <w:rsid w:val="007B6D8A"/>
    <w:rsid w:val="007B7AF0"/>
    <w:rsid w:val="007C0EDB"/>
    <w:rsid w:val="007C1A97"/>
    <w:rsid w:val="007D18C3"/>
    <w:rsid w:val="007E54D8"/>
    <w:rsid w:val="007E5880"/>
    <w:rsid w:val="00800860"/>
    <w:rsid w:val="008071DA"/>
    <w:rsid w:val="0082410E"/>
    <w:rsid w:val="0084042B"/>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44296"/>
    <w:rsid w:val="00963CEF"/>
    <w:rsid w:val="009726DE"/>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71B62"/>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06EB2"/>
    <w:rsid w:val="00F27DEC"/>
    <w:rsid w:val="00F3344F"/>
    <w:rsid w:val="00F60CF4"/>
    <w:rsid w:val="00F95D1D"/>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71B62"/>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rPr>
      <w:rFonts w:ascii="Cambria" w:hAnsi="Cambria"/>
    </w:r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rPr>
      <w:rFonts w:ascii="Cambria" w:hAnsi="Cambria"/>
    </w:r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rPr>
      <w:rFonts w:ascii="Cambria" w:hAnsi="Cambria"/>
    </w:rPr>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162087528">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yperlink" Target="https://neuroscience.nih.gov/ninds/zaghloul/downloads.html"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3BEC3-580F-E54C-B499-9C2D20F2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996</Words>
  <Characters>5679</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zarzavala@gmail.com</cp:lastModifiedBy>
  <cp:revision>32</cp:revision>
  <dcterms:created xsi:type="dcterms:W3CDTF">2017-06-13T14:43:00Z</dcterms:created>
  <dcterms:modified xsi:type="dcterms:W3CDTF">2017-08-07T18:03:00Z</dcterms:modified>
</cp:coreProperties>
</file>