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AE059B">
        <w:fldChar w:fldCharType="begin"/>
      </w:r>
      <w:r w:rsidR="00AE059B">
        <w:instrText xml:space="preserve"> HYPERLINK "https://biosharing.org/" \t "_blank" </w:instrText>
      </w:r>
      <w:r w:rsidR="00AE059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AE059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53D7D42" w:rsidR="00877644" w:rsidRDefault="00E533F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is a single–particle </w:t>
      </w:r>
      <w:proofErr w:type="spellStart"/>
      <w:r>
        <w:rPr>
          <w:rFonts w:asciiTheme="minorHAnsi" w:hAnsiTheme="minorHAnsi"/>
        </w:rPr>
        <w:t>cryo</w:t>
      </w:r>
      <w:proofErr w:type="spellEnd"/>
      <w:r>
        <w:rPr>
          <w:rFonts w:asciiTheme="minorHAnsi" w:hAnsiTheme="minorHAnsi"/>
        </w:rPr>
        <w:t>-EM study. The number of raw particles and particles included in the different refining steps as well as the final particles included in the final 3D reconstruction are stated in the Results, Materials and Methods sections and can be found in Table 1, Figure 1-figure supplement 1D.</w:t>
      </w:r>
    </w:p>
    <w:p w14:paraId="3986D8F2" w14:textId="77777777" w:rsidR="00E533FF" w:rsidRDefault="00E533F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2FB0014" w14:textId="33F5E976" w:rsidR="00E533FF" w:rsidRPr="00125190" w:rsidRDefault="00E533F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and statistical methods for determining significance in difference for functional testing using </w:t>
      </w:r>
      <w:proofErr w:type="spellStart"/>
      <w:r>
        <w:rPr>
          <w:rFonts w:asciiTheme="minorHAnsi" w:hAnsiTheme="minorHAnsi"/>
        </w:rPr>
        <w:t>Rb</w:t>
      </w:r>
      <w:proofErr w:type="spellEnd"/>
      <w:r>
        <w:rPr>
          <w:rFonts w:asciiTheme="minorHAnsi" w:hAnsiTheme="minorHAnsi"/>
        </w:rPr>
        <w:t xml:space="preserve"> efflux essays and patch-clamp recordings are detailed in Materials and Methods and in </w:t>
      </w:r>
      <w:r w:rsidR="0046637A">
        <w:rPr>
          <w:rFonts w:asciiTheme="minorHAnsi" w:hAnsiTheme="minorHAnsi"/>
        </w:rPr>
        <w:t>the</w:t>
      </w:r>
      <w:r>
        <w:rPr>
          <w:rFonts w:asciiTheme="minorHAnsi" w:hAnsiTheme="minorHAnsi"/>
        </w:rPr>
        <w:t xml:space="preserve"> legends </w:t>
      </w:r>
      <w:r w:rsidR="0046637A">
        <w:rPr>
          <w:rFonts w:asciiTheme="minorHAnsi" w:hAnsiTheme="minorHAnsi"/>
        </w:rPr>
        <w:t>for Figure 7 and Figure 7-figure supplement 1.</w:t>
      </w:r>
      <w:r w:rsidR="00143454">
        <w:rPr>
          <w:rFonts w:asciiTheme="minorHAnsi" w:hAnsiTheme="minorHAnsi"/>
        </w:rPr>
        <w:t xml:space="preserve"> For these experiments, no power analysis was used and the sample size of ≥3 is considered adequate for performing statistical analysis using the standard methods stated in the manuscript.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DF0FD4A" w14:textId="77777777" w:rsidR="00143454" w:rsidRDefault="00143454" w:rsidP="0014345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This is a single–particle </w:t>
      </w:r>
      <w:proofErr w:type="spellStart"/>
      <w:r>
        <w:rPr>
          <w:rFonts w:asciiTheme="minorHAnsi" w:hAnsiTheme="minorHAnsi"/>
        </w:rPr>
        <w:t>cryo</w:t>
      </w:r>
      <w:proofErr w:type="spellEnd"/>
      <w:r>
        <w:rPr>
          <w:rFonts w:asciiTheme="minorHAnsi" w:hAnsiTheme="minorHAnsi"/>
        </w:rPr>
        <w:t>-EM study. The number of raw particles and particles included in the different refining steps as well as the final particles included in the final 3D reconstruction are stated in the Results, Materials and Methods sections and can be found in Table 1, Figure 1-figure supplement 1D.</w:t>
      </w:r>
    </w:p>
    <w:p w14:paraId="3131D5FA" w14:textId="77777777" w:rsidR="00143454" w:rsidRDefault="00143454" w:rsidP="0014345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FEAA658" w14:textId="03CFB16B" w:rsidR="00143454" w:rsidRPr="00125190" w:rsidRDefault="00663DD9" w:rsidP="0014345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Biological repeats for experiments shown in Figure 7 and Figure 7-figure supplement 1 are as described in the corresponding </w:t>
      </w:r>
      <w:r w:rsidR="00BC6CF5">
        <w:rPr>
          <w:rFonts w:asciiTheme="minorHAnsi" w:hAnsiTheme="minorHAnsi"/>
        </w:rPr>
        <w:t xml:space="preserve">figure </w:t>
      </w:r>
      <w:r>
        <w:rPr>
          <w:rFonts w:asciiTheme="minorHAnsi" w:hAnsiTheme="minorHAnsi"/>
        </w:rPr>
        <w:t>legend</w:t>
      </w:r>
      <w:bookmarkStart w:id="0" w:name="_GoBack"/>
      <w:bookmarkEnd w:id="0"/>
      <w:r>
        <w:rPr>
          <w:rFonts w:asciiTheme="minorHAnsi" w:hAnsiTheme="minorHAnsi"/>
        </w:rPr>
        <w:t>.</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3791929" w:rsidR="0015519A" w:rsidRDefault="005147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Software and algorithms used for processing of the single particle data are described in Materials and Methods, Key resources table, Table 1, and Figure 1-figure supplement 1.</w:t>
      </w:r>
    </w:p>
    <w:p w14:paraId="13E53578" w14:textId="77777777" w:rsidR="0051478D" w:rsidRDefault="005147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726BE9D" w14:textId="213ABEF0" w:rsidR="0051478D" w:rsidRPr="00505C51" w:rsidRDefault="0051478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sample size, mean and SEM of functional tests used in experiments presented in Figure 7 and Figure 7-figure supplement 1 are described in the corresponding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2A2F8B8" w:rsidR="00BC3CCE" w:rsidRPr="00505C51" w:rsidRDefault="00F009C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a single-particle </w:t>
      </w:r>
      <w:proofErr w:type="spellStart"/>
      <w:r>
        <w:rPr>
          <w:rFonts w:asciiTheme="minorHAnsi" w:hAnsiTheme="minorHAnsi"/>
          <w:sz w:val="22"/>
          <w:szCs w:val="22"/>
        </w:rPr>
        <w:t>cryoEM</w:t>
      </w:r>
      <w:proofErr w:type="spellEnd"/>
      <w:r>
        <w:rPr>
          <w:rFonts w:asciiTheme="minorHAnsi" w:hAnsiTheme="minorHAnsi"/>
          <w:sz w:val="22"/>
          <w:szCs w:val="22"/>
        </w:rPr>
        <w:t xml:space="preserve"> study and the group allocation information does not apply.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3AB7A47" w:rsidR="00BC3CCE" w:rsidRPr="00505C51" w:rsidRDefault="00663DD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of the 3D reconstruction and model will be deposited into the Protein data bank upon acceptance of the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B0B84" w14:textId="77777777" w:rsidR="00AE059B" w:rsidRDefault="00AE059B" w:rsidP="004215FE">
      <w:r>
        <w:separator/>
      </w:r>
    </w:p>
  </w:endnote>
  <w:endnote w:type="continuationSeparator" w:id="0">
    <w:p w14:paraId="65FA31CB" w14:textId="77777777" w:rsidR="00AE059B" w:rsidRDefault="00AE059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C6CF5">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3B9277" w14:textId="77777777" w:rsidR="00AE059B" w:rsidRDefault="00AE059B" w:rsidP="004215FE">
      <w:r>
        <w:separator/>
      </w:r>
    </w:p>
  </w:footnote>
  <w:footnote w:type="continuationSeparator" w:id="0">
    <w:p w14:paraId="36C0E60D" w14:textId="77777777" w:rsidR="00AE059B" w:rsidRDefault="00AE059B"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eastAsia="zh-TW"/>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3454"/>
    <w:rsid w:val="00146DE9"/>
    <w:rsid w:val="0015519A"/>
    <w:rsid w:val="001618D5"/>
    <w:rsid w:val="00175192"/>
    <w:rsid w:val="001E1D59"/>
    <w:rsid w:val="001F54B2"/>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637A"/>
    <w:rsid w:val="00471732"/>
    <w:rsid w:val="004A5C32"/>
    <w:rsid w:val="004B41D4"/>
    <w:rsid w:val="004D5E59"/>
    <w:rsid w:val="004D602A"/>
    <w:rsid w:val="004D73CF"/>
    <w:rsid w:val="004E4945"/>
    <w:rsid w:val="004F451D"/>
    <w:rsid w:val="00505C51"/>
    <w:rsid w:val="0051478D"/>
    <w:rsid w:val="00516A01"/>
    <w:rsid w:val="0053000A"/>
    <w:rsid w:val="00550F13"/>
    <w:rsid w:val="005530AE"/>
    <w:rsid w:val="00555F44"/>
    <w:rsid w:val="00566103"/>
    <w:rsid w:val="005B0A15"/>
    <w:rsid w:val="00605A12"/>
    <w:rsid w:val="00634AC7"/>
    <w:rsid w:val="00657587"/>
    <w:rsid w:val="00661DCC"/>
    <w:rsid w:val="00663DD9"/>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059B"/>
    <w:rsid w:val="00AE7C75"/>
    <w:rsid w:val="00AF5736"/>
    <w:rsid w:val="00B124CC"/>
    <w:rsid w:val="00B17836"/>
    <w:rsid w:val="00B24C80"/>
    <w:rsid w:val="00B25462"/>
    <w:rsid w:val="00B330BD"/>
    <w:rsid w:val="00B4292F"/>
    <w:rsid w:val="00B57E8A"/>
    <w:rsid w:val="00B64119"/>
    <w:rsid w:val="00B741D1"/>
    <w:rsid w:val="00B94C5D"/>
    <w:rsid w:val="00BA277C"/>
    <w:rsid w:val="00BA4D1B"/>
    <w:rsid w:val="00BA5BB7"/>
    <w:rsid w:val="00BB00D0"/>
    <w:rsid w:val="00BB55EC"/>
    <w:rsid w:val="00BC3CCE"/>
    <w:rsid w:val="00BC6CF5"/>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33FF"/>
    <w:rsid w:val="00E61AB4"/>
    <w:rsid w:val="00E70517"/>
    <w:rsid w:val="00E870D1"/>
    <w:rsid w:val="00ED346E"/>
    <w:rsid w:val="00EF7423"/>
    <w:rsid w:val="00F009C4"/>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E285EC8-1E0E-49D7-A2B3-92BB77356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096A5-0794-47DD-A021-53F2944B7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Show-Ling Shyng</cp:lastModifiedBy>
  <cp:revision>8</cp:revision>
  <dcterms:created xsi:type="dcterms:W3CDTF">2017-10-01T21:25:00Z</dcterms:created>
  <dcterms:modified xsi:type="dcterms:W3CDTF">2017-10-02T01:25:00Z</dcterms:modified>
</cp:coreProperties>
</file>