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ipervnculo"/>
            <w:rFonts w:asciiTheme="minorHAnsi" w:hAnsiTheme="minorHAnsi"/>
            <w:bCs/>
            <w:sz w:val="22"/>
            <w:szCs w:val="22"/>
            <w:lang w:val="en-GB"/>
          </w:rPr>
          <w:t>BioSharing</w:t>
        </w:r>
        <w:proofErr w:type="spellEnd"/>
        <w:r w:rsidR="007B7AF0" w:rsidRPr="00505C51">
          <w:rPr>
            <w:rStyle w:val="Hipervnculo"/>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0BEAFE6" w:rsidR="00877644" w:rsidRPr="00125190" w:rsidRDefault="00C7170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1B304D">
        <w:rPr>
          <w:rFonts w:asciiTheme="minorHAnsi" w:hAnsiTheme="minorHAnsi"/>
        </w:rPr>
        <w:t xml:space="preserve">number of mice used was </w:t>
      </w:r>
      <w:r w:rsidR="00D81017">
        <w:rPr>
          <w:rFonts w:asciiTheme="minorHAnsi" w:hAnsiTheme="minorHAnsi"/>
        </w:rPr>
        <w:t>chosen sufficiently large to reach statistical significance if so</w:t>
      </w:r>
      <w:r w:rsidR="005D20EC">
        <w:rPr>
          <w:rFonts w:asciiTheme="minorHAnsi" w:hAnsiTheme="minorHAnsi"/>
        </w:rPr>
        <w:t>.</w:t>
      </w:r>
      <w:r w:rsidR="00D81017">
        <w:rPr>
          <w:rFonts w:asciiTheme="minorHAnsi" w:hAnsiTheme="minorHAnsi"/>
        </w:rPr>
        <w:t xml:space="preserve"> No computational analysis was used under the experimental design. We followed the three </w:t>
      </w:r>
      <w:proofErr w:type="spellStart"/>
      <w:r w:rsidR="00D81017">
        <w:rPr>
          <w:rFonts w:asciiTheme="minorHAnsi" w:hAnsiTheme="minorHAnsi"/>
        </w:rPr>
        <w:t>Rs</w:t>
      </w:r>
      <w:proofErr w:type="spellEnd"/>
      <w:r w:rsidR="00D81017">
        <w:rPr>
          <w:rFonts w:asciiTheme="minorHAnsi" w:hAnsiTheme="minorHAnsi"/>
        </w:rPr>
        <w:t xml:space="preserve"> guiding principles for more ethical use of animal testing.</w:t>
      </w:r>
      <w:r w:rsidR="005D20EC">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C61EDC5" w:rsidR="00B330BD" w:rsidRDefault="000A3F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 vivo” mouse trial described in th</w:t>
      </w:r>
      <w:r w:rsidR="001162CD">
        <w:rPr>
          <w:rFonts w:asciiTheme="minorHAnsi" w:hAnsiTheme="minorHAnsi"/>
        </w:rPr>
        <w:t xml:space="preserve">is work has been performed once. </w:t>
      </w:r>
      <w:r>
        <w:rPr>
          <w:rFonts w:asciiTheme="minorHAnsi" w:hAnsiTheme="minorHAnsi"/>
        </w:rPr>
        <w:t>The</w:t>
      </w:r>
      <w:r w:rsidR="00CC69B2">
        <w:rPr>
          <w:rFonts w:asciiTheme="minorHAnsi" w:hAnsiTheme="minorHAnsi"/>
        </w:rPr>
        <w:t xml:space="preserve"> sample size, and </w:t>
      </w:r>
      <w:r>
        <w:rPr>
          <w:rFonts w:asciiTheme="minorHAnsi" w:hAnsiTheme="minorHAnsi"/>
        </w:rPr>
        <w:t xml:space="preserve">number of replicates </w:t>
      </w:r>
      <w:r w:rsidR="00CC69B2">
        <w:rPr>
          <w:rFonts w:asciiTheme="minorHAnsi" w:hAnsiTheme="minorHAnsi"/>
        </w:rPr>
        <w:t>used in each experiment is</w:t>
      </w:r>
      <w:r>
        <w:rPr>
          <w:rFonts w:asciiTheme="minorHAnsi" w:hAnsiTheme="minorHAnsi"/>
        </w:rPr>
        <w:t xml:space="preserve"> indicated i</w:t>
      </w:r>
      <w:r w:rsidR="00D81017">
        <w:rPr>
          <w:rFonts w:asciiTheme="minorHAnsi" w:hAnsiTheme="minorHAnsi"/>
        </w:rPr>
        <w:t xml:space="preserve">n </w:t>
      </w:r>
      <w:r>
        <w:rPr>
          <w:rFonts w:asciiTheme="minorHAnsi" w:hAnsiTheme="minorHAnsi"/>
        </w:rPr>
        <w:t>figure legend</w:t>
      </w:r>
      <w:r w:rsidR="00CC69B2">
        <w:rPr>
          <w:rFonts w:asciiTheme="minorHAnsi" w:hAnsiTheme="minorHAnsi"/>
        </w:rPr>
        <w:t>s</w:t>
      </w:r>
      <w:r>
        <w:rPr>
          <w:rFonts w:asciiTheme="minorHAnsi" w:hAnsiTheme="minorHAnsi"/>
        </w:rPr>
        <w:t xml:space="preserve">. </w:t>
      </w:r>
    </w:p>
    <w:p w14:paraId="15673E0A" w14:textId="0F0E863F" w:rsidR="000A3FB6" w:rsidRDefault="000A3F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sample or animal was excluded as outliers from any analysis in this work.</w:t>
      </w:r>
    </w:p>
    <w:p w14:paraId="77BFAAF6" w14:textId="63ED6F1E" w:rsidR="000A3FB6" w:rsidRPr="00125190" w:rsidRDefault="001162C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High-throughput sequence data has been deposited in GEO database (accession number GSE93869).</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5714F63" w:rsidR="0015519A" w:rsidRPr="00505C51" w:rsidRDefault="00CC69B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The statistical methods used for significance calculations are indicated in each figure legend</w:t>
      </w:r>
      <w:r w:rsidR="00874268">
        <w:rPr>
          <w:rFonts w:asciiTheme="minorHAnsi" w:hAnsiTheme="minorHAnsi"/>
        </w:rPr>
        <w:t xml:space="preserve"> and in Methods</w:t>
      </w:r>
      <w:r>
        <w:rPr>
          <w:rFonts w:asciiTheme="minorHAnsi" w:hAnsiTheme="minorHAnsi"/>
        </w:rPr>
        <w:t>.</w:t>
      </w:r>
      <w:r>
        <w:rPr>
          <w:rFonts w:asciiTheme="minorHAnsi" w:hAnsiTheme="minorHAnsi"/>
        </w:rPr>
        <w:t xml:space="preserve"> Exact p-values are indicated in each figure.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16B1B45" w:rsidR="00BC3CCE" w:rsidRPr="00505C51" w:rsidRDefault="00FE0A7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Mice within experimental groups were allocated randomly. No randomization analysis was performed. Blind sample analysis was performed throughout this work. This is stated in Material and Methods (Mice and animal procedures).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33585AF" w:rsidR="00BC3CCE" w:rsidRDefault="00CE068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supplementary table (</w:t>
      </w:r>
      <w:proofErr w:type="spellStart"/>
      <w:r>
        <w:rPr>
          <w:rFonts w:asciiTheme="minorHAnsi" w:hAnsiTheme="minorHAnsi"/>
          <w:sz w:val="22"/>
          <w:szCs w:val="22"/>
        </w:rPr>
        <w:t>Suplementary</w:t>
      </w:r>
      <w:proofErr w:type="spellEnd"/>
      <w:r>
        <w:rPr>
          <w:rFonts w:asciiTheme="minorHAnsi" w:hAnsiTheme="minorHAnsi"/>
          <w:sz w:val="22"/>
          <w:szCs w:val="22"/>
        </w:rPr>
        <w:t xml:space="preserve"> Table 1) containing information about the differentially expressed genes in AAV9-Tert compared to AAV9-Empty treated fibrotic lungs has been included. </w:t>
      </w:r>
    </w:p>
    <w:p w14:paraId="157DEF3C" w14:textId="1B4F9C54" w:rsidR="005A577E" w:rsidRPr="005A577E" w:rsidRDefault="005A577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A577E">
        <w:rPr>
          <w:rFonts w:asciiTheme="minorHAnsi" w:hAnsiTheme="minorHAnsi"/>
          <w:sz w:val="22"/>
          <w:szCs w:val="22"/>
        </w:rPr>
        <w:t>High-throughput sequence data has been deposited in GEO database (accession number GSE93869).</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72C3D" w14:textId="77777777" w:rsidR="00EA4772" w:rsidRDefault="00EA4772" w:rsidP="004215FE">
      <w:r>
        <w:separator/>
      </w:r>
    </w:p>
  </w:endnote>
  <w:endnote w:type="continuationSeparator" w:id="0">
    <w:p w14:paraId="4E709A91" w14:textId="77777777" w:rsidR="00EA4772" w:rsidRDefault="00EA477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5A577E">
      <w:rPr>
        <w:rStyle w:val="Nmerodepgina"/>
        <w:rFonts w:asciiTheme="minorHAnsi" w:hAnsiTheme="minorHAnsi"/>
        <w:noProof/>
        <w:sz w:val="20"/>
        <w:szCs w:val="20"/>
      </w:rPr>
      <w:t>2</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25557" w14:textId="77777777" w:rsidR="00EA4772" w:rsidRDefault="00EA4772" w:rsidP="004215FE">
      <w:r>
        <w:separator/>
      </w:r>
    </w:p>
  </w:footnote>
  <w:footnote w:type="continuationSeparator" w:id="0">
    <w:p w14:paraId="2F9CFBE1" w14:textId="77777777" w:rsidR="00EA4772" w:rsidRDefault="00EA4772"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Encabezado"/>
      <w:ind w:left="-1134"/>
    </w:pPr>
    <w:r>
      <w:rPr>
        <w:noProof/>
        <w:lang w:val="es-ES_tradnl" w:eastAsia="es-ES_tradn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A3FB6"/>
    <w:rsid w:val="000B2AEA"/>
    <w:rsid w:val="000C4C4F"/>
    <w:rsid w:val="000C773F"/>
    <w:rsid w:val="000D14EE"/>
    <w:rsid w:val="000D62F9"/>
    <w:rsid w:val="000F64EE"/>
    <w:rsid w:val="00100F97"/>
    <w:rsid w:val="001019CD"/>
    <w:rsid w:val="001162CD"/>
    <w:rsid w:val="00125190"/>
    <w:rsid w:val="00133662"/>
    <w:rsid w:val="00133907"/>
    <w:rsid w:val="00146DE9"/>
    <w:rsid w:val="0015519A"/>
    <w:rsid w:val="001618D5"/>
    <w:rsid w:val="00175192"/>
    <w:rsid w:val="001B304D"/>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577E"/>
    <w:rsid w:val="005B0A15"/>
    <w:rsid w:val="005D20EC"/>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4268"/>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B7608"/>
    <w:rsid w:val="00BC3CCE"/>
    <w:rsid w:val="00C1184B"/>
    <w:rsid w:val="00C21D14"/>
    <w:rsid w:val="00C24CF7"/>
    <w:rsid w:val="00C42ECB"/>
    <w:rsid w:val="00C52A77"/>
    <w:rsid w:val="00C7170E"/>
    <w:rsid w:val="00C820B0"/>
    <w:rsid w:val="00CC69B2"/>
    <w:rsid w:val="00CC6EF3"/>
    <w:rsid w:val="00CD6AEC"/>
    <w:rsid w:val="00CE0680"/>
    <w:rsid w:val="00CE6849"/>
    <w:rsid w:val="00CF4BBE"/>
    <w:rsid w:val="00CF6CB5"/>
    <w:rsid w:val="00D10224"/>
    <w:rsid w:val="00D44612"/>
    <w:rsid w:val="00D50299"/>
    <w:rsid w:val="00D74320"/>
    <w:rsid w:val="00D779BF"/>
    <w:rsid w:val="00D81017"/>
    <w:rsid w:val="00D83D45"/>
    <w:rsid w:val="00D93937"/>
    <w:rsid w:val="00DE207A"/>
    <w:rsid w:val="00DE2719"/>
    <w:rsid w:val="00DF1913"/>
    <w:rsid w:val="00E007B4"/>
    <w:rsid w:val="00E234CA"/>
    <w:rsid w:val="00E30F5D"/>
    <w:rsid w:val="00E41364"/>
    <w:rsid w:val="00E61AB4"/>
    <w:rsid w:val="00E70517"/>
    <w:rsid w:val="00E870D1"/>
    <w:rsid w:val="00EA4772"/>
    <w:rsid w:val="00ED346E"/>
    <w:rsid w:val="00EF7423"/>
    <w:rsid w:val="00F27DEC"/>
    <w:rsid w:val="00F3344F"/>
    <w:rsid w:val="00F60CF4"/>
    <w:rsid w:val="00FC1F40"/>
    <w:rsid w:val="00FD0F2C"/>
    <w:rsid w:val="00FE0A73"/>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94F77-4452-0449-894F-518D1EC9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878</Words>
  <Characters>4833</Characters>
  <Application>Microsoft Macintosh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Brandeis University</Company>
  <LinksUpToDate>false</LinksUpToDate>
  <CharactersWithSpaces>5700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Usuario de Microsoft Office</cp:lastModifiedBy>
  <cp:revision>6</cp:revision>
  <dcterms:created xsi:type="dcterms:W3CDTF">2017-09-18T07:53:00Z</dcterms:created>
  <dcterms:modified xsi:type="dcterms:W3CDTF">2017-09-18T10:00:00Z</dcterms:modified>
</cp:coreProperties>
</file>