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="Calibri" w:hAnsi="Calibr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="Calibri" w:hAnsi="Calibri"/>
          <w:b/>
          <w:bCs/>
          <w:i/>
          <w:sz w:val="28"/>
          <w:szCs w:val="28"/>
        </w:rPr>
        <w:t>eLife</w:t>
      </w:r>
      <w:r w:rsidR="00370080">
        <w:rPr>
          <w:rFonts w:ascii="Calibri" w:hAnsi="Calibr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="Calibri" w:hAnsi="Calibri"/>
          <w:b/>
          <w:bCs/>
          <w:sz w:val="28"/>
          <w:szCs w:val="28"/>
        </w:rPr>
        <w:t xml:space="preserve"> </w:t>
      </w:r>
      <w:r w:rsidR="00370080">
        <w:rPr>
          <w:rFonts w:ascii="Calibri" w:hAnsi="Calibri"/>
          <w:b/>
          <w:bCs/>
          <w:sz w:val="28"/>
          <w:szCs w:val="28"/>
        </w:rPr>
        <w:t>transparent reporting</w:t>
      </w:r>
      <w:r w:rsidR="00877644">
        <w:rPr>
          <w:rFonts w:ascii="Calibri" w:hAnsi="Calibr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="Calibri" w:hAnsi="Calibr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="Calibri" w:hAnsi="Calibri"/>
          <w:bCs/>
          <w:sz w:val="22"/>
          <w:szCs w:val="22"/>
        </w:rPr>
      </w:pPr>
      <w:r w:rsidRPr="00505C51">
        <w:rPr>
          <w:rFonts w:ascii="Calibri" w:hAnsi="Calibr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="Calibri" w:hAnsi="Calibri"/>
          <w:bCs/>
          <w:i/>
          <w:sz w:val="22"/>
          <w:szCs w:val="22"/>
        </w:rPr>
        <w:t>within their submission</w:t>
      </w:r>
      <w:r w:rsidRPr="00505C51">
        <w:rPr>
          <w:rFonts w:ascii="Calibri" w:hAnsi="Calibr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="Calibri" w:hAnsi="Calibri"/>
          <w:bCs/>
          <w:sz w:val="22"/>
          <w:szCs w:val="22"/>
        </w:rPr>
        <w:t xml:space="preserve"> </w:t>
      </w:r>
      <w:r w:rsidR="00E41364">
        <w:rPr>
          <w:rFonts w:ascii="Calibri" w:hAnsi="Calibri"/>
          <w:bCs/>
          <w:sz w:val="22"/>
          <w:szCs w:val="22"/>
          <w:lang w:val="en-GB"/>
        </w:rPr>
        <w:t>A</w:t>
      </w:r>
      <w:r w:rsidR="007B7AF0" w:rsidRPr="00505C51">
        <w:rPr>
          <w:rFonts w:ascii="Calibri" w:hAnsi="Calibri"/>
          <w:bCs/>
          <w:sz w:val="22"/>
          <w:szCs w:val="22"/>
          <w:lang w:val="en-GB"/>
        </w:rPr>
        <w:t xml:space="preserve">uthors </w:t>
      </w:r>
      <w:r w:rsidR="008A22A7">
        <w:rPr>
          <w:rFonts w:ascii="Calibri" w:hAnsi="Calibr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="Calibri" w:hAnsi="Calibr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7" w:tgtFrame="_blank" w:history="1">
        <w:r w:rsidR="007B7AF0" w:rsidRPr="00505C51">
          <w:rPr>
            <w:rStyle w:val="Hyperlink"/>
            <w:rFonts w:ascii="Calibri" w:hAnsi="Calibr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="Calibri" w:hAnsi="Calibri"/>
          <w:bCs/>
          <w:sz w:val="22"/>
          <w:szCs w:val="22"/>
          <w:lang w:val="en-GB"/>
        </w:rPr>
        <w:t>), life science research (see the </w:t>
      </w:r>
      <w:proofErr w:type="spellStart"/>
      <w:r w:rsidR="007F64FC">
        <w:fldChar w:fldCharType="begin"/>
      </w:r>
      <w:r w:rsidR="00AF27E7">
        <w:instrText>HYPERLINK "https://biosharing.org/" \t "_blank"</w:instrText>
      </w:r>
      <w:r w:rsidR="007F64FC">
        <w:fldChar w:fldCharType="separate"/>
      </w:r>
      <w:r w:rsidR="007B7AF0" w:rsidRPr="00505C51">
        <w:rPr>
          <w:rStyle w:val="Hyperlink"/>
          <w:rFonts w:ascii="Calibri" w:hAnsi="Calibr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="Calibri" w:hAnsi="Calibri"/>
          <w:bCs/>
          <w:sz w:val="22"/>
          <w:szCs w:val="22"/>
          <w:lang w:val="en-GB"/>
        </w:rPr>
        <w:t xml:space="preserve"> Information Resource</w:t>
      </w:r>
      <w:r w:rsidR="007F64FC">
        <w:fldChar w:fldCharType="end"/>
      </w:r>
      <w:r w:rsidR="007B7AF0" w:rsidRPr="00505C51">
        <w:rPr>
          <w:rFonts w:ascii="Calibri" w:hAnsi="Calibri"/>
          <w:bCs/>
          <w:sz w:val="22"/>
          <w:szCs w:val="22"/>
          <w:lang w:val="en-GB"/>
        </w:rPr>
        <w:t>), or the </w:t>
      </w:r>
      <w:hyperlink r:id="rId8" w:tgtFrame="_blank" w:history="1">
        <w:r w:rsidR="007B7AF0" w:rsidRPr="00505C51">
          <w:rPr>
            <w:rStyle w:val="Hyperlink"/>
            <w:rFonts w:ascii="Calibri" w:hAnsi="Calibr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="Calibri" w:hAnsi="Calibr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="Calibri" w:hAnsi="Calibri"/>
          <w:bCs/>
          <w:sz w:val="22"/>
          <w:szCs w:val="22"/>
        </w:rPr>
        <w:t xml:space="preserve"> </w:t>
      </w:r>
      <w:r w:rsidR="00963CEF" w:rsidRPr="00505C51">
        <w:rPr>
          <w:rFonts w:ascii="Calibri" w:hAnsi="Calibri"/>
          <w:bCs/>
          <w:sz w:val="22"/>
          <w:szCs w:val="22"/>
        </w:rPr>
        <w:t>Whe</w:t>
      </w:r>
      <w:r w:rsidR="007B7AF0" w:rsidRPr="00505C51">
        <w:rPr>
          <w:rFonts w:ascii="Calibri" w:hAnsi="Calibri"/>
          <w:bCs/>
          <w:sz w:val="22"/>
          <w:szCs w:val="22"/>
        </w:rPr>
        <w:t>re</w:t>
      </w:r>
      <w:r w:rsidR="00963CEF" w:rsidRPr="00505C51">
        <w:rPr>
          <w:rFonts w:ascii="Calibri" w:hAnsi="Calibri"/>
          <w:bCs/>
          <w:sz w:val="22"/>
          <w:szCs w:val="22"/>
        </w:rPr>
        <w:t xml:space="preserve"> applicable, a</w:t>
      </w:r>
      <w:r w:rsidR="007C1A97" w:rsidRPr="00505C51">
        <w:rPr>
          <w:rFonts w:ascii="Calibri" w:hAnsi="Calibri"/>
          <w:bCs/>
          <w:sz w:val="22"/>
          <w:szCs w:val="22"/>
        </w:rPr>
        <w:t xml:space="preserve">uthors </w:t>
      </w:r>
      <w:r w:rsidR="004505C5" w:rsidRPr="00505C51">
        <w:rPr>
          <w:rFonts w:ascii="Calibri" w:hAnsi="Calibri"/>
          <w:bCs/>
          <w:sz w:val="22"/>
          <w:szCs w:val="22"/>
        </w:rPr>
        <w:t>should</w:t>
      </w:r>
      <w:r w:rsidR="007C1A97" w:rsidRPr="00505C51">
        <w:rPr>
          <w:rFonts w:ascii="Calibri" w:hAnsi="Calibri"/>
          <w:bCs/>
          <w:sz w:val="22"/>
          <w:szCs w:val="22"/>
        </w:rPr>
        <w:t xml:space="preserve"> refer to </w:t>
      </w:r>
      <w:r w:rsidR="007B7AF0" w:rsidRPr="00505C51">
        <w:rPr>
          <w:rFonts w:ascii="Calibri" w:hAnsi="Calibri"/>
          <w:bCs/>
          <w:sz w:val="22"/>
          <w:szCs w:val="22"/>
        </w:rPr>
        <w:t>any relevant reporting standards</w:t>
      </w:r>
      <w:r w:rsidR="007C1A97" w:rsidRPr="00505C51">
        <w:rPr>
          <w:rFonts w:ascii="Calibri" w:hAnsi="Calibri"/>
          <w:bCs/>
          <w:sz w:val="22"/>
          <w:szCs w:val="22"/>
        </w:rPr>
        <w:t xml:space="preserve"> documents in </w:t>
      </w:r>
      <w:r w:rsidR="00963CEF" w:rsidRPr="00505C51">
        <w:rPr>
          <w:rFonts w:ascii="Calibri" w:hAnsi="Calibri"/>
          <w:bCs/>
          <w:sz w:val="22"/>
          <w:szCs w:val="22"/>
        </w:rPr>
        <w:t>th</w:t>
      </w:r>
      <w:r w:rsidR="007B7AF0" w:rsidRPr="00505C51">
        <w:rPr>
          <w:rFonts w:ascii="Calibri" w:hAnsi="Calibri"/>
          <w:bCs/>
          <w:sz w:val="22"/>
          <w:szCs w:val="22"/>
        </w:rPr>
        <w:t>is</w:t>
      </w:r>
      <w:r w:rsidR="007C1A97" w:rsidRPr="00505C51">
        <w:rPr>
          <w:rFonts w:ascii="Calibri" w:hAnsi="Calibr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="Calibri" w:hAnsi="Calibri"/>
          <w:bCs/>
        </w:rPr>
      </w:pPr>
    </w:p>
    <w:p w:rsidR="00C1184B" w:rsidRPr="00505C51" w:rsidRDefault="00D93937" w:rsidP="00AF5736">
      <w:pPr>
        <w:rPr>
          <w:rFonts w:ascii="Calibri" w:hAnsi="Calibri"/>
          <w:b/>
          <w:bCs/>
          <w:color w:val="3366FF"/>
          <w:sz w:val="22"/>
          <w:szCs w:val="22"/>
        </w:rPr>
      </w:pPr>
      <w:r w:rsidRPr="00505C51">
        <w:rPr>
          <w:rFonts w:ascii="Calibri" w:hAnsi="Calibr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="Calibri" w:hAnsi="Calibri"/>
          <w:bCs/>
          <w:sz w:val="22"/>
          <w:szCs w:val="22"/>
        </w:rPr>
        <w:t xml:space="preserve">consult our </w:t>
      </w:r>
      <w:r w:rsidR="00100F97" w:rsidRPr="00AC49AA">
        <w:rPr>
          <w:rFonts w:ascii="Calibri" w:hAnsi="Calibri"/>
          <w:bCs/>
          <w:sz w:val="22"/>
          <w:szCs w:val="22"/>
        </w:rPr>
        <w:t>Journal Policies</w:t>
      </w:r>
      <w:r w:rsidR="00100F97">
        <w:rPr>
          <w:rFonts w:ascii="Calibri" w:hAnsi="Calibri"/>
          <w:bCs/>
          <w:sz w:val="22"/>
          <w:szCs w:val="22"/>
        </w:rPr>
        <w:t xml:space="preserve"> </w:t>
      </w:r>
      <w:r w:rsidR="00763BA5" w:rsidRPr="00505C51">
        <w:rPr>
          <w:rFonts w:ascii="Calibri" w:hAnsi="Calibri"/>
          <w:bCs/>
          <w:sz w:val="22"/>
          <w:szCs w:val="22"/>
        </w:rPr>
        <w:t xml:space="preserve">and/or </w:t>
      </w:r>
      <w:r w:rsidRPr="00505C51">
        <w:rPr>
          <w:rFonts w:ascii="Calibri" w:hAnsi="Calibri"/>
          <w:bCs/>
          <w:sz w:val="22"/>
          <w:szCs w:val="22"/>
        </w:rPr>
        <w:t>contact us:</w:t>
      </w:r>
      <w:r w:rsidRPr="00505C51">
        <w:rPr>
          <w:rFonts w:ascii="Calibri" w:hAnsi="Calibr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="Calibri" w:hAnsi="Calibri"/>
            <w:bCs/>
            <w:sz w:val="22"/>
            <w:szCs w:val="22"/>
          </w:rPr>
          <w:t>editorial@elifesciences.org</w:t>
        </w:r>
      </w:hyperlink>
      <w:r w:rsidRPr="00505C51">
        <w:rPr>
          <w:rFonts w:ascii="Calibri" w:hAnsi="Calibr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="Calibri" w:hAnsi="Calibr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>Y</w:t>
      </w:r>
      <w:r w:rsidR="00AF5736" w:rsidRPr="00505C51">
        <w:rPr>
          <w:rFonts w:ascii="Calibri" w:hAnsi="Calibri"/>
          <w:sz w:val="22"/>
          <w:szCs w:val="22"/>
        </w:rPr>
        <w:t xml:space="preserve">ou </w:t>
      </w:r>
      <w:r w:rsidRPr="00505C51">
        <w:rPr>
          <w:rFonts w:ascii="Calibri" w:hAnsi="Calibri"/>
          <w:sz w:val="22"/>
          <w:szCs w:val="22"/>
        </w:rPr>
        <w:t>should state</w:t>
      </w:r>
      <w:r w:rsidR="00AF5736" w:rsidRPr="00505C51">
        <w:rPr>
          <w:rFonts w:ascii="Calibri" w:hAnsi="Calibr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>You should</w:t>
      </w:r>
      <w:r w:rsidR="00AF5736" w:rsidRPr="00505C51">
        <w:rPr>
          <w:rFonts w:ascii="Calibri" w:hAnsi="Calibri"/>
          <w:sz w:val="22"/>
          <w:szCs w:val="22"/>
        </w:rPr>
        <w:t xml:space="preserve"> </w:t>
      </w:r>
      <w:r w:rsidRPr="00505C51">
        <w:rPr>
          <w:rFonts w:ascii="Calibri" w:hAnsi="Calibri"/>
          <w:sz w:val="22"/>
          <w:szCs w:val="22"/>
        </w:rPr>
        <w:t>state</w:t>
      </w:r>
      <w:r w:rsidR="00AF5736" w:rsidRPr="00505C51">
        <w:rPr>
          <w:rFonts w:ascii="Calibri" w:hAnsi="Calibri"/>
          <w:sz w:val="22"/>
          <w:szCs w:val="22"/>
        </w:rPr>
        <w:t xml:space="preserve"> the sta</w:t>
      </w:r>
      <w:r w:rsidRPr="00505C51">
        <w:rPr>
          <w:rFonts w:ascii="Calibri" w:hAnsi="Calibri"/>
          <w:sz w:val="22"/>
          <w:szCs w:val="22"/>
        </w:rPr>
        <w:t xml:space="preserve">tistical method of </w:t>
      </w:r>
      <w:r w:rsidR="009205E9" w:rsidRPr="00505C51">
        <w:rPr>
          <w:rFonts w:ascii="Calibri" w:hAnsi="Calibri"/>
          <w:sz w:val="22"/>
          <w:szCs w:val="22"/>
        </w:rPr>
        <w:t xml:space="preserve">sample size </w:t>
      </w:r>
      <w:r w:rsidRPr="00505C51">
        <w:rPr>
          <w:rFonts w:ascii="Calibri" w:hAnsi="Calibri"/>
          <w:sz w:val="22"/>
          <w:szCs w:val="22"/>
        </w:rPr>
        <w:t>computation</w:t>
      </w:r>
      <w:r w:rsidR="009205E9" w:rsidRPr="00505C51">
        <w:rPr>
          <w:rFonts w:ascii="Calibri" w:hAnsi="Calibr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  <w:lang w:val="en-GB"/>
        </w:rPr>
      </w:pPr>
      <w:r w:rsidRPr="00505C51">
        <w:rPr>
          <w:rFonts w:ascii="Calibri" w:hAnsi="Calibri"/>
          <w:sz w:val="22"/>
          <w:szCs w:val="22"/>
        </w:rPr>
        <w:t>If no</w:t>
      </w:r>
      <w:r w:rsidR="00B57E8A" w:rsidRPr="00505C51">
        <w:rPr>
          <w:rFonts w:ascii="Calibri" w:hAnsi="Calibri"/>
          <w:sz w:val="22"/>
          <w:szCs w:val="22"/>
        </w:rPr>
        <w:t xml:space="preserve"> explicit</w:t>
      </w:r>
      <w:r w:rsidRPr="00505C51">
        <w:rPr>
          <w:rFonts w:ascii="Calibri" w:hAnsi="Calibri"/>
          <w:sz w:val="22"/>
          <w:szCs w:val="22"/>
        </w:rPr>
        <w:t xml:space="preserve"> power analysis was used, you </w:t>
      </w:r>
      <w:r w:rsidR="00877644" w:rsidRPr="00505C51">
        <w:rPr>
          <w:rFonts w:ascii="Calibri" w:hAnsi="Calibri"/>
          <w:sz w:val="22"/>
          <w:szCs w:val="22"/>
        </w:rPr>
        <w:t xml:space="preserve">should describe how you </w:t>
      </w:r>
      <w:r w:rsidR="00FE4F10" w:rsidRPr="00505C51">
        <w:rPr>
          <w:rFonts w:ascii="Calibri" w:hAnsi="Calibri"/>
          <w:sz w:val="22"/>
          <w:szCs w:val="22"/>
        </w:rPr>
        <w:t>decide</w:t>
      </w:r>
      <w:r w:rsidR="00877644" w:rsidRPr="00505C51">
        <w:rPr>
          <w:rFonts w:ascii="Calibri" w:hAnsi="Calibri"/>
          <w:sz w:val="22"/>
          <w:szCs w:val="22"/>
        </w:rPr>
        <w:t>d</w:t>
      </w:r>
      <w:r w:rsidR="00FE4F10" w:rsidRPr="00505C51">
        <w:rPr>
          <w:rFonts w:ascii="Calibri" w:hAnsi="Calibri"/>
          <w:sz w:val="22"/>
          <w:szCs w:val="22"/>
        </w:rPr>
        <w:t xml:space="preserve"> </w:t>
      </w:r>
      <w:r w:rsidR="00B57E8A" w:rsidRPr="00505C51">
        <w:rPr>
          <w:rFonts w:ascii="Calibri" w:hAnsi="Calibri"/>
          <w:sz w:val="22"/>
          <w:szCs w:val="22"/>
        </w:rPr>
        <w:t xml:space="preserve">what </w:t>
      </w:r>
      <w:r w:rsidRPr="00505C51">
        <w:rPr>
          <w:rFonts w:ascii="Calibri" w:hAnsi="Calibri"/>
          <w:sz w:val="22"/>
          <w:szCs w:val="22"/>
        </w:rPr>
        <w:t xml:space="preserve">sample </w:t>
      </w:r>
      <w:r w:rsidR="00FE4F10" w:rsidRPr="00505C51">
        <w:rPr>
          <w:rFonts w:ascii="Calibri" w:hAnsi="Calibri"/>
          <w:sz w:val="22"/>
          <w:szCs w:val="22"/>
        </w:rPr>
        <w:t xml:space="preserve">(replicate) </w:t>
      </w:r>
      <w:r w:rsidRPr="00505C51">
        <w:rPr>
          <w:rFonts w:ascii="Calibri" w:hAnsi="Calibri"/>
          <w:sz w:val="22"/>
          <w:szCs w:val="22"/>
        </w:rPr>
        <w:t>size</w:t>
      </w:r>
      <w:r w:rsidR="00FE4F10" w:rsidRPr="00505C51">
        <w:rPr>
          <w:rFonts w:ascii="Calibri" w:hAnsi="Calibr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="Calibri" w:hAnsi="Calibr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="Calibri" w:hAnsi="Calibri"/>
          <w:sz w:val="22"/>
          <w:szCs w:val="22"/>
          <w:lang w:val="en-GB"/>
        </w:rPr>
      </w:pPr>
      <w:r w:rsidRPr="00505C51">
        <w:rPr>
          <w:rFonts w:ascii="Calibri" w:hAnsi="Calibr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="Calibri" w:hAnsi="Calibri"/>
          <w:sz w:val="22"/>
          <w:szCs w:val="22"/>
          <w:lang w:val="en-GB"/>
        </w:rPr>
        <w:t xml:space="preserve">sections </w:t>
      </w:r>
      <w:r w:rsidRPr="00505C51">
        <w:rPr>
          <w:rFonts w:ascii="Calibri" w:hAnsi="Calibri"/>
          <w:sz w:val="22"/>
          <w:szCs w:val="22"/>
          <w:lang w:val="en-GB"/>
        </w:rPr>
        <w:t>or figure legends), or explain why this information doesn’t apply to your submission:</w:t>
      </w:r>
    </w:p>
    <w:p w:rsidR="003E6153" w:rsidRDefault="000013E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 </w:t>
      </w:r>
      <w:r w:rsidR="003E6153">
        <w:rPr>
          <w:rFonts w:ascii="Calibri" w:hAnsi="Calibri"/>
          <w:sz w:val="22"/>
          <w:szCs w:val="22"/>
        </w:rPr>
        <w:t xml:space="preserve">For </w:t>
      </w:r>
      <w:r w:rsidR="003E6153" w:rsidRPr="00D56CA3">
        <w:rPr>
          <w:rFonts w:ascii="Calibri" w:hAnsi="Calibri"/>
          <w:i/>
          <w:sz w:val="22"/>
          <w:szCs w:val="22"/>
        </w:rPr>
        <w:t xml:space="preserve">in </w:t>
      </w:r>
      <w:proofErr w:type="spellStart"/>
      <w:r w:rsidR="003E6153" w:rsidRPr="00D56CA3">
        <w:rPr>
          <w:rFonts w:ascii="Calibri" w:hAnsi="Calibri"/>
          <w:i/>
          <w:sz w:val="22"/>
          <w:szCs w:val="22"/>
        </w:rPr>
        <w:t>silico</w:t>
      </w:r>
      <w:proofErr w:type="spellEnd"/>
      <w:r w:rsidR="003E6153">
        <w:rPr>
          <w:rFonts w:ascii="Calibri" w:hAnsi="Calibri"/>
          <w:sz w:val="22"/>
          <w:szCs w:val="22"/>
        </w:rPr>
        <w:t xml:space="preserve"> analysis of gene expression in </w:t>
      </w:r>
      <w:proofErr w:type="spellStart"/>
      <w:r w:rsidR="003E6153">
        <w:rPr>
          <w:rFonts w:ascii="Calibri" w:hAnsi="Calibri"/>
          <w:sz w:val="22"/>
          <w:szCs w:val="22"/>
        </w:rPr>
        <w:t>Oncomine</w:t>
      </w:r>
      <w:proofErr w:type="spellEnd"/>
      <w:r w:rsidR="003E6153">
        <w:rPr>
          <w:rFonts w:ascii="Calibri" w:hAnsi="Calibri"/>
          <w:sz w:val="22"/>
          <w:szCs w:val="22"/>
        </w:rPr>
        <w:t xml:space="preserve"> breast cancer gene expression datasets, the sample sizes of tissue groups were determined by the analyzed datasets.</w:t>
      </w:r>
    </w:p>
    <w:p w:rsidR="00D56CA3" w:rsidRDefault="00D56CA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2. For </w:t>
      </w:r>
      <w:proofErr w:type="spellStart"/>
      <w:r>
        <w:rPr>
          <w:rFonts w:ascii="Calibri" w:hAnsi="Calibri"/>
          <w:sz w:val="22"/>
          <w:szCs w:val="22"/>
        </w:rPr>
        <w:t>qRT</w:t>
      </w:r>
      <w:proofErr w:type="spellEnd"/>
      <w:r>
        <w:rPr>
          <w:rFonts w:ascii="Calibri" w:hAnsi="Calibri"/>
          <w:sz w:val="22"/>
          <w:szCs w:val="22"/>
        </w:rPr>
        <w:t>-PCR and IHC analyses of tissue samples, the sample sizes were determined by the available number of tissue samples in the study.</w:t>
      </w:r>
    </w:p>
    <w:p w:rsidR="00D56CA3" w:rsidRDefault="00D56CA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 For analysis of </w:t>
      </w:r>
      <w:proofErr w:type="spellStart"/>
      <w:r>
        <w:rPr>
          <w:rFonts w:ascii="Calibri" w:hAnsi="Calibri"/>
          <w:sz w:val="22"/>
          <w:szCs w:val="22"/>
        </w:rPr>
        <w:t>xenograft</w:t>
      </w:r>
      <w:proofErr w:type="spellEnd"/>
      <w:r>
        <w:rPr>
          <w:rFonts w:ascii="Calibri" w:hAnsi="Calibri"/>
          <w:sz w:val="22"/>
          <w:szCs w:val="22"/>
        </w:rPr>
        <w:t xml:space="preserve"> tumor growth curves, six replicates are the minimal sample size for </w:t>
      </w:r>
      <w:proofErr w:type="spellStart"/>
      <w:r>
        <w:rPr>
          <w:rFonts w:ascii="Calibri" w:hAnsi="Calibri"/>
          <w:sz w:val="22"/>
          <w:szCs w:val="22"/>
        </w:rPr>
        <w:t>xenograft</w:t>
      </w:r>
      <w:proofErr w:type="spellEnd"/>
      <w:r>
        <w:rPr>
          <w:rFonts w:ascii="Calibri" w:hAnsi="Calibri"/>
          <w:sz w:val="22"/>
          <w:szCs w:val="22"/>
        </w:rPr>
        <w:t xml:space="preserve"> studies.</w:t>
      </w:r>
    </w:p>
    <w:p w:rsidR="006B3069" w:rsidRDefault="006B306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 Five replicates are the minimal sample size for in vivo metastasis studies.</w:t>
      </w:r>
    </w:p>
    <w:p w:rsidR="00B34455" w:rsidRPr="000013EC" w:rsidRDefault="006B306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</w:t>
      </w:r>
      <w:r w:rsidR="00B34455">
        <w:rPr>
          <w:rFonts w:ascii="Calibri" w:hAnsi="Calibri"/>
          <w:sz w:val="22"/>
          <w:szCs w:val="22"/>
        </w:rPr>
        <w:t>. For other data, three replicates are the minimal sample size for general experiments.</w:t>
      </w:r>
    </w:p>
    <w:p w:rsidR="0015519A" w:rsidRDefault="0015519A" w:rsidP="00FF5ED7">
      <w:pPr>
        <w:rPr>
          <w:rFonts w:ascii="Calibri" w:hAnsi="Calibri"/>
          <w:sz w:val="22"/>
          <w:szCs w:val="22"/>
          <w:lang w:val="en-GB"/>
        </w:rPr>
      </w:pPr>
    </w:p>
    <w:p w:rsidR="00F91EE6" w:rsidRDefault="00F91EE6" w:rsidP="00FF5ED7">
      <w:pPr>
        <w:rPr>
          <w:rFonts w:ascii="Calibri" w:hAnsi="Calibri"/>
          <w:sz w:val="22"/>
          <w:szCs w:val="22"/>
          <w:lang w:val="en-GB"/>
        </w:rPr>
      </w:pPr>
    </w:p>
    <w:p w:rsidR="00F91EE6" w:rsidRPr="00505C51" w:rsidRDefault="00F91EE6" w:rsidP="00FF5ED7">
      <w:pPr>
        <w:rPr>
          <w:rFonts w:ascii="Calibri" w:hAnsi="Calibr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 xml:space="preserve">You should </w:t>
      </w:r>
      <w:r w:rsidR="00C1184B" w:rsidRPr="00505C51">
        <w:rPr>
          <w:rFonts w:ascii="Calibri" w:hAnsi="Calibr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>You should include</w:t>
      </w:r>
      <w:r w:rsidR="00C1184B" w:rsidRPr="00505C51">
        <w:rPr>
          <w:rFonts w:ascii="Calibri" w:hAnsi="Calibri"/>
          <w:sz w:val="22"/>
          <w:szCs w:val="22"/>
        </w:rPr>
        <w:t xml:space="preserve"> </w:t>
      </w:r>
      <w:r w:rsidRPr="00505C51">
        <w:rPr>
          <w:rFonts w:ascii="Calibri" w:hAnsi="Calibri"/>
          <w:sz w:val="22"/>
          <w:szCs w:val="22"/>
        </w:rPr>
        <w:t>a</w:t>
      </w:r>
      <w:r w:rsidR="00FE4F10" w:rsidRPr="00505C51">
        <w:rPr>
          <w:rFonts w:ascii="Calibri" w:hAnsi="Calibr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="Calibri" w:hAnsi="Calibr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>If you</w:t>
      </w:r>
      <w:r w:rsidR="00767B26" w:rsidRPr="00505C51">
        <w:rPr>
          <w:rFonts w:ascii="Calibri" w:hAnsi="Calibri"/>
          <w:sz w:val="22"/>
          <w:szCs w:val="22"/>
        </w:rPr>
        <w:t xml:space="preserve"> encountered any outliers</w:t>
      </w:r>
      <w:r w:rsidRPr="00505C51">
        <w:rPr>
          <w:rFonts w:ascii="Calibri" w:hAnsi="Calibri"/>
          <w:sz w:val="22"/>
          <w:szCs w:val="22"/>
        </w:rPr>
        <w:t xml:space="preserve">, you should describe </w:t>
      </w:r>
      <w:r w:rsidR="00767B26" w:rsidRPr="00505C51">
        <w:rPr>
          <w:rFonts w:ascii="Calibri" w:hAnsi="Calibri"/>
          <w:sz w:val="22"/>
          <w:szCs w:val="22"/>
        </w:rPr>
        <w:t xml:space="preserve">how </w:t>
      </w:r>
      <w:r w:rsidRPr="00505C51">
        <w:rPr>
          <w:rFonts w:ascii="Calibri" w:hAnsi="Calibri"/>
          <w:sz w:val="22"/>
          <w:szCs w:val="22"/>
        </w:rPr>
        <w:t xml:space="preserve">these </w:t>
      </w:r>
      <w:r w:rsidR="00767B26" w:rsidRPr="00505C51">
        <w:rPr>
          <w:rFonts w:ascii="Calibri" w:hAnsi="Calibri"/>
          <w:sz w:val="22"/>
          <w:szCs w:val="22"/>
        </w:rPr>
        <w:t xml:space="preserve">were </w:t>
      </w:r>
      <w:r w:rsidRPr="00505C51">
        <w:rPr>
          <w:rFonts w:ascii="Calibri" w:hAnsi="Calibr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>High-throughput sequence data</w:t>
      </w:r>
      <w:r w:rsidR="00BA5BB7" w:rsidRPr="00505C51">
        <w:rPr>
          <w:rFonts w:ascii="Calibri" w:hAnsi="Calibri"/>
          <w:sz w:val="22"/>
          <w:szCs w:val="22"/>
        </w:rPr>
        <w:t xml:space="preserve"> should be</w:t>
      </w:r>
      <w:r w:rsidRPr="00505C51">
        <w:rPr>
          <w:rFonts w:ascii="Calibri" w:hAnsi="Calibri"/>
          <w:sz w:val="22"/>
          <w:szCs w:val="22"/>
        </w:rPr>
        <w:t xml:space="preserve"> upload</w:t>
      </w:r>
      <w:r w:rsidR="00BA5BB7" w:rsidRPr="00505C51">
        <w:rPr>
          <w:rFonts w:ascii="Calibri" w:hAnsi="Calibri"/>
          <w:sz w:val="22"/>
          <w:szCs w:val="22"/>
        </w:rPr>
        <w:t>ed</w:t>
      </w:r>
      <w:r w:rsidRPr="00505C51">
        <w:rPr>
          <w:rFonts w:ascii="Calibri" w:hAnsi="Calibri"/>
          <w:sz w:val="22"/>
          <w:szCs w:val="22"/>
        </w:rPr>
        <w:t xml:space="preserve"> before submission, </w:t>
      </w:r>
      <w:r w:rsidR="00BA5BB7" w:rsidRPr="00505C51">
        <w:rPr>
          <w:rFonts w:ascii="Calibri" w:hAnsi="Calibri"/>
          <w:sz w:val="22"/>
          <w:szCs w:val="22"/>
        </w:rPr>
        <w:t>with a private</w:t>
      </w:r>
      <w:r w:rsidRPr="00505C51">
        <w:rPr>
          <w:rFonts w:ascii="Calibri" w:hAnsi="Calibri"/>
          <w:sz w:val="22"/>
          <w:szCs w:val="22"/>
        </w:rPr>
        <w:t xml:space="preserve"> link </w:t>
      </w:r>
      <w:r w:rsidR="00BA5BB7" w:rsidRPr="00505C51">
        <w:rPr>
          <w:rFonts w:ascii="Calibri" w:hAnsi="Calibri"/>
          <w:sz w:val="22"/>
          <w:szCs w:val="22"/>
        </w:rPr>
        <w:t xml:space="preserve">for </w:t>
      </w:r>
      <w:r w:rsidRPr="00505C51">
        <w:rPr>
          <w:rFonts w:ascii="Calibri" w:hAnsi="Calibri"/>
          <w:sz w:val="22"/>
          <w:szCs w:val="22"/>
        </w:rPr>
        <w:t>reviewer</w:t>
      </w:r>
      <w:r w:rsidR="00BA5BB7" w:rsidRPr="00505C51">
        <w:rPr>
          <w:rFonts w:ascii="Calibri" w:hAnsi="Calibri"/>
          <w:sz w:val="22"/>
          <w:szCs w:val="22"/>
        </w:rPr>
        <w:t>s provided</w:t>
      </w:r>
      <w:r w:rsidRPr="00505C51">
        <w:rPr>
          <w:rFonts w:ascii="Calibri" w:hAnsi="Calibri"/>
          <w:sz w:val="22"/>
          <w:szCs w:val="22"/>
        </w:rPr>
        <w:t xml:space="preserve"> (</w:t>
      </w:r>
      <w:r w:rsidR="00BA5BB7" w:rsidRPr="00505C51">
        <w:rPr>
          <w:rFonts w:ascii="Calibri" w:hAnsi="Calibr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="Calibri" w:hAnsi="Calibri"/>
          <w:sz w:val="22"/>
          <w:szCs w:val="22"/>
        </w:rPr>
        <w:t>ArrayExpress</w:t>
      </w:r>
      <w:proofErr w:type="spellEnd"/>
      <w:r w:rsidRPr="00505C51">
        <w:rPr>
          <w:rFonts w:ascii="Calibri" w:hAnsi="Calibri"/>
          <w:sz w:val="22"/>
          <w:szCs w:val="22"/>
        </w:rPr>
        <w:t>)</w:t>
      </w:r>
    </w:p>
    <w:p w:rsidR="00C1184B" w:rsidRPr="00A62B52" w:rsidRDefault="00C1184B" w:rsidP="00C1184B">
      <w:pPr>
        <w:rPr>
          <w:rFonts w:ascii="Calibri" w:hAnsi="Calibri"/>
          <w:sz w:val="16"/>
          <w:szCs w:val="16"/>
        </w:rPr>
      </w:pPr>
    </w:p>
    <w:p w:rsidR="00B330BD" w:rsidRPr="00505C51" w:rsidRDefault="00B330BD" w:rsidP="00B330BD">
      <w:pPr>
        <w:rPr>
          <w:rFonts w:ascii="Calibri" w:hAnsi="Calibri"/>
          <w:sz w:val="22"/>
          <w:szCs w:val="22"/>
          <w:lang w:val="en-GB"/>
        </w:rPr>
      </w:pPr>
      <w:r w:rsidRPr="00505C51">
        <w:rPr>
          <w:rFonts w:ascii="Calibri" w:hAnsi="Calibri"/>
          <w:sz w:val="22"/>
          <w:szCs w:val="22"/>
          <w:lang w:val="en-GB"/>
        </w:rPr>
        <w:t xml:space="preserve">Please </w:t>
      </w:r>
      <w:r w:rsidR="00877644" w:rsidRPr="00505C51">
        <w:rPr>
          <w:rFonts w:ascii="Calibri" w:hAnsi="Calibri"/>
          <w:sz w:val="22"/>
          <w:szCs w:val="22"/>
          <w:lang w:val="en-GB"/>
        </w:rPr>
        <w:t>outline</w:t>
      </w:r>
      <w:r w:rsidRPr="00505C51">
        <w:rPr>
          <w:rFonts w:ascii="Calibri" w:hAnsi="Calibr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="Calibri" w:hAnsi="Calibri"/>
          <w:sz w:val="22"/>
          <w:szCs w:val="22"/>
          <w:lang w:val="en-GB"/>
        </w:rPr>
        <w:t xml:space="preserve">can </w:t>
      </w:r>
      <w:r w:rsidRPr="00505C51">
        <w:rPr>
          <w:rFonts w:ascii="Calibri" w:hAnsi="Calibr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="Calibri" w:hAnsi="Calibri"/>
          <w:sz w:val="22"/>
          <w:szCs w:val="22"/>
          <w:lang w:val="en-GB"/>
        </w:rPr>
        <w:t>sections</w:t>
      </w:r>
      <w:r w:rsidRPr="00505C51">
        <w:rPr>
          <w:rFonts w:ascii="Calibri" w:hAnsi="Calibr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="Calibri" w:hAnsi="Calibri"/>
          <w:sz w:val="22"/>
          <w:szCs w:val="22"/>
          <w:lang w:val="en-GB"/>
        </w:rPr>
        <w:t>s</w:t>
      </w:r>
      <w:r w:rsidRPr="00505C51">
        <w:rPr>
          <w:rFonts w:ascii="Calibri" w:hAnsi="Calibri"/>
          <w:sz w:val="22"/>
          <w:szCs w:val="22"/>
          <w:lang w:val="en-GB"/>
        </w:rPr>
        <w:t>), or explain why this information doesn’t apply to your submission:</w:t>
      </w:r>
    </w:p>
    <w:p w:rsidR="00B330BD" w:rsidRDefault="00496D8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1. In our studies, three independent experiment</w:t>
      </w:r>
      <w:r w:rsidR="008A68BB">
        <w:rPr>
          <w:rFonts w:ascii="Calibri" w:hAnsi="Calibri"/>
          <w:sz w:val="22"/>
          <w:szCs w:val="22"/>
        </w:rPr>
        <w:t>s were perform</w:t>
      </w:r>
      <w:r w:rsidR="00EA18ED">
        <w:rPr>
          <w:rFonts w:ascii="Calibri" w:hAnsi="Calibri"/>
          <w:sz w:val="22"/>
          <w:szCs w:val="22"/>
        </w:rPr>
        <w:t>ed for each designed experiment for statistical analysis.</w:t>
      </w:r>
      <w:r w:rsidR="002C6D52">
        <w:rPr>
          <w:rFonts w:ascii="Calibri" w:hAnsi="Calibri"/>
          <w:sz w:val="22"/>
          <w:szCs w:val="22"/>
        </w:rPr>
        <w:t xml:space="preserve"> For </w:t>
      </w:r>
      <w:r w:rsidR="00247DE5">
        <w:rPr>
          <w:rFonts w:ascii="Calibri" w:hAnsi="Calibri"/>
          <w:sz w:val="22"/>
          <w:szCs w:val="22"/>
        </w:rPr>
        <w:t>in vivo animal</w:t>
      </w:r>
      <w:r w:rsidR="002C6D52">
        <w:rPr>
          <w:rFonts w:ascii="Calibri" w:hAnsi="Calibri"/>
          <w:sz w:val="22"/>
          <w:szCs w:val="22"/>
        </w:rPr>
        <w:t xml:space="preserve"> studies, </w:t>
      </w:r>
      <w:r w:rsidR="00247DE5">
        <w:rPr>
          <w:rFonts w:ascii="Calibri" w:hAnsi="Calibri"/>
          <w:sz w:val="22"/>
          <w:szCs w:val="22"/>
        </w:rPr>
        <w:t xml:space="preserve">five or </w:t>
      </w:r>
      <w:r w:rsidR="002C6D52">
        <w:rPr>
          <w:rFonts w:ascii="Calibri" w:hAnsi="Calibri"/>
          <w:sz w:val="22"/>
          <w:szCs w:val="22"/>
        </w:rPr>
        <w:t>six replicates were performed.</w:t>
      </w:r>
    </w:p>
    <w:p w:rsidR="008A68BB" w:rsidRDefault="008A68B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2. </w:t>
      </w:r>
      <w:r w:rsidR="00EA18ED">
        <w:rPr>
          <w:rFonts w:ascii="Calibri" w:hAnsi="Calibri"/>
          <w:sz w:val="22"/>
          <w:szCs w:val="22"/>
        </w:rPr>
        <w:t>In our studies, biological replication is defined as experimental replication for an experiment involving live cells and organisms (</w:t>
      </w:r>
      <w:proofErr w:type="spellStart"/>
      <w:r w:rsidR="00EA18ED">
        <w:rPr>
          <w:rFonts w:ascii="Calibri" w:hAnsi="Calibri"/>
          <w:sz w:val="22"/>
          <w:szCs w:val="22"/>
        </w:rPr>
        <w:t>e.g</w:t>
      </w:r>
      <w:proofErr w:type="spellEnd"/>
      <w:r w:rsidR="00EA18ED">
        <w:rPr>
          <w:rFonts w:ascii="Calibri" w:hAnsi="Calibri"/>
          <w:sz w:val="22"/>
          <w:szCs w:val="22"/>
        </w:rPr>
        <w:t xml:space="preserve"> cell </w:t>
      </w:r>
      <w:proofErr w:type="spellStart"/>
      <w:r w:rsidR="00EA18ED">
        <w:rPr>
          <w:rFonts w:ascii="Calibri" w:hAnsi="Calibri"/>
          <w:sz w:val="22"/>
          <w:szCs w:val="22"/>
        </w:rPr>
        <w:t>transfection</w:t>
      </w:r>
      <w:proofErr w:type="spellEnd"/>
      <w:r w:rsidR="00EA18ED">
        <w:rPr>
          <w:rFonts w:ascii="Calibri" w:hAnsi="Calibri"/>
          <w:sz w:val="22"/>
          <w:szCs w:val="22"/>
        </w:rPr>
        <w:t xml:space="preserve"> experiments), and technical replication is defined as experimental replication for an assay</w:t>
      </w:r>
      <w:r w:rsidR="002C6D52">
        <w:rPr>
          <w:rFonts w:ascii="Calibri" w:hAnsi="Calibri"/>
          <w:sz w:val="22"/>
          <w:szCs w:val="22"/>
        </w:rPr>
        <w:t xml:space="preserve"> (e.g. </w:t>
      </w:r>
      <w:proofErr w:type="spellStart"/>
      <w:r w:rsidR="002C6D52">
        <w:rPr>
          <w:rFonts w:ascii="Calibri" w:hAnsi="Calibri"/>
          <w:sz w:val="22"/>
          <w:szCs w:val="22"/>
        </w:rPr>
        <w:t>qRT</w:t>
      </w:r>
      <w:proofErr w:type="spellEnd"/>
      <w:r w:rsidR="002C6D52">
        <w:rPr>
          <w:rFonts w:ascii="Calibri" w:hAnsi="Calibri"/>
          <w:sz w:val="22"/>
          <w:szCs w:val="22"/>
        </w:rPr>
        <w:t>-PCR). The information with regard to biological and technical replication ha</w:t>
      </w:r>
      <w:r w:rsidR="009D79A1">
        <w:rPr>
          <w:rFonts w:ascii="Calibri" w:hAnsi="Calibri"/>
          <w:sz w:val="22"/>
          <w:szCs w:val="22"/>
        </w:rPr>
        <w:t>s been described in figure legends.</w:t>
      </w:r>
    </w:p>
    <w:p w:rsidR="00E30418" w:rsidRPr="00496D83" w:rsidRDefault="00E3041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The definition of the outliers shown in the gene expression datasets has been clearly described in figure legends.</w:t>
      </w:r>
    </w:p>
    <w:p w:rsidR="00FF5ED7" w:rsidRDefault="00FF5ED7" w:rsidP="00FF5ED7">
      <w:pPr>
        <w:rPr>
          <w:rFonts w:ascii="Calibri" w:hAnsi="Calibri"/>
          <w:b/>
          <w:bCs/>
        </w:rPr>
      </w:pPr>
    </w:p>
    <w:p w:rsidR="00E30418" w:rsidRDefault="00E30418" w:rsidP="00FF5ED7">
      <w:pPr>
        <w:rPr>
          <w:rFonts w:ascii="Calibri" w:hAnsi="Calibri"/>
          <w:b/>
          <w:bCs/>
        </w:rPr>
      </w:pPr>
    </w:p>
    <w:p w:rsidR="00B124CC" w:rsidRPr="00505C51" w:rsidRDefault="00AF5736" w:rsidP="00FF5ED7">
      <w:p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>S</w:t>
      </w:r>
      <w:r w:rsidR="00AF5736" w:rsidRPr="00505C51">
        <w:rPr>
          <w:rFonts w:ascii="Calibri" w:hAnsi="Calibri"/>
          <w:sz w:val="22"/>
          <w:szCs w:val="22"/>
        </w:rPr>
        <w:t>tatistic</w:t>
      </w:r>
      <w:r w:rsidR="00441726" w:rsidRPr="00505C51">
        <w:rPr>
          <w:rFonts w:ascii="Calibri" w:hAnsi="Calibri"/>
          <w:sz w:val="22"/>
          <w:szCs w:val="22"/>
        </w:rPr>
        <w:t xml:space="preserve">al analysis methods </w:t>
      </w:r>
      <w:r w:rsidRPr="00505C51">
        <w:rPr>
          <w:rFonts w:ascii="Calibri" w:hAnsi="Calibri"/>
          <w:sz w:val="22"/>
          <w:szCs w:val="22"/>
        </w:rPr>
        <w:t>should be descr</w:t>
      </w:r>
      <w:r w:rsidR="00877644" w:rsidRPr="00505C51">
        <w:rPr>
          <w:rFonts w:ascii="Calibri" w:hAnsi="Calibr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="Calibri" w:hAnsi="Calibri"/>
          <w:sz w:val="22"/>
          <w:szCs w:val="22"/>
        </w:rPr>
        <w:t xml:space="preserve">y when N per group </w:t>
      </w:r>
      <w:r w:rsidR="00877644" w:rsidRPr="00505C51">
        <w:rPr>
          <w:rFonts w:ascii="Calibri" w:hAnsi="Calibri"/>
          <w:sz w:val="22"/>
          <w:szCs w:val="22"/>
        </w:rPr>
        <w:t xml:space="preserve">is </w:t>
      </w:r>
      <w:r w:rsidR="00B64119" w:rsidRPr="00505C51">
        <w:rPr>
          <w:rFonts w:ascii="Calibri" w:hAnsi="Calibr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  <w:lang w:val="en-GB"/>
        </w:rPr>
      </w:pPr>
      <w:r w:rsidRPr="00505C51">
        <w:rPr>
          <w:rFonts w:ascii="Calibri" w:hAnsi="Calibri"/>
          <w:sz w:val="22"/>
          <w:szCs w:val="22"/>
        </w:rPr>
        <w:t>F</w:t>
      </w:r>
      <w:r w:rsidR="00FF5ED7" w:rsidRPr="00505C51">
        <w:rPr>
          <w:rFonts w:ascii="Calibri" w:hAnsi="Calibri"/>
          <w:sz w:val="22"/>
          <w:szCs w:val="22"/>
        </w:rPr>
        <w:t>or each experiment</w:t>
      </w:r>
      <w:r w:rsidR="00125190" w:rsidRPr="00505C51">
        <w:rPr>
          <w:rFonts w:ascii="Calibri" w:hAnsi="Calibri"/>
          <w:sz w:val="22"/>
          <w:szCs w:val="22"/>
        </w:rPr>
        <w:t>,</w:t>
      </w:r>
      <w:r w:rsidR="00FF5ED7" w:rsidRPr="00505C51">
        <w:rPr>
          <w:rFonts w:ascii="Calibri" w:hAnsi="Calibri"/>
          <w:sz w:val="22"/>
          <w:szCs w:val="22"/>
        </w:rPr>
        <w:t xml:space="preserve"> </w:t>
      </w:r>
      <w:r w:rsidR="00877644" w:rsidRPr="00505C51">
        <w:rPr>
          <w:rFonts w:ascii="Calibri" w:hAnsi="Calibri"/>
          <w:sz w:val="22"/>
          <w:szCs w:val="22"/>
        </w:rPr>
        <w:t xml:space="preserve">you should </w:t>
      </w:r>
      <w:r w:rsidR="00FF5ED7" w:rsidRPr="00505C51">
        <w:rPr>
          <w:rFonts w:ascii="Calibri" w:hAnsi="Calibri"/>
          <w:sz w:val="22"/>
          <w:szCs w:val="22"/>
        </w:rPr>
        <w:t xml:space="preserve">identify </w:t>
      </w:r>
      <w:r w:rsidR="00AF5736" w:rsidRPr="00505C51">
        <w:rPr>
          <w:rFonts w:ascii="Calibri" w:hAnsi="Calibri"/>
          <w:sz w:val="22"/>
          <w:szCs w:val="22"/>
        </w:rPr>
        <w:t>the statistical test</w:t>
      </w:r>
      <w:r w:rsidR="000C4C4F" w:rsidRPr="00505C51">
        <w:rPr>
          <w:rFonts w:ascii="Calibri" w:hAnsi="Calibri"/>
          <w:sz w:val="22"/>
          <w:szCs w:val="22"/>
        </w:rPr>
        <w:t>s</w:t>
      </w:r>
      <w:r w:rsidR="00AF5736" w:rsidRPr="00505C51">
        <w:rPr>
          <w:rFonts w:ascii="Calibri" w:hAnsi="Calibri"/>
          <w:sz w:val="22"/>
          <w:szCs w:val="22"/>
        </w:rPr>
        <w:t xml:space="preserve"> used, exact value</w:t>
      </w:r>
      <w:r w:rsidR="000C4C4F" w:rsidRPr="00505C51">
        <w:rPr>
          <w:rFonts w:ascii="Calibri" w:hAnsi="Calibri"/>
          <w:sz w:val="22"/>
          <w:szCs w:val="22"/>
        </w:rPr>
        <w:t>s</w:t>
      </w:r>
      <w:r w:rsidR="00AF5736" w:rsidRPr="00505C51">
        <w:rPr>
          <w:rFonts w:ascii="Calibri" w:hAnsi="Calibri"/>
          <w:sz w:val="22"/>
          <w:szCs w:val="22"/>
        </w:rPr>
        <w:t xml:space="preserve"> of N, definition</w:t>
      </w:r>
      <w:r w:rsidR="000C4C4F" w:rsidRPr="00505C51">
        <w:rPr>
          <w:rFonts w:ascii="Calibri" w:hAnsi="Calibri"/>
          <w:sz w:val="22"/>
          <w:szCs w:val="22"/>
        </w:rPr>
        <w:t>s</w:t>
      </w:r>
      <w:r w:rsidR="00AF5736" w:rsidRPr="00505C51">
        <w:rPr>
          <w:rFonts w:ascii="Calibri" w:hAnsi="Calibri"/>
          <w:sz w:val="22"/>
          <w:szCs w:val="22"/>
        </w:rPr>
        <w:t xml:space="preserve"> of center, method</w:t>
      </w:r>
      <w:r w:rsidR="000C4C4F" w:rsidRPr="00505C51">
        <w:rPr>
          <w:rFonts w:ascii="Calibri" w:hAnsi="Calibri"/>
          <w:sz w:val="22"/>
          <w:szCs w:val="22"/>
        </w:rPr>
        <w:t>s</w:t>
      </w:r>
      <w:r w:rsidR="00AF5736" w:rsidRPr="00505C51">
        <w:rPr>
          <w:rFonts w:ascii="Calibri" w:hAnsi="Calibr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="Calibri" w:hAnsi="Calibri"/>
          <w:sz w:val="22"/>
          <w:szCs w:val="22"/>
        </w:rPr>
        <w:t>,</w:t>
      </w:r>
      <w:r w:rsidR="00AF5736" w:rsidRPr="00505C51">
        <w:rPr>
          <w:rFonts w:ascii="Calibri" w:hAnsi="Calibri"/>
          <w:sz w:val="22"/>
          <w:szCs w:val="22"/>
        </w:rPr>
        <w:t xml:space="preserve"> median</w:t>
      </w:r>
      <w:r w:rsidR="00A32E20" w:rsidRPr="00505C51">
        <w:rPr>
          <w:rFonts w:ascii="Calibri" w:hAnsi="Calibri"/>
          <w:sz w:val="22"/>
          <w:szCs w:val="22"/>
        </w:rPr>
        <w:t>,</w:t>
      </w:r>
      <w:r w:rsidR="00AF5736" w:rsidRPr="00505C51">
        <w:rPr>
          <w:rFonts w:ascii="Calibri" w:hAnsi="Calibri"/>
          <w:sz w:val="22"/>
          <w:szCs w:val="22"/>
        </w:rPr>
        <w:t xml:space="preserve"> SD</w:t>
      </w:r>
      <w:r w:rsidR="00A32E20" w:rsidRPr="00505C51">
        <w:rPr>
          <w:rFonts w:ascii="Calibri" w:hAnsi="Calibri"/>
          <w:sz w:val="22"/>
          <w:szCs w:val="22"/>
        </w:rPr>
        <w:t>,</w:t>
      </w:r>
      <w:r w:rsidR="00AF5736" w:rsidRPr="00505C51">
        <w:rPr>
          <w:rFonts w:ascii="Calibri" w:hAnsi="Calibri"/>
          <w:sz w:val="22"/>
          <w:szCs w:val="22"/>
        </w:rPr>
        <w:t xml:space="preserve"> SEM</w:t>
      </w:r>
      <w:r w:rsidR="00A32E20" w:rsidRPr="00505C51">
        <w:rPr>
          <w:rFonts w:ascii="Calibri" w:hAnsi="Calibri"/>
          <w:sz w:val="22"/>
          <w:szCs w:val="22"/>
        </w:rPr>
        <w:t>,</w:t>
      </w:r>
      <w:r w:rsidR="00AF5736" w:rsidRPr="00505C51">
        <w:rPr>
          <w:rFonts w:ascii="Calibri" w:hAnsi="Calibri"/>
          <w:sz w:val="22"/>
          <w:szCs w:val="22"/>
        </w:rPr>
        <w:t xml:space="preserve"> confidence intervals</w:t>
      </w:r>
      <w:r w:rsidR="00A32E20" w:rsidRPr="00505C51">
        <w:rPr>
          <w:rFonts w:ascii="Calibri" w:hAnsi="Calibri"/>
          <w:sz w:val="22"/>
          <w:szCs w:val="22"/>
        </w:rPr>
        <w:t xml:space="preserve">; </w:t>
      </w:r>
      <w:r w:rsidR="00A32E20" w:rsidRPr="00505C51">
        <w:rPr>
          <w:rFonts w:ascii="Calibri" w:hAnsi="Calibr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="Calibri" w:hAnsi="Calibr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  <w:lang w:val="en-GB"/>
        </w:rPr>
      </w:pPr>
      <w:r w:rsidRPr="00505C51">
        <w:rPr>
          <w:rFonts w:ascii="Calibri" w:hAnsi="Calibr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="Calibri" w:hAnsi="Calibri"/>
          <w:sz w:val="22"/>
          <w:szCs w:val="22"/>
        </w:rPr>
        <w:t xml:space="preserve">only </w:t>
      </w:r>
      <w:r w:rsidRPr="00505C51">
        <w:rPr>
          <w:rFonts w:ascii="Calibri" w:hAnsi="Calibr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="Calibri" w:hAnsi="Calibr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="Calibri" w:hAnsi="Calibri"/>
          <w:sz w:val="22"/>
          <w:szCs w:val="22"/>
          <w:lang w:val="en-GB"/>
        </w:rPr>
      </w:pPr>
      <w:r w:rsidRPr="00505C51">
        <w:rPr>
          <w:rFonts w:ascii="Calibri" w:hAnsi="Calibri"/>
          <w:sz w:val="22"/>
          <w:szCs w:val="22"/>
          <w:lang w:val="en-GB"/>
        </w:rPr>
        <w:t xml:space="preserve">Please </w:t>
      </w:r>
      <w:r w:rsidR="00877644" w:rsidRPr="00505C51">
        <w:rPr>
          <w:rFonts w:ascii="Calibri" w:hAnsi="Calibri"/>
          <w:sz w:val="22"/>
          <w:szCs w:val="22"/>
          <w:lang w:val="en-GB"/>
        </w:rPr>
        <w:t>outline</w:t>
      </w:r>
      <w:r w:rsidRPr="00505C51">
        <w:rPr>
          <w:rFonts w:ascii="Calibri" w:hAnsi="Calibr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="Calibri" w:hAnsi="Calibri"/>
          <w:sz w:val="22"/>
          <w:szCs w:val="22"/>
          <w:lang w:val="en-GB"/>
        </w:rPr>
        <w:t xml:space="preserve">can </w:t>
      </w:r>
      <w:r w:rsidRPr="00505C51">
        <w:rPr>
          <w:rFonts w:ascii="Calibri" w:hAnsi="Calibr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="Calibri" w:hAnsi="Calibri"/>
          <w:sz w:val="22"/>
          <w:szCs w:val="22"/>
          <w:lang w:val="en-GB"/>
        </w:rPr>
        <w:t>sections</w:t>
      </w:r>
      <w:r w:rsidRPr="00505C51">
        <w:rPr>
          <w:rFonts w:ascii="Calibri" w:hAnsi="Calibr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="Calibri" w:hAnsi="Calibri"/>
          <w:sz w:val="22"/>
          <w:szCs w:val="22"/>
          <w:lang w:val="en-GB"/>
        </w:rPr>
        <w:t>s</w:t>
      </w:r>
      <w:r w:rsidRPr="00505C51">
        <w:rPr>
          <w:rFonts w:ascii="Calibri" w:hAnsi="Calibri"/>
          <w:sz w:val="22"/>
          <w:szCs w:val="22"/>
          <w:lang w:val="en-GB"/>
        </w:rPr>
        <w:t>)</w:t>
      </w:r>
      <w:r w:rsidR="00877644" w:rsidRPr="00505C51">
        <w:rPr>
          <w:rFonts w:ascii="Calibri" w:hAnsi="Calibr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="Calibri" w:hAnsi="Calibri"/>
          <w:sz w:val="22"/>
          <w:szCs w:val="22"/>
          <w:lang w:val="en-GB"/>
        </w:rPr>
        <w:t>:</w:t>
      </w:r>
    </w:p>
    <w:p w:rsidR="00D56CA3" w:rsidRDefault="00D56CA3" w:rsidP="00D56CA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 </w:t>
      </w:r>
      <w:r w:rsidRPr="003E6153">
        <w:rPr>
          <w:rFonts w:ascii="Calibri" w:hAnsi="Calibri"/>
          <w:sz w:val="22"/>
          <w:szCs w:val="22"/>
        </w:rPr>
        <w:t xml:space="preserve">F-test was used to analyze variances between two gene expression datasets from the </w:t>
      </w:r>
      <w:proofErr w:type="spellStart"/>
      <w:r w:rsidRPr="003E6153">
        <w:rPr>
          <w:rFonts w:ascii="Calibri" w:hAnsi="Calibri"/>
          <w:sz w:val="22"/>
          <w:szCs w:val="22"/>
        </w:rPr>
        <w:t>Oncomine</w:t>
      </w:r>
      <w:proofErr w:type="spellEnd"/>
      <w:r w:rsidRPr="003E6153">
        <w:rPr>
          <w:rFonts w:ascii="Calibri" w:hAnsi="Calibri"/>
          <w:sz w:val="22"/>
          <w:szCs w:val="22"/>
        </w:rPr>
        <w:t xml:space="preserve"> database.</w:t>
      </w:r>
      <w:r>
        <w:rPr>
          <w:rFonts w:ascii="Calibri" w:hAnsi="Calibri"/>
          <w:sz w:val="22"/>
          <w:szCs w:val="22"/>
        </w:rPr>
        <w:t xml:space="preserve"> </w:t>
      </w:r>
    </w:p>
    <w:p w:rsidR="0015519A" w:rsidRDefault="00D56CA3" w:rsidP="00D56CA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2. For </w:t>
      </w:r>
      <w:proofErr w:type="spellStart"/>
      <w:r>
        <w:rPr>
          <w:rFonts w:ascii="Calibri" w:hAnsi="Calibri"/>
          <w:sz w:val="22"/>
          <w:szCs w:val="22"/>
        </w:rPr>
        <w:t>qRT</w:t>
      </w:r>
      <w:proofErr w:type="spellEnd"/>
      <w:r>
        <w:rPr>
          <w:rFonts w:ascii="Calibri" w:hAnsi="Calibri"/>
          <w:sz w:val="22"/>
          <w:szCs w:val="22"/>
        </w:rPr>
        <w:t xml:space="preserve">-PCR and IHC data analyses, </w:t>
      </w:r>
      <w:r w:rsidR="00C70CAE">
        <w:rPr>
          <w:rFonts w:ascii="Calibri" w:hAnsi="Calibri"/>
          <w:sz w:val="22"/>
          <w:szCs w:val="22"/>
        </w:rPr>
        <w:t xml:space="preserve">expression </w:t>
      </w:r>
      <w:r>
        <w:rPr>
          <w:rFonts w:ascii="Calibri" w:hAnsi="Calibri"/>
          <w:sz w:val="22"/>
          <w:szCs w:val="22"/>
        </w:rPr>
        <w:t>d</w:t>
      </w:r>
      <w:r w:rsidRPr="00E40266">
        <w:rPr>
          <w:rFonts w:ascii="Calibri" w:hAnsi="Calibri"/>
          <w:sz w:val="22"/>
          <w:szCs w:val="22"/>
        </w:rPr>
        <w:t xml:space="preserve">ifferences between </w:t>
      </w:r>
      <w:r>
        <w:rPr>
          <w:rFonts w:ascii="Calibri" w:hAnsi="Calibri"/>
          <w:sz w:val="22"/>
          <w:szCs w:val="22"/>
        </w:rPr>
        <w:t xml:space="preserve">tissue </w:t>
      </w:r>
      <w:r w:rsidRPr="00E40266">
        <w:rPr>
          <w:rFonts w:ascii="Calibri" w:hAnsi="Calibri"/>
          <w:sz w:val="22"/>
          <w:szCs w:val="22"/>
        </w:rPr>
        <w:t xml:space="preserve">groups were analyzed by </w:t>
      </w:r>
      <w:r w:rsidRPr="00C70CAE">
        <w:rPr>
          <w:rFonts w:ascii="Calibri" w:hAnsi="Calibri"/>
          <w:i/>
          <w:sz w:val="22"/>
          <w:szCs w:val="22"/>
        </w:rPr>
        <w:t>t</w:t>
      </w:r>
      <w:r w:rsidRPr="00E40266">
        <w:rPr>
          <w:rFonts w:ascii="Calibri" w:hAnsi="Calibri"/>
          <w:sz w:val="22"/>
          <w:szCs w:val="22"/>
        </w:rPr>
        <w:t xml:space="preserve"> test for continuous variables</w:t>
      </w:r>
      <w:r>
        <w:rPr>
          <w:rFonts w:ascii="Calibri" w:hAnsi="Calibri"/>
          <w:sz w:val="22"/>
          <w:szCs w:val="22"/>
        </w:rPr>
        <w:t>.</w:t>
      </w:r>
    </w:p>
    <w:p w:rsidR="00880FE7" w:rsidRDefault="00880FE7" w:rsidP="00D56CA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 </w:t>
      </w:r>
      <w:r w:rsidRPr="00880FE7">
        <w:rPr>
          <w:rFonts w:ascii="Calibri" w:hAnsi="Calibri"/>
          <w:sz w:val="22"/>
          <w:szCs w:val="22"/>
        </w:rPr>
        <w:t>Statistical analysis of tumor growth curves was performed by Two-way ANOVA.</w:t>
      </w:r>
    </w:p>
    <w:p w:rsidR="00880FE7" w:rsidRDefault="00880FE7" w:rsidP="00D56CA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4. </w:t>
      </w:r>
      <w:r w:rsidRPr="00880FE7">
        <w:rPr>
          <w:rFonts w:ascii="Calibri" w:hAnsi="Calibri"/>
          <w:sz w:val="22"/>
          <w:szCs w:val="22"/>
        </w:rPr>
        <w:t>Correlation between mRNA levels of two genes was analyzed by Pearson correlation test.</w:t>
      </w:r>
    </w:p>
    <w:p w:rsidR="00880FE7" w:rsidRDefault="00A94892" w:rsidP="00D56CA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</w:t>
      </w:r>
      <w:r w:rsidR="00880FE7">
        <w:rPr>
          <w:rFonts w:ascii="Calibri" w:hAnsi="Calibri"/>
          <w:sz w:val="22"/>
          <w:szCs w:val="22"/>
        </w:rPr>
        <w:t xml:space="preserve">. </w:t>
      </w:r>
      <w:r w:rsidR="00880FE7" w:rsidRPr="00880FE7">
        <w:rPr>
          <w:rFonts w:ascii="Calibri" w:hAnsi="Calibri"/>
          <w:sz w:val="22"/>
          <w:szCs w:val="22"/>
        </w:rPr>
        <w:t xml:space="preserve">Statistical analysis of general experimental datasets was performed by </w:t>
      </w:r>
      <w:r w:rsidR="00880FE7" w:rsidRPr="00C70CAE">
        <w:rPr>
          <w:rFonts w:ascii="Calibri" w:hAnsi="Calibri"/>
          <w:i/>
          <w:sz w:val="22"/>
          <w:szCs w:val="22"/>
        </w:rPr>
        <w:t>t</w:t>
      </w:r>
      <w:r w:rsidR="00880FE7" w:rsidRPr="00880FE7">
        <w:rPr>
          <w:rFonts w:ascii="Calibri" w:hAnsi="Calibri"/>
          <w:sz w:val="22"/>
          <w:szCs w:val="22"/>
        </w:rPr>
        <w:t xml:space="preserve"> test.</w:t>
      </w:r>
    </w:p>
    <w:p w:rsidR="00A94892" w:rsidRDefault="00A94892" w:rsidP="00D56CA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 The aforementioned statistical methods have been described in the "Materials and Methods" section.</w:t>
      </w:r>
    </w:p>
    <w:p w:rsidR="002773D3" w:rsidRDefault="002773D3" w:rsidP="00D56CA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7. Raw data have been presented in figures when N per group is less than 10.</w:t>
      </w:r>
    </w:p>
    <w:p w:rsidR="00A94892" w:rsidRPr="00505C51" w:rsidRDefault="002773D3" w:rsidP="00D56CA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</w:t>
      </w:r>
      <w:r w:rsidR="00A94892">
        <w:rPr>
          <w:rFonts w:ascii="Calibri" w:hAnsi="Calibri"/>
          <w:sz w:val="22"/>
          <w:szCs w:val="22"/>
        </w:rPr>
        <w:t xml:space="preserve">. The </w:t>
      </w:r>
      <w:r w:rsidR="00A94892" w:rsidRPr="00C70CAE">
        <w:rPr>
          <w:rFonts w:ascii="Calibri" w:hAnsi="Calibri"/>
          <w:i/>
          <w:sz w:val="22"/>
          <w:szCs w:val="22"/>
        </w:rPr>
        <w:t>p</w:t>
      </w:r>
      <w:r w:rsidR="00A94892">
        <w:rPr>
          <w:rFonts w:ascii="Calibri" w:hAnsi="Calibri"/>
          <w:sz w:val="22"/>
          <w:szCs w:val="22"/>
        </w:rPr>
        <w:t xml:space="preserve">-values are reported in figure legends as </w:t>
      </w:r>
      <w:r w:rsidR="00A94892" w:rsidRPr="00A94892">
        <w:rPr>
          <w:rFonts w:ascii="Calibri" w:hAnsi="Calibri"/>
          <w:sz w:val="22"/>
          <w:szCs w:val="22"/>
        </w:rPr>
        <w:t xml:space="preserve">* </w:t>
      </w:r>
      <w:r w:rsidR="00A94892" w:rsidRPr="00C70CAE">
        <w:rPr>
          <w:rFonts w:ascii="Calibri" w:hAnsi="Calibri"/>
          <w:i/>
          <w:sz w:val="22"/>
          <w:szCs w:val="22"/>
        </w:rPr>
        <w:t>p</w:t>
      </w:r>
      <w:r w:rsidR="00A94892" w:rsidRPr="00A94892">
        <w:rPr>
          <w:rFonts w:ascii="Calibri" w:hAnsi="Calibri"/>
          <w:sz w:val="22"/>
          <w:szCs w:val="22"/>
        </w:rPr>
        <w:t xml:space="preserve"> &lt; 0.05; ** </w:t>
      </w:r>
      <w:r w:rsidR="00A94892" w:rsidRPr="00C70CAE">
        <w:rPr>
          <w:rFonts w:ascii="Calibri" w:hAnsi="Calibri"/>
          <w:i/>
          <w:sz w:val="22"/>
          <w:szCs w:val="22"/>
        </w:rPr>
        <w:t>p</w:t>
      </w:r>
      <w:r w:rsidR="00A94892" w:rsidRPr="00A94892">
        <w:rPr>
          <w:rFonts w:ascii="Calibri" w:hAnsi="Calibri"/>
          <w:sz w:val="22"/>
          <w:szCs w:val="22"/>
        </w:rPr>
        <w:t xml:space="preserve"> &lt; 0.01; *** </w:t>
      </w:r>
      <w:r w:rsidR="00A94892" w:rsidRPr="00C70CAE">
        <w:rPr>
          <w:rFonts w:ascii="Calibri" w:hAnsi="Calibri"/>
          <w:i/>
          <w:sz w:val="22"/>
          <w:szCs w:val="22"/>
        </w:rPr>
        <w:t>p</w:t>
      </w:r>
      <w:r w:rsidR="00A94892" w:rsidRPr="00A94892">
        <w:rPr>
          <w:rFonts w:ascii="Calibri" w:hAnsi="Calibri"/>
          <w:sz w:val="22"/>
          <w:szCs w:val="22"/>
        </w:rPr>
        <w:t xml:space="preserve"> &lt; 0.001.</w:t>
      </w:r>
    </w:p>
    <w:p w:rsidR="0015519A" w:rsidRDefault="0015519A" w:rsidP="00550F13">
      <w:pPr>
        <w:rPr>
          <w:rFonts w:ascii="Calibri" w:hAnsi="Calibri"/>
          <w:bCs/>
          <w:sz w:val="22"/>
          <w:szCs w:val="22"/>
        </w:rPr>
      </w:pPr>
    </w:p>
    <w:p w:rsidR="00AD7A8F" w:rsidRDefault="00FF5ED7" w:rsidP="00FF5ED7">
      <w:pPr>
        <w:rPr>
          <w:rFonts w:ascii="Calibri" w:hAnsi="Calibri"/>
          <w:b/>
        </w:rPr>
      </w:pPr>
      <w:r w:rsidRPr="00505C51">
        <w:rPr>
          <w:rFonts w:ascii="Calibri" w:hAnsi="Calibri"/>
          <w:bCs/>
          <w:sz w:val="22"/>
          <w:szCs w:val="22"/>
        </w:rPr>
        <w:t>(F</w:t>
      </w:r>
      <w:r w:rsidR="000C4C4F" w:rsidRPr="00505C51">
        <w:rPr>
          <w:rFonts w:ascii="Calibri" w:hAnsi="Calibr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="Calibri" w:hAnsi="Calibri"/>
          <w:bCs/>
          <w:sz w:val="22"/>
          <w:szCs w:val="22"/>
        </w:rPr>
        <w:t>may</w:t>
      </w:r>
      <w:r w:rsidR="000C4C4F" w:rsidRPr="00505C51">
        <w:rPr>
          <w:rFonts w:ascii="Calibri" w:hAnsi="Calibri"/>
          <w:bCs/>
          <w:sz w:val="22"/>
          <w:szCs w:val="22"/>
        </w:rPr>
        <w:t xml:space="preserve"> upload a single table file with tests, Ns</w:t>
      </w:r>
      <w:r w:rsidRPr="00505C51">
        <w:rPr>
          <w:rFonts w:ascii="Calibri" w:hAnsi="Calibri"/>
          <w:bCs/>
          <w:sz w:val="22"/>
          <w:szCs w:val="22"/>
        </w:rPr>
        <w:t>,</w:t>
      </w:r>
      <w:r w:rsidR="000C4C4F" w:rsidRPr="00505C51">
        <w:rPr>
          <w:rFonts w:ascii="Calibri" w:hAnsi="Calibri"/>
          <w:bCs/>
          <w:sz w:val="22"/>
          <w:szCs w:val="22"/>
        </w:rPr>
        <w:t xml:space="preserve"> etc.</w:t>
      </w:r>
      <w:r w:rsidRPr="00505C51">
        <w:rPr>
          <w:rFonts w:ascii="Calibri" w:hAnsi="Calibri"/>
          <w:bCs/>
          <w:sz w:val="22"/>
          <w:szCs w:val="22"/>
        </w:rPr>
        <w:t>,</w:t>
      </w:r>
      <w:r w:rsidR="00C52A77" w:rsidRPr="00505C51">
        <w:rPr>
          <w:rFonts w:ascii="Calibri" w:hAnsi="Calibri"/>
          <w:bCs/>
          <w:sz w:val="22"/>
          <w:szCs w:val="22"/>
        </w:rPr>
        <w:t xml:space="preserve"> with</w:t>
      </w:r>
      <w:r w:rsidR="000C4C4F" w:rsidRPr="00505C51">
        <w:rPr>
          <w:rFonts w:ascii="Calibri" w:hAnsi="Calibri"/>
          <w:bCs/>
          <w:sz w:val="22"/>
          <w:szCs w:val="22"/>
        </w:rPr>
        <w:t xml:space="preserve"> reference to s</w:t>
      </w:r>
      <w:r w:rsidR="00E70517">
        <w:rPr>
          <w:rFonts w:ascii="Calibri" w:hAnsi="Calibri"/>
          <w:bCs/>
          <w:sz w:val="22"/>
          <w:szCs w:val="22"/>
        </w:rPr>
        <w:t>ections</w:t>
      </w:r>
      <w:r w:rsidR="000C4C4F" w:rsidRPr="00505C51">
        <w:rPr>
          <w:rFonts w:ascii="Calibri" w:hAnsi="Calibri"/>
          <w:bCs/>
          <w:sz w:val="22"/>
          <w:szCs w:val="22"/>
        </w:rPr>
        <w:t xml:space="preserve"> in </w:t>
      </w:r>
      <w:r w:rsidRPr="00505C51">
        <w:rPr>
          <w:rFonts w:ascii="Calibri" w:hAnsi="Calibri"/>
          <w:bCs/>
          <w:sz w:val="22"/>
          <w:szCs w:val="22"/>
        </w:rPr>
        <w:t xml:space="preserve">the </w:t>
      </w:r>
      <w:r w:rsidR="000C4C4F" w:rsidRPr="00505C51">
        <w:rPr>
          <w:rFonts w:ascii="Calibri" w:hAnsi="Calibri"/>
          <w:bCs/>
          <w:sz w:val="22"/>
          <w:szCs w:val="22"/>
        </w:rPr>
        <w:t>manuscript</w:t>
      </w:r>
      <w:r w:rsidRPr="00505C51">
        <w:rPr>
          <w:rFonts w:ascii="Calibri" w:hAnsi="Calibri"/>
          <w:bCs/>
          <w:sz w:val="22"/>
          <w:szCs w:val="22"/>
        </w:rPr>
        <w:t>.</w:t>
      </w:r>
      <w:r w:rsidR="000C4C4F" w:rsidRPr="00505C51">
        <w:rPr>
          <w:rFonts w:ascii="Calibri" w:hAnsi="Calibri"/>
          <w:bCs/>
          <w:sz w:val="22"/>
          <w:szCs w:val="22"/>
        </w:rPr>
        <w:t>)</w:t>
      </w:r>
    </w:p>
    <w:p w:rsidR="00BC3CCE" w:rsidRDefault="00BC3CCE" w:rsidP="00FF5ED7">
      <w:pPr>
        <w:rPr>
          <w:rFonts w:ascii="Calibri" w:hAnsi="Calibri"/>
          <w:b/>
        </w:rPr>
      </w:pPr>
    </w:p>
    <w:p w:rsidR="008669DA" w:rsidRPr="00505C51" w:rsidRDefault="008669DA" w:rsidP="00FF5ED7">
      <w:pPr>
        <w:rPr>
          <w:rFonts w:ascii="Calibri" w:hAnsi="Calibri"/>
          <w:b/>
          <w:sz w:val="22"/>
          <w:szCs w:val="22"/>
        </w:rPr>
      </w:pPr>
      <w:r w:rsidRPr="00505C51">
        <w:rPr>
          <w:rFonts w:ascii="Calibri" w:hAnsi="Calibr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  <w:lang w:val="en-GB"/>
        </w:rPr>
      </w:pPr>
      <w:r w:rsidRPr="00505C51">
        <w:rPr>
          <w:rFonts w:ascii="Calibri" w:hAnsi="Calibri"/>
          <w:sz w:val="22"/>
          <w:szCs w:val="22"/>
        </w:rPr>
        <w:t xml:space="preserve">Indicate how samples were allocated into experimental groups (in </w:t>
      </w:r>
      <w:r w:rsidR="00FF6CD1">
        <w:rPr>
          <w:rFonts w:ascii="Calibri" w:hAnsi="Calibri"/>
          <w:sz w:val="22"/>
          <w:szCs w:val="22"/>
        </w:rPr>
        <w:t xml:space="preserve">the </w:t>
      </w:r>
      <w:r w:rsidRPr="00505C51">
        <w:rPr>
          <w:rFonts w:ascii="Calibri" w:hAnsi="Calibri"/>
          <w:sz w:val="22"/>
          <w:szCs w:val="22"/>
        </w:rPr>
        <w:t>case of clinical studies, please specify allocation to treatment method)</w:t>
      </w:r>
      <w:r w:rsidR="00FF6CD1">
        <w:rPr>
          <w:rFonts w:ascii="Calibri" w:hAnsi="Calibri"/>
          <w:sz w:val="22"/>
          <w:szCs w:val="22"/>
        </w:rPr>
        <w:t>;</w:t>
      </w:r>
      <w:r w:rsidRPr="00505C51">
        <w:rPr>
          <w:rFonts w:ascii="Calibri" w:hAnsi="Calibri"/>
          <w:sz w:val="22"/>
          <w:szCs w:val="22"/>
        </w:rPr>
        <w:t xml:space="preserve"> </w:t>
      </w:r>
      <w:r w:rsidR="00FF6CD1">
        <w:rPr>
          <w:rFonts w:ascii="Calibri" w:hAnsi="Calibri"/>
          <w:sz w:val="22"/>
          <w:szCs w:val="22"/>
        </w:rPr>
        <w:t>i</w:t>
      </w:r>
      <w:r w:rsidRPr="00505C51">
        <w:rPr>
          <w:rFonts w:ascii="Calibri" w:hAnsi="Calibri"/>
          <w:sz w:val="22"/>
          <w:szCs w:val="22"/>
        </w:rPr>
        <w:t xml:space="preserve">f randomization was used, please also </w:t>
      </w:r>
      <w:r w:rsidR="00BB55EC" w:rsidRPr="00505C51">
        <w:rPr>
          <w:rFonts w:ascii="Calibri" w:hAnsi="Calibri"/>
          <w:sz w:val="22"/>
          <w:szCs w:val="22"/>
        </w:rPr>
        <w:t xml:space="preserve">state if restricted randomization was </w:t>
      </w:r>
      <w:r w:rsidR="00605A12" w:rsidRPr="00505C51">
        <w:rPr>
          <w:rFonts w:ascii="Calibri" w:hAnsi="Calibr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="Calibri" w:hAnsi="Calibri"/>
          <w:b/>
          <w:sz w:val="22"/>
          <w:szCs w:val="22"/>
        </w:rPr>
      </w:pPr>
      <w:r w:rsidRPr="00505C51">
        <w:rPr>
          <w:rFonts w:ascii="Calibri" w:hAnsi="Calibr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="Calibri" w:hAnsi="Calibri"/>
          <w:b/>
          <w:sz w:val="16"/>
          <w:szCs w:val="16"/>
        </w:rPr>
      </w:pPr>
    </w:p>
    <w:p w:rsidR="0015519A" w:rsidRDefault="008669DA" w:rsidP="00FF5ED7">
      <w:pPr>
        <w:rPr>
          <w:rFonts w:ascii="Calibri" w:hAnsi="Calibri"/>
          <w:sz w:val="22"/>
          <w:szCs w:val="22"/>
          <w:lang w:val="en-GB"/>
        </w:rPr>
      </w:pPr>
      <w:r w:rsidRPr="00505C51">
        <w:rPr>
          <w:rFonts w:ascii="Calibri" w:hAnsi="Calibr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="Calibri" w:hAnsi="Calibri"/>
          <w:sz w:val="22"/>
          <w:szCs w:val="22"/>
          <w:lang w:val="en-GB"/>
        </w:rPr>
        <w:t>sections or figure legends</w:t>
      </w:r>
      <w:r w:rsidRPr="00505C51">
        <w:rPr>
          <w:rFonts w:ascii="Calibri" w:hAnsi="Calibri"/>
          <w:sz w:val="22"/>
          <w:szCs w:val="22"/>
          <w:lang w:val="en-GB"/>
        </w:rPr>
        <w:t>), or explain why this information doesn’t apply to your submission:</w:t>
      </w:r>
    </w:p>
    <w:p w:rsidR="00BC3CCE" w:rsidRDefault="001F17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1. For </w:t>
      </w:r>
      <w:r w:rsidRPr="001F176C">
        <w:rPr>
          <w:rFonts w:ascii="Calibri" w:hAnsi="Calibri"/>
          <w:i/>
          <w:sz w:val="22"/>
          <w:szCs w:val="22"/>
        </w:rPr>
        <w:t xml:space="preserve">in </w:t>
      </w:r>
      <w:proofErr w:type="spellStart"/>
      <w:r w:rsidRPr="001F176C">
        <w:rPr>
          <w:rFonts w:ascii="Calibri" w:hAnsi="Calibri"/>
          <w:i/>
          <w:sz w:val="22"/>
          <w:szCs w:val="22"/>
        </w:rPr>
        <w:t>silico</w:t>
      </w:r>
      <w:proofErr w:type="spellEnd"/>
      <w:r>
        <w:rPr>
          <w:rFonts w:ascii="Calibri" w:hAnsi="Calibri"/>
          <w:sz w:val="22"/>
          <w:szCs w:val="22"/>
        </w:rPr>
        <w:t xml:space="preserve"> data analysis, </w:t>
      </w:r>
      <w:r w:rsidR="00A805B2">
        <w:rPr>
          <w:rFonts w:ascii="Calibri" w:hAnsi="Calibri"/>
          <w:sz w:val="22"/>
          <w:szCs w:val="22"/>
        </w:rPr>
        <w:t>the expression value for each tissue sample was allocated into an analysis group based on the molecular subtype of the tissue sample.</w:t>
      </w:r>
    </w:p>
    <w:p w:rsidR="00A805B2" w:rsidRDefault="00A805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2. For </w:t>
      </w:r>
      <w:proofErr w:type="spellStart"/>
      <w:r>
        <w:rPr>
          <w:rFonts w:ascii="Calibri" w:hAnsi="Calibri"/>
          <w:sz w:val="22"/>
          <w:szCs w:val="22"/>
        </w:rPr>
        <w:t>qRT</w:t>
      </w:r>
      <w:proofErr w:type="spellEnd"/>
      <w:r>
        <w:rPr>
          <w:rFonts w:ascii="Calibri" w:hAnsi="Calibri"/>
          <w:sz w:val="22"/>
          <w:szCs w:val="22"/>
        </w:rPr>
        <w:t xml:space="preserve">-PCR and IHC analyses of tissue samples, </w:t>
      </w:r>
      <w:r w:rsidRPr="00505C51">
        <w:rPr>
          <w:rFonts w:ascii="Calibri" w:hAnsi="Calibri"/>
          <w:sz w:val="22"/>
          <w:szCs w:val="22"/>
        </w:rPr>
        <w:t>samples were allocated into experimental groups</w:t>
      </w:r>
      <w:r>
        <w:rPr>
          <w:rFonts w:ascii="Calibri" w:hAnsi="Calibri"/>
          <w:sz w:val="22"/>
          <w:szCs w:val="22"/>
        </w:rPr>
        <w:t xml:space="preserve"> according to their molecular subtypes.</w:t>
      </w:r>
    </w:p>
    <w:p w:rsidR="00BB55EC" w:rsidRDefault="00BB55EC" w:rsidP="00FF5ED7">
      <w:pPr>
        <w:rPr>
          <w:rFonts w:ascii="Calibri" w:hAnsi="Calibri"/>
          <w:b/>
        </w:rPr>
      </w:pPr>
    </w:p>
    <w:p w:rsidR="002773D3" w:rsidRPr="00FF5ED7" w:rsidRDefault="002773D3" w:rsidP="00FF5ED7">
      <w:pPr>
        <w:rPr>
          <w:rFonts w:ascii="Calibri" w:hAnsi="Calibri"/>
          <w:b/>
        </w:rPr>
      </w:pPr>
    </w:p>
    <w:p w:rsidR="00877644" w:rsidRPr="00505C51" w:rsidRDefault="00FF5ED7" w:rsidP="00877644">
      <w:pPr>
        <w:rPr>
          <w:rFonts w:ascii="Calibri" w:hAnsi="Calibri"/>
          <w:b/>
          <w:sz w:val="22"/>
          <w:szCs w:val="22"/>
        </w:rPr>
      </w:pPr>
      <w:r w:rsidRPr="00505C51">
        <w:rPr>
          <w:rFonts w:ascii="Calibri" w:hAnsi="Calibri"/>
          <w:b/>
          <w:sz w:val="22"/>
          <w:szCs w:val="22"/>
        </w:rPr>
        <w:t>A</w:t>
      </w:r>
      <w:r w:rsidR="00661DCC" w:rsidRPr="00505C51">
        <w:rPr>
          <w:rFonts w:ascii="Calibri" w:hAnsi="Calibri"/>
          <w:b/>
          <w:sz w:val="22"/>
          <w:szCs w:val="22"/>
        </w:rPr>
        <w:t>dditional data files (</w:t>
      </w:r>
      <w:r w:rsidR="00C1184B" w:rsidRPr="00505C51">
        <w:rPr>
          <w:rFonts w:ascii="Calibri" w:hAnsi="Calibri"/>
          <w:b/>
          <w:sz w:val="22"/>
          <w:szCs w:val="22"/>
        </w:rPr>
        <w:t>“source data”</w:t>
      </w:r>
      <w:r w:rsidR="00661DCC" w:rsidRPr="00505C51">
        <w:rPr>
          <w:rFonts w:ascii="Calibri" w:hAnsi="Calibr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>We encourage you to upload</w:t>
      </w:r>
      <w:r w:rsidR="00661DCC" w:rsidRPr="00505C51">
        <w:rPr>
          <w:rFonts w:ascii="Calibri" w:hAnsi="Calibri"/>
          <w:sz w:val="22"/>
          <w:szCs w:val="22"/>
        </w:rPr>
        <w:t xml:space="preserve"> relevant additional data files</w:t>
      </w:r>
      <w:r w:rsidRPr="00505C51">
        <w:rPr>
          <w:rFonts w:ascii="Calibri" w:hAnsi="Calibri"/>
          <w:sz w:val="22"/>
          <w:szCs w:val="22"/>
        </w:rPr>
        <w:t>, such as</w:t>
      </w:r>
      <w:r w:rsidR="00661DCC" w:rsidRPr="00505C51">
        <w:rPr>
          <w:rFonts w:ascii="Calibri" w:hAnsi="Calibri"/>
          <w:sz w:val="22"/>
          <w:szCs w:val="22"/>
        </w:rPr>
        <w:t xml:space="preserve"> </w:t>
      </w:r>
      <w:r w:rsidR="00F3344F" w:rsidRPr="00505C51">
        <w:rPr>
          <w:rFonts w:ascii="Calibri" w:hAnsi="Calibri"/>
          <w:sz w:val="22"/>
          <w:szCs w:val="22"/>
        </w:rPr>
        <w:t xml:space="preserve">numerical </w:t>
      </w:r>
      <w:r w:rsidR="00661DCC" w:rsidRPr="00505C51">
        <w:rPr>
          <w:rFonts w:ascii="Calibri" w:hAnsi="Calibri"/>
          <w:sz w:val="22"/>
          <w:szCs w:val="22"/>
        </w:rPr>
        <w:t xml:space="preserve">data that </w:t>
      </w:r>
      <w:r w:rsidR="00F3344F" w:rsidRPr="00505C51">
        <w:rPr>
          <w:rFonts w:ascii="Calibri" w:hAnsi="Calibri"/>
          <w:sz w:val="22"/>
          <w:szCs w:val="22"/>
        </w:rPr>
        <w:t>are represented as a</w:t>
      </w:r>
      <w:r w:rsidR="00BB00D0" w:rsidRPr="00505C51">
        <w:rPr>
          <w:rFonts w:ascii="Calibri" w:hAnsi="Calibri"/>
          <w:sz w:val="22"/>
          <w:szCs w:val="22"/>
        </w:rPr>
        <w:t xml:space="preserve"> graph</w:t>
      </w:r>
      <w:r w:rsidR="00F3344F" w:rsidRPr="00505C51">
        <w:rPr>
          <w:rFonts w:ascii="Calibri" w:hAnsi="Calibri"/>
          <w:sz w:val="22"/>
          <w:szCs w:val="22"/>
        </w:rPr>
        <w:t xml:space="preserve"> in a figure,</w:t>
      </w:r>
      <w:r w:rsidR="00BB00D0" w:rsidRPr="00505C51">
        <w:rPr>
          <w:rFonts w:ascii="Calibri" w:hAnsi="Calibri"/>
          <w:sz w:val="22"/>
          <w:szCs w:val="22"/>
        </w:rPr>
        <w:t xml:space="preserve"> or </w:t>
      </w:r>
      <w:r w:rsidR="00F3344F" w:rsidRPr="00505C51">
        <w:rPr>
          <w:rFonts w:ascii="Calibri" w:hAnsi="Calibri"/>
          <w:sz w:val="22"/>
          <w:szCs w:val="22"/>
        </w:rPr>
        <w:t xml:space="preserve">as a </w:t>
      </w:r>
      <w:r w:rsidR="00BB00D0" w:rsidRPr="00505C51">
        <w:rPr>
          <w:rFonts w:ascii="Calibri" w:hAnsi="Calibr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="Calibri" w:hAnsi="Calibri"/>
          <w:sz w:val="22"/>
          <w:szCs w:val="22"/>
        </w:rPr>
        <w:t>a main figure</w:t>
      </w:r>
      <w:r w:rsidRPr="00505C51">
        <w:rPr>
          <w:rFonts w:ascii="Calibri" w:hAnsi="Calibri"/>
          <w:sz w:val="22"/>
          <w:szCs w:val="22"/>
        </w:rPr>
        <w:t xml:space="preserve"> </w:t>
      </w:r>
      <w:r w:rsidR="00BA5BB7" w:rsidRPr="00505C51">
        <w:rPr>
          <w:rFonts w:ascii="Calibri" w:hAnsi="Calibr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 xml:space="preserve">Include model definition files including </w:t>
      </w:r>
      <w:r w:rsidR="00BA5BB7" w:rsidRPr="00505C51">
        <w:rPr>
          <w:rFonts w:ascii="Calibri" w:hAnsi="Calibri"/>
          <w:sz w:val="22"/>
          <w:szCs w:val="22"/>
        </w:rPr>
        <w:t xml:space="preserve">the </w:t>
      </w:r>
      <w:r w:rsidRPr="00505C51">
        <w:rPr>
          <w:rFonts w:ascii="Calibri" w:hAnsi="Calibri"/>
          <w:sz w:val="22"/>
          <w:szCs w:val="22"/>
        </w:rPr>
        <w:t xml:space="preserve">full list of </w:t>
      </w:r>
      <w:r w:rsidR="00BA5BB7" w:rsidRPr="00505C51">
        <w:rPr>
          <w:rFonts w:ascii="Calibri" w:hAnsi="Calibr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 xml:space="preserve">Include </w:t>
      </w:r>
      <w:r w:rsidR="00BA5BB7" w:rsidRPr="00505C51">
        <w:rPr>
          <w:rFonts w:ascii="Calibri" w:hAnsi="Calibri"/>
          <w:sz w:val="22"/>
          <w:szCs w:val="22"/>
        </w:rPr>
        <w:t xml:space="preserve">code </w:t>
      </w:r>
      <w:r w:rsidRPr="00505C51">
        <w:rPr>
          <w:rFonts w:ascii="Calibri" w:hAnsi="Calibri"/>
          <w:sz w:val="22"/>
          <w:szCs w:val="22"/>
        </w:rPr>
        <w:t>used for data analysis</w:t>
      </w:r>
      <w:r w:rsidR="00BA5BB7" w:rsidRPr="00505C51">
        <w:rPr>
          <w:rFonts w:ascii="Calibri" w:hAnsi="Calibr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="Calibri" w:hAnsi="Calibri"/>
          <w:sz w:val="22"/>
          <w:szCs w:val="22"/>
        </w:rPr>
        <w:t>MatLab</w:t>
      </w:r>
      <w:proofErr w:type="spellEnd"/>
      <w:r w:rsidR="00BA5BB7" w:rsidRPr="00505C51">
        <w:rPr>
          <w:rFonts w:ascii="Calibri" w:hAnsi="Calibr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505C51">
        <w:rPr>
          <w:rFonts w:ascii="Calibri" w:hAnsi="Calibri"/>
          <w:sz w:val="22"/>
          <w:szCs w:val="22"/>
        </w:rPr>
        <w:t>Avoid</w:t>
      </w:r>
      <w:r w:rsidR="006E6B2A" w:rsidRPr="00505C51">
        <w:rPr>
          <w:rFonts w:ascii="Calibri" w:hAnsi="Calibri"/>
          <w:sz w:val="22"/>
          <w:szCs w:val="22"/>
        </w:rPr>
        <w:t xml:space="preserve"> stat</w:t>
      </w:r>
      <w:r w:rsidRPr="00505C51">
        <w:rPr>
          <w:rFonts w:ascii="Calibri" w:hAnsi="Calibri"/>
          <w:sz w:val="22"/>
          <w:szCs w:val="22"/>
        </w:rPr>
        <w:t>ing</w:t>
      </w:r>
      <w:r w:rsidR="006E6B2A" w:rsidRPr="00505C51">
        <w:rPr>
          <w:rFonts w:ascii="Calibri" w:hAnsi="Calibri"/>
          <w:sz w:val="22"/>
          <w:szCs w:val="22"/>
        </w:rPr>
        <w:t xml:space="preserve"> </w:t>
      </w:r>
      <w:r w:rsidRPr="00505C51">
        <w:rPr>
          <w:rFonts w:ascii="Calibri" w:hAnsi="Calibri"/>
          <w:sz w:val="22"/>
          <w:szCs w:val="22"/>
        </w:rPr>
        <w:t xml:space="preserve">that data files are </w:t>
      </w:r>
      <w:r w:rsidR="006E6B2A" w:rsidRPr="00505C51">
        <w:rPr>
          <w:rFonts w:ascii="Calibri" w:hAnsi="Calibri"/>
          <w:sz w:val="22"/>
          <w:szCs w:val="22"/>
        </w:rPr>
        <w:t xml:space="preserve">“available </w:t>
      </w:r>
      <w:r w:rsidRPr="00505C51">
        <w:rPr>
          <w:rFonts w:ascii="Calibri" w:hAnsi="Calibr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="Calibri" w:hAnsi="Calibri"/>
          <w:sz w:val="16"/>
          <w:szCs w:val="16"/>
        </w:rPr>
      </w:pPr>
    </w:p>
    <w:p w:rsidR="00A62B52" w:rsidRDefault="00A62B52" w:rsidP="00A62B52">
      <w:pPr>
        <w:rPr>
          <w:rFonts w:ascii="Calibri" w:hAnsi="Calibri"/>
          <w:sz w:val="22"/>
          <w:szCs w:val="22"/>
        </w:rPr>
      </w:pPr>
      <w:r w:rsidRPr="00A62B52">
        <w:rPr>
          <w:rFonts w:ascii="Calibri" w:hAnsi="Calibri"/>
          <w:sz w:val="22"/>
          <w:szCs w:val="22"/>
        </w:rPr>
        <w:t>Please indicate the figures or tables for which source data files have been provided:</w:t>
      </w:r>
    </w:p>
    <w:p w:rsidR="00BC3CCE" w:rsidRPr="00505C51" w:rsidRDefault="00A253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All of </w:t>
      </w:r>
      <w:r w:rsidRPr="00A25381">
        <w:rPr>
          <w:rFonts w:ascii="Calibri" w:hAnsi="Calibri"/>
          <w:sz w:val="22"/>
          <w:szCs w:val="22"/>
        </w:rPr>
        <w:t xml:space="preserve">numerical data that are represented </w:t>
      </w:r>
      <w:r>
        <w:rPr>
          <w:rFonts w:ascii="Calibri" w:hAnsi="Calibri"/>
          <w:sz w:val="22"/>
          <w:szCs w:val="22"/>
        </w:rPr>
        <w:t xml:space="preserve">as graphs in figures have been provided as the source data </w:t>
      </w:r>
      <w:r w:rsidR="00F91EE6">
        <w:rPr>
          <w:rFonts w:ascii="Calibri" w:hAnsi="Calibri"/>
          <w:sz w:val="22"/>
          <w:szCs w:val="22"/>
        </w:rPr>
        <w:t>(Excel files) in the submission.</w:t>
      </w:r>
    </w:p>
    <w:p w:rsidR="00A62B52" w:rsidRPr="00406FF4" w:rsidRDefault="00A62B52" w:rsidP="00A62B52">
      <w:pPr>
        <w:rPr>
          <w:rFonts w:ascii="Calibri" w:hAnsi="Calibr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566" w:rsidRDefault="00280566" w:rsidP="004215FE">
      <w:r>
        <w:separator/>
      </w:r>
    </w:p>
  </w:endnote>
  <w:endnote w:type="continuationSeparator" w:id="0">
    <w:p w:rsidR="00280566" w:rsidRDefault="00280566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7F64F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7F64F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7F64F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="Calibri" w:hAnsi="Calibri"/>
        <w:sz w:val="20"/>
        <w:szCs w:val="20"/>
      </w:rPr>
      <w:fldChar w:fldCharType="begin"/>
    </w:r>
    <w:r w:rsidR="00BC3CCE" w:rsidRPr="0009520A">
      <w:rPr>
        <w:rStyle w:val="PageNumber"/>
        <w:rFonts w:ascii="Calibri" w:hAnsi="Calibri"/>
        <w:sz w:val="20"/>
        <w:szCs w:val="20"/>
      </w:rPr>
      <w:instrText xml:space="preserve">PAGE  </w:instrText>
    </w:r>
    <w:r w:rsidRPr="0009520A">
      <w:rPr>
        <w:rStyle w:val="PageNumber"/>
        <w:rFonts w:ascii="Calibri" w:hAnsi="Calibri"/>
        <w:sz w:val="20"/>
        <w:szCs w:val="20"/>
      </w:rPr>
      <w:fldChar w:fldCharType="separate"/>
    </w:r>
    <w:r w:rsidR="00A25381">
      <w:rPr>
        <w:rStyle w:val="PageNumber"/>
        <w:rFonts w:ascii="Calibri" w:hAnsi="Calibri"/>
        <w:noProof/>
        <w:sz w:val="20"/>
        <w:szCs w:val="20"/>
      </w:rPr>
      <w:t>3</w:t>
    </w:r>
    <w:r w:rsidRPr="0009520A">
      <w:rPr>
        <w:rStyle w:val="PageNumber"/>
        <w:rFonts w:ascii="Calibri" w:hAnsi="Calibr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566" w:rsidRDefault="00280566" w:rsidP="004215FE">
      <w:r>
        <w:separator/>
      </w:r>
    </w:p>
  </w:footnote>
  <w:footnote w:type="continuationSeparator" w:id="0">
    <w:p w:rsidR="00280566" w:rsidRDefault="00280566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5F2A50" w:rsidP="004215FE">
    <w:pPr>
      <w:pStyle w:val="Header"/>
      <w:ind w:left="-1134"/>
    </w:pPr>
    <w:r>
      <w:rPr>
        <w:noProof/>
      </w:rPr>
      <w:drawing>
        <wp:inline distT="0" distB="0" distL="0" distR="0">
          <wp:extent cx="4324350" cy="800100"/>
          <wp:effectExtent l="19050" t="0" r="0" b="0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35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13EC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176C"/>
    <w:rsid w:val="00212F30"/>
    <w:rsid w:val="00217B9E"/>
    <w:rsid w:val="002336C6"/>
    <w:rsid w:val="00241081"/>
    <w:rsid w:val="00247DE5"/>
    <w:rsid w:val="00266462"/>
    <w:rsid w:val="002773D3"/>
    <w:rsid w:val="00280566"/>
    <w:rsid w:val="002A068D"/>
    <w:rsid w:val="002A0ED1"/>
    <w:rsid w:val="002A7487"/>
    <w:rsid w:val="002C6D52"/>
    <w:rsid w:val="00307F5D"/>
    <w:rsid w:val="003248ED"/>
    <w:rsid w:val="00370080"/>
    <w:rsid w:val="003D1313"/>
    <w:rsid w:val="003D282A"/>
    <w:rsid w:val="003E615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5D03"/>
    <w:rsid w:val="00496D83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2A50"/>
    <w:rsid w:val="00605A12"/>
    <w:rsid w:val="00634AC7"/>
    <w:rsid w:val="00657587"/>
    <w:rsid w:val="00661DCC"/>
    <w:rsid w:val="00672545"/>
    <w:rsid w:val="00685CCF"/>
    <w:rsid w:val="006A632B"/>
    <w:rsid w:val="006B3069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64FC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FE7"/>
    <w:rsid w:val="008A22A7"/>
    <w:rsid w:val="008A68BB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79A1"/>
    <w:rsid w:val="009E6ACE"/>
    <w:rsid w:val="009E7B13"/>
    <w:rsid w:val="00A11EC6"/>
    <w:rsid w:val="00A131BD"/>
    <w:rsid w:val="00A25381"/>
    <w:rsid w:val="00A32E20"/>
    <w:rsid w:val="00A5368C"/>
    <w:rsid w:val="00A62B52"/>
    <w:rsid w:val="00A805B2"/>
    <w:rsid w:val="00A84B3E"/>
    <w:rsid w:val="00A94892"/>
    <w:rsid w:val="00AB5612"/>
    <w:rsid w:val="00AC49AA"/>
    <w:rsid w:val="00AD7A8F"/>
    <w:rsid w:val="00AE7C75"/>
    <w:rsid w:val="00AF27E7"/>
    <w:rsid w:val="00AF5736"/>
    <w:rsid w:val="00B124CC"/>
    <w:rsid w:val="00B17836"/>
    <w:rsid w:val="00B24C80"/>
    <w:rsid w:val="00B25462"/>
    <w:rsid w:val="00B330BD"/>
    <w:rsid w:val="00B34455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0CAE"/>
    <w:rsid w:val="00C820B0"/>
    <w:rsid w:val="00C90944"/>
    <w:rsid w:val="00CC6EF3"/>
    <w:rsid w:val="00CD6AEC"/>
    <w:rsid w:val="00CE6849"/>
    <w:rsid w:val="00CF4BBE"/>
    <w:rsid w:val="00CF6CB5"/>
    <w:rsid w:val="00D10224"/>
    <w:rsid w:val="00D44612"/>
    <w:rsid w:val="00D50299"/>
    <w:rsid w:val="00D56CA3"/>
    <w:rsid w:val="00D74320"/>
    <w:rsid w:val="00D779BF"/>
    <w:rsid w:val="00D83D45"/>
    <w:rsid w:val="00D93937"/>
    <w:rsid w:val="00D97462"/>
    <w:rsid w:val="00DE207A"/>
    <w:rsid w:val="00DE2719"/>
    <w:rsid w:val="00DF1913"/>
    <w:rsid w:val="00E007B4"/>
    <w:rsid w:val="00E234CA"/>
    <w:rsid w:val="00E30418"/>
    <w:rsid w:val="00E40266"/>
    <w:rsid w:val="00E41364"/>
    <w:rsid w:val="00E61AB4"/>
    <w:rsid w:val="00E70517"/>
    <w:rsid w:val="00E870D1"/>
    <w:rsid w:val="00EA18ED"/>
    <w:rsid w:val="00ED346E"/>
    <w:rsid w:val="00EF7423"/>
    <w:rsid w:val="00F27DEC"/>
    <w:rsid w:val="00F3344F"/>
    <w:rsid w:val="00F60CF4"/>
    <w:rsid w:val="00F66983"/>
    <w:rsid w:val="00F91EE6"/>
    <w:rsid w:val="00F9331D"/>
    <w:rsid w:val="00FC1F40"/>
    <w:rsid w:val="00FC2A5E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osbiology.org/article/info:doi/10.1371/journal.pbio.100041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quator-network.org/%2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6909</CharactersWithSpaces>
  <SharedDoc>false</SharedDoc>
  <HyperlinkBase/>
  <HLinks>
    <vt:vector size="24" baseType="variant">
      <vt:variant>
        <vt:i4>7536718</vt:i4>
      </vt:variant>
      <vt:variant>
        <vt:i4>9</vt:i4>
      </vt:variant>
      <vt:variant>
        <vt:i4>0</vt:i4>
      </vt:variant>
      <vt:variant>
        <vt:i4>5</vt:i4>
      </vt:variant>
      <vt:variant>
        <vt:lpwstr>mailto:editorial@elifesciences.org</vt:lpwstr>
      </vt:variant>
      <vt:variant>
        <vt:lpwstr/>
      </vt:variant>
      <vt:variant>
        <vt:i4>12</vt:i4>
      </vt:variant>
      <vt:variant>
        <vt:i4>6</vt:i4>
      </vt:variant>
      <vt:variant>
        <vt:i4>0</vt:i4>
      </vt:variant>
      <vt:variant>
        <vt:i4>5</vt:i4>
      </vt:variant>
      <vt:variant>
        <vt:lpwstr>http://www.plosbiology.org/article/info:doi/10.1371/journal.pbio.1000412</vt:lpwstr>
      </vt:variant>
      <vt:variant>
        <vt:lpwstr/>
      </vt:variant>
      <vt:variant>
        <vt:i4>7077989</vt:i4>
      </vt:variant>
      <vt:variant>
        <vt:i4>3</vt:i4>
      </vt:variant>
      <vt:variant>
        <vt:i4>0</vt:i4>
      </vt:variant>
      <vt:variant>
        <vt:i4>5</vt:i4>
      </vt:variant>
      <vt:variant>
        <vt:lpwstr>https://biosharing.org/</vt:lpwstr>
      </vt:variant>
      <vt:variant>
        <vt:lpwstr/>
      </vt:variant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http://www.equator-network.org/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Pang-Kuo</cp:lastModifiedBy>
  <cp:revision>8</cp:revision>
  <dcterms:created xsi:type="dcterms:W3CDTF">2017-09-05T20:11:00Z</dcterms:created>
  <dcterms:modified xsi:type="dcterms:W3CDTF">2018-01-12T20:10:00Z</dcterms:modified>
</cp:coreProperties>
</file>