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8A" w:rsidRPr="00A7468A" w:rsidRDefault="00A7468A" w:rsidP="00A7468A">
      <w:pPr>
        <w:pStyle w:val="NoteLevel21"/>
        <w:numPr>
          <w:ilvl w:val="0"/>
          <w:numId w:val="0"/>
        </w:numPr>
        <w:ind w:left="-4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Supplementary file 4. </w:t>
      </w:r>
      <w:r>
        <w:rPr>
          <w:rFonts w:ascii="Arial" w:hAnsi="Arial"/>
          <w:sz w:val="22"/>
          <w:szCs w:val="22"/>
        </w:rPr>
        <w:t xml:space="preserve">Dimensionless </w:t>
      </w:r>
      <w:r>
        <w:rPr>
          <w:rFonts w:ascii="Arial" w:hAnsi="Arial" w:cs="Arial"/>
          <w:sz w:val="22"/>
          <w:szCs w:val="22"/>
        </w:rPr>
        <w:t>viscoelastic parameters for SMIFH2 treatments</w:t>
      </w:r>
      <w:bookmarkStart w:id="0" w:name="_GoBack"/>
      <w:bookmarkEnd w:id="0"/>
    </w:p>
    <w:p w:rsidR="00A7468A" w:rsidRDefault="00A7468A"/>
    <w:tbl>
      <w:tblPr>
        <w:tblStyle w:val="TableGrid"/>
        <w:tblW w:w="9236" w:type="dxa"/>
        <w:jc w:val="center"/>
        <w:tblLayout w:type="fixed"/>
        <w:tblLook w:val="04A0" w:firstRow="1" w:lastRow="0" w:firstColumn="1" w:lastColumn="0" w:noHBand="0" w:noVBand="1"/>
      </w:tblPr>
      <w:tblGrid>
        <w:gridCol w:w="1153"/>
        <w:gridCol w:w="1365"/>
        <w:gridCol w:w="1559"/>
        <w:gridCol w:w="1418"/>
        <w:gridCol w:w="992"/>
        <w:gridCol w:w="1134"/>
        <w:gridCol w:w="1134"/>
        <w:gridCol w:w="481"/>
      </w:tblGrid>
      <w:tr w:rsidR="000127A6" w:rsidRPr="00626FE9" w:rsidTr="00E00F1A">
        <w:trPr>
          <w:jc w:val="center"/>
        </w:trPr>
        <w:tc>
          <w:tcPr>
            <w:tcW w:w="1153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:rsidR="000127A6" w:rsidRPr="00626FE9" w:rsidRDefault="00A7468A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/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59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/k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418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ϵ</m:t>
                </m:r>
              </m:oMath>
            </m:oMathPara>
          </w:p>
        </w:tc>
        <w:tc>
          <w:tcPr>
            <w:tcW w:w="992" w:type="dxa"/>
          </w:tcPr>
          <w:p w:rsidR="000127A6" w:rsidRPr="00626FE9" w:rsidRDefault="00A7468A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ω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g</m:t>
                </m:r>
              </m:oMath>
            </m:oMathPara>
          </w:p>
        </w:tc>
        <w:tc>
          <w:tcPr>
            <w:tcW w:w="1134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481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μ</m:t>
                </m:r>
              </m:oMath>
            </m:oMathPara>
          </w:p>
        </w:tc>
      </w:tr>
      <w:tr w:rsidR="000127A6" w:rsidRPr="00626FE9" w:rsidTr="00E00F1A">
        <w:trPr>
          <w:jc w:val="center"/>
        </w:trPr>
        <w:tc>
          <w:tcPr>
            <w:tcW w:w="1153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M</w:t>
            </w:r>
          </w:p>
        </w:tc>
        <w:tc>
          <w:tcPr>
            <w:tcW w:w="1365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EA2EB1">
              <w:rPr>
                <w:rFonts w:ascii="Arial" w:hAnsi="Arial"/>
                <w:sz w:val="22"/>
                <w:szCs w:val="22"/>
              </w:rPr>
              <w:t>2.8686</w:t>
            </w:r>
          </w:p>
        </w:tc>
        <w:tc>
          <w:tcPr>
            <w:tcW w:w="1559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EA2EB1">
              <w:rPr>
                <w:rFonts w:ascii="Arial" w:hAnsi="Arial"/>
                <w:sz w:val="22"/>
                <w:szCs w:val="22"/>
              </w:rPr>
              <w:t>1.3007</w:t>
            </w:r>
          </w:p>
        </w:tc>
        <w:tc>
          <w:tcPr>
            <w:tcW w:w="1418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EA2EB1">
              <w:rPr>
                <w:rFonts w:ascii="Arial" w:hAnsi="Arial"/>
                <w:sz w:val="22"/>
                <w:szCs w:val="22"/>
              </w:rPr>
              <w:t>0.5198</w:t>
            </w:r>
          </w:p>
        </w:tc>
        <w:tc>
          <w:tcPr>
            <w:tcW w:w="992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12.039</w:t>
            </w:r>
          </w:p>
        </w:tc>
        <w:tc>
          <w:tcPr>
            <w:tcW w:w="1134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481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0127A6" w:rsidRPr="00626FE9" w:rsidTr="00E00F1A">
        <w:trPr>
          <w:jc w:val="center"/>
        </w:trPr>
        <w:tc>
          <w:tcPr>
            <w:tcW w:w="1153" w:type="dxa"/>
          </w:tcPr>
          <w:p w:rsidR="000127A6" w:rsidRPr="00626FE9" w:rsidRDefault="000127A6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D</w:t>
            </w:r>
          </w:p>
        </w:tc>
        <w:tc>
          <w:tcPr>
            <w:tcW w:w="1365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7006E1">
              <w:rPr>
                <w:rFonts w:ascii="Arial" w:hAnsi="Arial"/>
                <w:sz w:val="22"/>
                <w:szCs w:val="22"/>
              </w:rPr>
              <w:t>0.9814</w:t>
            </w:r>
          </w:p>
        </w:tc>
        <w:tc>
          <w:tcPr>
            <w:tcW w:w="1559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7006E1">
              <w:rPr>
                <w:rFonts w:ascii="Arial" w:hAnsi="Arial"/>
                <w:sz w:val="22"/>
                <w:szCs w:val="22"/>
              </w:rPr>
              <w:t>0.9625</w:t>
            </w:r>
          </w:p>
        </w:tc>
        <w:tc>
          <w:tcPr>
            <w:tcW w:w="1418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7006E1">
              <w:rPr>
                <w:rFonts w:ascii="Arial" w:hAnsi="Arial"/>
                <w:sz w:val="22"/>
                <w:szCs w:val="22"/>
              </w:rPr>
              <w:t>0.3340</w:t>
            </w:r>
          </w:p>
        </w:tc>
        <w:tc>
          <w:tcPr>
            <w:tcW w:w="992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7006E1">
              <w:rPr>
                <w:rFonts w:ascii="Arial" w:hAnsi="Arial"/>
                <w:sz w:val="22"/>
                <w:szCs w:val="22"/>
              </w:rPr>
              <w:t>8.5470</w:t>
            </w:r>
          </w:p>
        </w:tc>
        <w:tc>
          <w:tcPr>
            <w:tcW w:w="1134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481" w:type="dxa"/>
          </w:tcPr>
          <w:p w:rsidR="000127A6" w:rsidRDefault="000127A6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</w:tbl>
    <w:p w:rsidR="00AD4F45" w:rsidRDefault="00AD4F45"/>
    <w:sectPr w:rsidR="00AD4F45" w:rsidSect="00287C9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2E84F6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51"/>
    <w:rsid w:val="000127A6"/>
    <w:rsid w:val="0024354C"/>
    <w:rsid w:val="00287C97"/>
    <w:rsid w:val="00642151"/>
    <w:rsid w:val="00A7468A"/>
    <w:rsid w:val="00A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C2673BA-167B-435F-8663-7E4E7BE2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Level11">
    <w:name w:val="Note Level 11"/>
    <w:basedOn w:val="Normal"/>
    <w:uiPriority w:val="99"/>
    <w:unhideWhenUsed/>
    <w:rsid w:val="00642151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642151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642151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642151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642151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642151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642151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642151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642151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EMBL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Bun</dc:creator>
  <cp:keywords/>
  <dc:description/>
  <cp:lastModifiedBy>Lenart Lab</cp:lastModifiedBy>
  <cp:revision>3</cp:revision>
  <dcterms:created xsi:type="dcterms:W3CDTF">2017-12-14T17:44:00Z</dcterms:created>
  <dcterms:modified xsi:type="dcterms:W3CDTF">2017-12-15T10:06:00Z</dcterms:modified>
</cp:coreProperties>
</file>