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B0ADF2" w:rsidR="00877644" w:rsidRPr="00125190" w:rsidRDefault="006B05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figures legends </w:t>
      </w:r>
      <w:r w:rsidR="0011776D">
        <w:rPr>
          <w:rFonts w:asciiTheme="minorHAnsi" w:hAnsiTheme="minorHAnsi"/>
        </w:rPr>
        <w:t xml:space="preserve">include the number, age and background of the mice used to plot the data. Moreover, a summary table is included below to </w:t>
      </w:r>
      <w:r w:rsidR="00464362">
        <w:rPr>
          <w:rFonts w:asciiTheme="minorHAnsi" w:hAnsiTheme="minorHAnsi"/>
        </w:rPr>
        <w:t>facilitate the quick check</w:t>
      </w:r>
      <w:r w:rsidR="00C62507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B35DC1">
        <w:rPr>
          <w:rFonts w:asciiTheme="minorHAnsi" w:hAnsiTheme="minorHAnsi"/>
          <w:sz w:val="22"/>
          <w:szCs w:val="22"/>
        </w:rPr>
        <w:t>High-throughput sequence data</w:t>
      </w:r>
      <w:r w:rsidR="00BA5BB7" w:rsidRPr="00B35DC1">
        <w:rPr>
          <w:rFonts w:asciiTheme="minorHAnsi" w:hAnsiTheme="minorHAnsi"/>
          <w:sz w:val="22"/>
          <w:szCs w:val="22"/>
        </w:rPr>
        <w:t xml:space="preserve"> should be</w:t>
      </w:r>
      <w:r w:rsidRPr="00B35DC1">
        <w:rPr>
          <w:rFonts w:asciiTheme="minorHAnsi" w:hAnsiTheme="minorHAnsi"/>
          <w:sz w:val="22"/>
          <w:szCs w:val="22"/>
        </w:rPr>
        <w:t xml:space="preserve"> upload</w:t>
      </w:r>
      <w:r w:rsidR="00BA5BB7" w:rsidRPr="00B35DC1">
        <w:rPr>
          <w:rFonts w:asciiTheme="minorHAnsi" w:hAnsiTheme="minorHAnsi"/>
          <w:sz w:val="22"/>
          <w:szCs w:val="22"/>
        </w:rPr>
        <w:t>ed</w:t>
      </w:r>
      <w:r w:rsidRPr="00B35DC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B35DC1">
        <w:rPr>
          <w:rFonts w:asciiTheme="minorHAnsi" w:hAnsiTheme="minorHAnsi"/>
          <w:sz w:val="22"/>
          <w:szCs w:val="22"/>
        </w:rPr>
        <w:t>with a private</w:t>
      </w:r>
      <w:r w:rsidRPr="00B35DC1">
        <w:rPr>
          <w:rFonts w:asciiTheme="minorHAnsi" w:hAnsiTheme="minorHAnsi"/>
          <w:sz w:val="22"/>
          <w:szCs w:val="22"/>
        </w:rPr>
        <w:t xml:space="preserve"> link </w:t>
      </w:r>
      <w:r w:rsidR="00BA5BB7" w:rsidRPr="00B35DC1">
        <w:rPr>
          <w:rFonts w:asciiTheme="minorHAnsi" w:hAnsiTheme="minorHAnsi"/>
          <w:sz w:val="22"/>
          <w:szCs w:val="22"/>
        </w:rPr>
        <w:t xml:space="preserve">for </w:t>
      </w:r>
      <w:r w:rsidRPr="00B35DC1">
        <w:rPr>
          <w:rFonts w:asciiTheme="minorHAnsi" w:hAnsiTheme="minorHAnsi"/>
          <w:sz w:val="22"/>
          <w:szCs w:val="22"/>
        </w:rPr>
        <w:t>reviewer</w:t>
      </w:r>
      <w:r w:rsidR="00BA5BB7" w:rsidRPr="00B35DC1">
        <w:rPr>
          <w:rFonts w:asciiTheme="minorHAnsi" w:hAnsiTheme="minorHAnsi"/>
          <w:sz w:val="22"/>
          <w:szCs w:val="22"/>
        </w:rPr>
        <w:t>s provided</w:t>
      </w:r>
      <w:r w:rsidRPr="00B35DC1">
        <w:rPr>
          <w:rFonts w:asciiTheme="minorHAnsi" w:hAnsiTheme="minorHAnsi"/>
          <w:sz w:val="22"/>
          <w:szCs w:val="22"/>
        </w:rPr>
        <w:t xml:space="preserve"> (</w:t>
      </w:r>
      <w:r w:rsidR="00BA5BB7" w:rsidRPr="00B35DC1">
        <w:rPr>
          <w:rFonts w:asciiTheme="minorHAnsi" w:hAnsiTheme="minorHAnsi"/>
          <w:sz w:val="22"/>
          <w:szCs w:val="22"/>
        </w:rPr>
        <w:t>these are</w:t>
      </w:r>
      <w:r w:rsidR="00BA5BB7" w:rsidRPr="00505C51">
        <w:rPr>
          <w:rFonts w:asciiTheme="minorHAnsi" w:hAnsiTheme="minorHAnsi"/>
          <w:sz w:val="22"/>
          <w:szCs w:val="22"/>
        </w:rPr>
        <w:t xml:space="preserve">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E0DF2EE" w:rsidR="00B330BD" w:rsidRPr="00125190" w:rsidRDefault="00C6250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Only experiments that had been technical replicated by at least 3 </w:t>
      </w:r>
      <w:r w:rsidR="00464362">
        <w:rPr>
          <w:rFonts w:asciiTheme="minorHAnsi" w:hAnsiTheme="minorHAnsi"/>
        </w:rPr>
        <w:t xml:space="preserve">different </w:t>
      </w:r>
      <w:r>
        <w:rPr>
          <w:rFonts w:asciiTheme="minorHAnsi" w:hAnsiTheme="minorHAnsi"/>
        </w:rPr>
        <w:t xml:space="preserve">biological </w:t>
      </w:r>
      <w:r w:rsidR="00464362">
        <w:rPr>
          <w:rFonts w:asciiTheme="minorHAnsi" w:hAnsiTheme="minorHAnsi"/>
        </w:rPr>
        <w:t>samples</w:t>
      </w:r>
      <w:r>
        <w:rPr>
          <w:rFonts w:asciiTheme="minorHAnsi" w:hAnsiTheme="minorHAnsi"/>
        </w:rPr>
        <w:t xml:space="preserve"> were included.  Moreover, a summary table is included below to facilitate the quick check.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Pr="00464362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3A724F" w:rsidR="0015519A" w:rsidRPr="00B35DC1" w:rsidRDefault="00B35DC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figures legends and methods include the statistical test used. Moreover, a summary table is included below to facilitate the quick check.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6DA4AAB" w14:textId="6D8C01E9" w:rsidR="00B35DC1" w:rsidRPr="00505C51" w:rsidRDefault="00B35D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Mice housing allocation was random. Experiments procedures and samples acquisition timing were performed using the individual animal code, genotype blinded.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4F847A" w:rsidR="00BC3CCE" w:rsidRDefault="00B35D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Real Time PCR raw data from Fig 2D and E, and Supp. Figure S7 are provided.</w:t>
      </w:r>
    </w:p>
    <w:p w14:paraId="30EB8E5B" w14:textId="57C10C9A" w:rsidR="00527A7E" w:rsidRDefault="00527A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64F3D">
        <w:rPr>
          <w:rFonts w:ascii="Times New Roman" w:eastAsia="Times New Roman" w:hAnsi="Times New Roman"/>
          <w:color w:val="000000"/>
        </w:rPr>
        <w:t>The WGS data are available through the EGA website (</w:t>
      </w:r>
      <w:hyperlink r:id="rId12" w:history="1">
        <w:r w:rsidRPr="00B64F3D">
          <w:rPr>
            <w:rFonts w:ascii="Times New Roman" w:eastAsia="Times New Roman" w:hAnsi="Times New Roman"/>
            <w:color w:val="800080"/>
            <w:u w:val="single"/>
          </w:rPr>
          <w:t>https://www.ebi.ac.uk/ega/home</w:t>
        </w:r>
      </w:hyperlink>
      <w:r w:rsidRPr="00B64F3D">
        <w:rPr>
          <w:rFonts w:ascii="Times New Roman" w:eastAsia="Times New Roman" w:hAnsi="Times New Roman"/>
          <w:color w:val="000000"/>
        </w:rPr>
        <w:t>).</w:t>
      </w:r>
    </w:p>
    <w:p w14:paraId="08C9EF2F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</w:p>
    <w:p w14:paraId="0D7D78C6" w14:textId="218F00B3" w:rsidR="00240C62" w:rsidRDefault="00240C62" w:rsidP="00A62B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Table summarizing biological replicates, gender and genetic background of mice.</w:t>
      </w:r>
    </w:p>
    <w:p w14:paraId="061A926C" w14:textId="77777777" w:rsidR="00240C62" w:rsidRDefault="00240C62" w:rsidP="00A62B52">
      <w:pPr>
        <w:rPr>
          <w:rFonts w:asciiTheme="minorHAnsi" w:hAnsiTheme="minorHAnsi"/>
          <w:sz w:val="22"/>
          <w:szCs w:val="22"/>
        </w:rPr>
      </w:pPr>
    </w:p>
    <w:tbl>
      <w:tblPr>
        <w:tblW w:w="8840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300"/>
        <w:gridCol w:w="380"/>
        <w:gridCol w:w="1100"/>
        <w:gridCol w:w="700"/>
        <w:gridCol w:w="1220"/>
        <w:gridCol w:w="1380"/>
        <w:gridCol w:w="1220"/>
        <w:gridCol w:w="1540"/>
      </w:tblGrid>
      <w:tr w:rsidR="00240C62" w14:paraId="1BCF74B6" w14:textId="77777777" w:rsidTr="00240C62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8834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Figure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713E8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#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78343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Biological Samples 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7892F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Sex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AA541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Age months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699C3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Background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9B1FA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Technical Replicates 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1B4268" w14:textId="3970049E" w:rsidR="00240C62" w:rsidRDefault="004334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Statistical</w:t>
            </w:r>
            <w:r w:rsidR="00240C6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reporting</w:t>
            </w:r>
          </w:p>
        </w:tc>
      </w:tr>
      <w:tr w:rsidR="00240C62" w14:paraId="48100F0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00BD374C" w14:textId="11E375FB" w:rsidR="00240C62" w:rsidRDefault="004334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</w:t>
            </w:r>
            <w:r w:rsidR="00240C6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 A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5FF158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5E9E1B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88510A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3DCDB7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 to 3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ADB52C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B04205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85AA24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</w:tr>
      <w:tr w:rsidR="00240C62" w14:paraId="1AA471E8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2B1D50F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EB8E4C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62CC11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DF773C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9227C6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B0A674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929316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C5882F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97A97C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1B28BA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9A44C4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F0E112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9B4360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8A250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BBB601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E618D4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F757E4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57A184AA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2F1D7E4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982C44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8B0F17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72C775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FEB09E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6E8308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49A485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DD60C4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5F3005A9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6B402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1 B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89F70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D7C5D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CD258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25081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B3B9E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F006E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45649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Paired Student’s t-test </w:t>
            </w:r>
          </w:p>
        </w:tc>
      </w:tr>
      <w:tr w:rsidR="00240C62" w14:paraId="5C3AF21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60F5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9677F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85C50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E5810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92D1D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87F93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70BF5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688EC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F02E2BA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5C65345D" w14:textId="2A3DF0FE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Figure 1 C to F </w:t>
            </w:r>
            <w:r w:rsidR="004334FD">
              <w:rPr>
                <w:rFonts w:ascii="Calibri" w:hAnsi="Calibri" w:cs="Calibri"/>
                <w:color w:val="000000"/>
                <w:sz w:val="20"/>
                <w:szCs w:val="20"/>
              </w:rPr>
              <w:t>and Figure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1- supplement 4 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196CAD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0F0B25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CF750D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6E5CEC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6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93B93B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D9F5BC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591374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ANOVA test</w:t>
            </w:r>
          </w:p>
        </w:tc>
      </w:tr>
      <w:tr w:rsidR="00240C62" w14:paraId="13184C9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5CC0F96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22C936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31F85A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B560F6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F990EA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DD3CD4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177B20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7F5931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743858D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264027E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646E4D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8C4E5F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4B8005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1F2C76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9D794A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E6F92C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95EDCA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5F34A25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6467435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890627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61F1A2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239E06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16240F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162CEB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6A243C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A0E698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DC8FB22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17028B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6D69B9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21BE90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3C70D4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65539E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E9C30D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90A3F4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929A5C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559E84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52574AA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9D6BEF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E6886E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B0B69D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FE8198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627066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22DCBD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1F23EA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D7CB51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52FD4D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704092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0E0E67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EF6BC1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A99F20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 to 13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EE5E6A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4CF84A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82062D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41851A4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043BE4E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8C88E6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0C49F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F7E007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FE5960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5B848A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9C71F0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6FE47E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7EFCCB8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2400BE5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B921D0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F70ECE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A3C9BA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22C31A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47ABC2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390D2C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5F2CF0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B7E743E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318FCA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0A1107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E02A7B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6E8C73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B2F312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C7D19B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64FF03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3C0836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52C883D6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2D3E363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6B348C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6FAED5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3707C5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D5F365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8B3FFB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C6703F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70F58A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7719ADF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7176970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D8D1C7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98B011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4B597D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58DD2D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CDE588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8F5EA8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D3360E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EBB6286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50A4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Figure 2 A to C  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D8C66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40FBA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02BDA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33CD2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51035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F9FBB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3A96E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Unpaired Student’s t-test </w:t>
            </w:r>
          </w:p>
        </w:tc>
      </w:tr>
      <w:tr w:rsidR="00240C62" w14:paraId="3D8D1C7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BF834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1BF10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FAF9F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53E01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C8426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A8027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729C8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EB4A4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3188CD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8B0F6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DA9F0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13F41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87C55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AA49C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DE74A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2EC89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D24E7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2958796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EC4C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2FEF7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038F8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A56D2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5965D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A46F1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C57BL6/J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47004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E36B3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B01F978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F2E1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18868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ED657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59AB0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039CA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9DED2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A0422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164FD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4CFC684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C4EE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FCCE3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80C27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133E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22367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90103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CB663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1D7AC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ECD2594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0A3A6FD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2 D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EE1A6C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1C917E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AA70ED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5F1866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DBEFD8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CBA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3102C0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E75230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Unpaired Student’s t-test </w:t>
            </w:r>
          </w:p>
        </w:tc>
      </w:tr>
      <w:tr w:rsidR="00240C62" w14:paraId="5546856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6F27501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23789F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7B3E6C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BAA10C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653698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9035C5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0F9833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F2ABAA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4DE23C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9D02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2-supplement 1A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3390C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45307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61958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B25AB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E15.5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50312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MF1/129Sv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7A378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B0FCC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Unpaired Student’s t-test</w:t>
            </w:r>
          </w:p>
        </w:tc>
      </w:tr>
      <w:tr w:rsidR="00240C62" w14:paraId="5B60AC0A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E653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4D374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4FAD1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B0FC1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C3CDE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E18.5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BFF98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D58B1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4698C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B11EDAC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4E4F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C159D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A11D4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EBC8F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886AD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days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788BA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92910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D2DA6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7BEDE225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7BF2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CDACD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6B796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1C8BE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30EF8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 days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6194C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95CA3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7ABE9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B26719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098FF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E5C22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55A1D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2E88D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45D60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 to 2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31F1C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1695D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7F853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562F70B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E062D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3C48F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C7FF6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9ECE5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5DCB7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 days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53B6E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9C7C8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6150B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5C157278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C240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F01CB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8AFE2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44542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5CB13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08219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FC783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9BB25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EEE8A45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DD54EA5" w14:textId="314C43E9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Figure 3 A to </w:t>
            </w:r>
            <w:r w:rsidR="004334FD">
              <w:rPr>
                <w:rFonts w:ascii="Calibri" w:hAnsi="Calibri" w:cs="Calibri"/>
                <w:color w:val="000000"/>
                <w:sz w:val="20"/>
                <w:szCs w:val="20"/>
              </w:rPr>
              <w:t>C and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Figure 3-supplement 1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B36DCB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2BF45D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EE6C9E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6DD893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BE640C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B4FC97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EEFC1E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Unpaired Student’s t-test </w:t>
            </w:r>
          </w:p>
        </w:tc>
      </w:tr>
      <w:tr w:rsidR="00240C62" w14:paraId="27A7150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703B3A4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B36AA8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B37D71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842E74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9AFF79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EBA69C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078857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AA499A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EE120D3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FDD747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DCA06C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A7291F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856F89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B8A96D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ECA5AF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411EA1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E4F2F9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CAD529E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0DB5134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6B0347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0DAD97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6D537F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CCFFB9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1F4481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C57BL6/J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37E920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9B4805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9F2C142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1047414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8A01E6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1BA440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1D1BE9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689FAE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66B4B8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D3E660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DDD9D9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3539CE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0ECC4F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64BFB5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BF6DFE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8F84E7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8E7629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FBDB3D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BA8098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883620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77A4412E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709E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3D and Figure 2-Supplement 1B and C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03E7C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6DF25E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BE686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B94FC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365CE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9630E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DEEFD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Unpaired Student’s t-test </w:t>
            </w:r>
          </w:p>
        </w:tc>
      </w:tr>
      <w:tr w:rsidR="00240C62" w14:paraId="0B0B792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56A6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AF285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AC4DE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347F4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0314F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48299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7041E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9BF4C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E23D1C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3796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C4382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AB400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C4432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511D9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E9DFD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3CD96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6C206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C189366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4A32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62F3E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344A6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17F92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BE715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0EC92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48DAD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00C1D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5BC1C5E3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B581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CE5DD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F3D16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B47E3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5B914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E0FD3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5F68E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47F65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CAE6C0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1795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62903A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7EF47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75534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094AF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8E0D6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A5AF5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4484F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4BF88CA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A71F52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4 and Figure 4-supplement 1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0D7632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204155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B4086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2B2D75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1FC1DD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01196E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DD6CE9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Unpaired Student’s t-test </w:t>
            </w:r>
          </w:p>
        </w:tc>
      </w:tr>
      <w:tr w:rsidR="00240C62" w14:paraId="72514E81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12EF676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55DBE5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85C021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CC9418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FE4177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C65CD7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888D4E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45D820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CF09932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43DAB8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CE9BC2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DE3C56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61A260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4322B1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3AB186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5D4BAA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D0892B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4F59E2F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7531E78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68C3A7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CAC2DB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462A5B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77B337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C7256F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C57BL6/J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97F097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999E10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A3D26AC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665046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C65F79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ED873C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0DFB42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0E06F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22F102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28C2FE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7170C3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6612505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7017C4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F08DFC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27D62B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F4080F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89F401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06AA87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6CCDB1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BFD7AE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DC4E373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60BA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5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88FF0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AC535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wt</w:t>
            </w:r>
            <w:proofErr w:type="spellEnd"/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06C38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HeLa Cells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B8985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B854A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94AD3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Unpaired Student’s t-test </w:t>
            </w:r>
          </w:p>
        </w:tc>
      </w:tr>
      <w:tr w:rsidR="00240C62" w14:paraId="42B6D70A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6AAE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E6A6E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9D96A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V302I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A8667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70DEF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2698D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C2A4F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401D7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4129D05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463A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51349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5BAD8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T402M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1C9C4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A4759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40BA6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3B5B4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29A19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786864E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9639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DF034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8DB03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R418C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ADACE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D011D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48FD6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2D6CB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B1B48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39B1F4B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3F07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5D23D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35507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V460E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5DB3A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C1411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EAF72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179CC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E67EC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9B6CCB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C492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5F2CE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4A0AD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R185L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8F603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6A936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A6324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E2E54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8252F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4FEC0D5D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763D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1EECA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69949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R8P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C7546A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A25706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560E8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7885F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B9548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BF004D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9989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EF3FE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736E7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A94T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61942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7CD27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A1F6B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82B72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B82F0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42E0EFE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71F59C6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1-supplement 2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67D99D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B83D48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B7C150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23FA84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F27737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786C8D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8D3108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</w:tr>
      <w:tr w:rsidR="00240C62" w14:paraId="098F506E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6601FB1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50A92D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1B155F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B3BE6B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40F736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FCAAD0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D5DB0E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E57637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BC52812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D4607" w14:textId="41BB5AEB" w:rsidR="00240C62" w:rsidRDefault="004334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2</w:t>
            </w:r>
            <w:r w:rsidR="00240C6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 supplement </w:t>
            </w:r>
            <w:r w:rsidR="00240C6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3A and G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4471F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D5723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8A8AA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F5319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7CEF7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FB47C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FD62D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Paired Student’s t-test </w:t>
            </w:r>
          </w:p>
        </w:tc>
      </w:tr>
      <w:tr w:rsidR="00240C62" w14:paraId="5DC99F02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F183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70385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2D427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5B63D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11E0B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E6630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721DA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E91B4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4127492A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1AE5EC7E" w14:textId="5D4674DF" w:rsidR="00240C62" w:rsidRDefault="004334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2</w:t>
            </w:r>
            <w:r w:rsidR="00240C62">
              <w:rPr>
                <w:rFonts w:ascii="Calibri" w:hAnsi="Calibri" w:cs="Calibri"/>
                <w:color w:val="000000"/>
                <w:sz w:val="20"/>
                <w:szCs w:val="20"/>
              </w:rPr>
              <w:t>- supplement 3B and C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1AE4C4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6B21E7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A474B5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C223B7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85055E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CFBE9D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7479B8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Paired Student’s t-test </w:t>
            </w:r>
          </w:p>
        </w:tc>
      </w:tr>
      <w:tr w:rsidR="00240C62" w14:paraId="754A4026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1B2E9B0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5FE8CB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16A6B7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AAA1D5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B34230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A3021D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38E7F8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CBF631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5627B2EC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BF23B" w14:textId="28C399EF" w:rsidR="00240C62" w:rsidRDefault="004334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2</w:t>
            </w:r>
            <w:r w:rsidR="00240C62">
              <w:rPr>
                <w:rFonts w:ascii="Calibri" w:hAnsi="Calibri" w:cs="Calibri"/>
                <w:color w:val="000000"/>
                <w:sz w:val="20"/>
                <w:szCs w:val="20"/>
              </w:rPr>
              <w:t>- supplement 3D and F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D8A82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B807D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124A0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AED6D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7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74F05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3410B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722CA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Paired Student’s t-test </w:t>
            </w:r>
          </w:p>
        </w:tc>
      </w:tr>
      <w:tr w:rsidR="00240C62" w14:paraId="7A13E44C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7E0A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4317A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EE399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24B90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DB844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6E9B3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457DC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F5F06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AB232A1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682A2BBF" w14:textId="5E231149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supplement 3H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4DD2D3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41C168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49935C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4B1BD8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 to 3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BFFB5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D1B288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5EDB12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</w:tr>
      <w:tr w:rsidR="00240C62" w14:paraId="21985C36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514D484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CDB3E1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1EAA25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162F29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C00946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D49B9D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06C1E9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EDE4F6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72303BC2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6D1655E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CE9D03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0E687D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6F6B24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1221FD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52C5C7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1E47C8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58B0AF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2EE1730D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F716AE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D1EE94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5E7F59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EC5E06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83E7F8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0AF02A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506C69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FFD98F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AD019CD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78C39" w14:textId="37F32916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Figure 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supplement 3I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9B19A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342FA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014E98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50451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 to 3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77B47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C57BL6/J-129Sv 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53E22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1885C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N/A</w:t>
            </w:r>
          </w:p>
        </w:tc>
      </w:tr>
      <w:tr w:rsidR="00240C62" w14:paraId="491FF9F5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A9B7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AB4E2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E29FF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51F801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832AB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0A4EE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82A68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3B470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5C5E95E0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6AC50AD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Figure 1- supplement 4 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43E987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06C523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69AF64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1E6C3A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 to 6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CECD0E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C57BL6/J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4173C0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A67D4E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ANOVA test</w:t>
            </w:r>
          </w:p>
        </w:tc>
      </w:tr>
      <w:tr w:rsidR="00240C62" w14:paraId="10E86FD9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3A89FE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70BE9A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F0F084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EBE560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6F62AA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CCEE45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819D23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1A34DB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9323F4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017849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145730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05A06B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8C179E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16E1BF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8346B9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E0F451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AD930C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073D37BB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67B35F7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76220A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A8CCC3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683305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1E396E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3213FC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D98E56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DA4682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2220C36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528FA8F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C51259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01C6F0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DDCDAA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CBC1FF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82327E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7BF061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65A52A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6B1C2974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4F3B664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4CEC85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BE9A88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DF3DA0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EFF156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3AE5F83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237085B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EC588C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D3B431B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326F431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16CF42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BDFB4F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02D58B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6B061B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 to 13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7A21E3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16D474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854EDF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4F1503B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058A12C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CFEA64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03D805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270F98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320550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A6AC9D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DCEBF0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F82918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41235F3F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743C5513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4998B2B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20BDC4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C0EA7E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94BF20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191E936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5ACACA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C67B1F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1D39A062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C0C0C0" w:fill="auto"/>
          </w:tcPr>
          <w:p w14:paraId="0509B9CC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61298CA4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12055F00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731A3A4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03B516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0EAE7D2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14:paraId="5704763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137300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3959427E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CA996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Figure 2- supplement 2 </w:t>
            </w: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6C016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7E7EF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wild type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DAC76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211222" w14:textId="2CF28866" w:rsidR="00240C62" w:rsidRDefault="009437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&lt;2.</w:t>
            </w:r>
            <w:r w:rsidR="00240C62">
              <w:rPr>
                <w:rFonts w:ascii="Calibri" w:hAnsi="Calibri" w:cs="Calibri"/>
                <w:color w:val="000000"/>
                <w:sz w:val="20"/>
                <w:szCs w:val="20"/>
              </w:rPr>
              <w:t>5, 3.5 and 5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C1A06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C57BL6/J</w:t>
            </w: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32970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D80589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ANOVA test</w:t>
            </w:r>
          </w:p>
        </w:tc>
      </w:tr>
      <w:tr w:rsidR="00240C62" w14:paraId="22B86987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058C0EE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EE262D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3B83A2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hetero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35BE4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D1C79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6E2DA3A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DAABF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6B04658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240C62" w14:paraId="7F13781E" w14:textId="77777777" w:rsidTr="00240C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5266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8F0667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F54DB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Lat2-/- </w:t>
            </w: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B4784B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77C245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648F8F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E42728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BF0AF1" w14:textId="77777777" w:rsidR="00240C62" w:rsidRDefault="00240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bookmarkEnd w:id="0"/>
    </w:tbl>
    <w:p w14:paraId="75FB1445" w14:textId="77777777" w:rsidR="00240C62" w:rsidRDefault="00240C62" w:rsidP="00A62B52">
      <w:pPr>
        <w:rPr>
          <w:rFonts w:asciiTheme="minorHAnsi" w:hAnsiTheme="minorHAnsi"/>
          <w:sz w:val="22"/>
          <w:szCs w:val="22"/>
        </w:rPr>
      </w:pPr>
    </w:p>
    <w:sectPr w:rsidR="00240C62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1E0C0" w14:textId="77777777" w:rsidR="009A7875" w:rsidRDefault="009A7875" w:rsidP="004215FE">
      <w:r>
        <w:separator/>
      </w:r>
    </w:p>
  </w:endnote>
  <w:endnote w:type="continuationSeparator" w:id="0">
    <w:p w14:paraId="0E84DF9E" w14:textId="77777777" w:rsidR="009A7875" w:rsidRDefault="009A787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633C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EC48E" w14:textId="77777777" w:rsidR="009A7875" w:rsidRDefault="009A7875" w:rsidP="004215FE">
      <w:r>
        <w:separator/>
      </w:r>
    </w:p>
  </w:footnote>
  <w:footnote w:type="continuationSeparator" w:id="0">
    <w:p w14:paraId="2920B170" w14:textId="77777777" w:rsidR="009A7875" w:rsidRDefault="009A787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76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0C62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34FD"/>
    <w:rsid w:val="00441726"/>
    <w:rsid w:val="004505C5"/>
    <w:rsid w:val="00451B01"/>
    <w:rsid w:val="00455849"/>
    <w:rsid w:val="00464362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7A7E"/>
    <w:rsid w:val="0053000A"/>
    <w:rsid w:val="00550F13"/>
    <w:rsid w:val="005530AE"/>
    <w:rsid w:val="00555F44"/>
    <w:rsid w:val="00566103"/>
    <w:rsid w:val="00596FEB"/>
    <w:rsid w:val="005B0A15"/>
    <w:rsid w:val="00605A12"/>
    <w:rsid w:val="00634AC7"/>
    <w:rsid w:val="00657587"/>
    <w:rsid w:val="00661DCC"/>
    <w:rsid w:val="00662CF5"/>
    <w:rsid w:val="00672545"/>
    <w:rsid w:val="00685CCF"/>
    <w:rsid w:val="006A632B"/>
    <w:rsid w:val="006B0592"/>
    <w:rsid w:val="006C06F5"/>
    <w:rsid w:val="006C7BC3"/>
    <w:rsid w:val="006E4A6C"/>
    <w:rsid w:val="006E6B2A"/>
    <w:rsid w:val="00700103"/>
    <w:rsid w:val="007137E1"/>
    <w:rsid w:val="00762B36"/>
    <w:rsid w:val="007633CB"/>
    <w:rsid w:val="00763BA5"/>
    <w:rsid w:val="0076524F"/>
    <w:rsid w:val="007673E3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7DB5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63BE"/>
    <w:rsid w:val="008C73C0"/>
    <w:rsid w:val="008D7885"/>
    <w:rsid w:val="008E4843"/>
    <w:rsid w:val="00912B0B"/>
    <w:rsid w:val="009171C2"/>
    <w:rsid w:val="009205E9"/>
    <w:rsid w:val="0092438C"/>
    <w:rsid w:val="00940624"/>
    <w:rsid w:val="00941D04"/>
    <w:rsid w:val="009437ED"/>
    <w:rsid w:val="00963CEF"/>
    <w:rsid w:val="00993065"/>
    <w:rsid w:val="009A0661"/>
    <w:rsid w:val="009A7875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DC1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2507"/>
    <w:rsid w:val="00C820B0"/>
    <w:rsid w:val="00C87BF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63A8"/>
    <w:rsid w:val="00ED346E"/>
    <w:rsid w:val="00EF7423"/>
    <w:rsid w:val="00F27DEC"/>
    <w:rsid w:val="00F3344F"/>
    <w:rsid w:val="00F60CF4"/>
    <w:rsid w:val="00FC1F40"/>
    <w:rsid w:val="00FC4018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s://www.ebi.ac.uk/ega/home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A5DA33-7F64-7849-ABDB-988C354E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1248</Words>
  <Characters>7120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8352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Meritxell Espino</cp:lastModifiedBy>
  <cp:revision>2</cp:revision>
  <cp:lastPrinted>2017-09-15T13:16:00Z</cp:lastPrinted>
  <dcterms:created xsi:type="dcterms:W3CDTF">2018-01-17T15:19:00Z</dcterms:created>
  <dcterms:modified xsi:type="dcterms:W3CDTF">2018-01-17T15:19:00Z</dcterms:modified>
</cp:coreProperties>
</file>