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E9" w:rsidRPr="00624926" w:rsidRDefault="00A5778D" w:rsidP="00624926">
      <w:pPr>
        <w:pStyle w:val="TableHeader"/>
        <w:ind w:left="720"/>
        <w:jc w:val="center"/>
        <w:rPr>
          <w:rFonts w:ascii="Cambria" w:hAnsi="Cambria"/>
          <w:bCs/>
          <w:sz w:val="32"/>
          <w:szCs w:val="32"/>
        </w:rPr>
      </w:pPr>
      <w:r>
        <w:rPr>
          <w:rFonts w:ascii="Cambria" w:hAnsi="Cambria"/>
          <w:bCs/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-38100</wp:posOffset>
            </wp:positionV>
            <wp:extent cx="390525" cy="457200"/>
            <wp:effectExtent l="19050" t="0" r="9525" b="0"/>
            <wp:wrapNone/>
            <wp:docPr id="3" name="Afbeelding 3" descr="Consort-Logo-Graphic-30-12-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ort-Logo-Graphic-30-12-0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AE9" w:rsidRPr="00AE2AE9">
        <w:rPr>
          <w:rFonts w:ascii="Cambria" w:hAnsi="Cambria"/>
          <w:bCs/>
          <w:sz w:val="32"/>
          <w:szCs w:val="32"/>
        </w:rPr>
        <w:t xml:space="preserve">CONSORT 2010 checklist of information to include when reporting a </w:t>
      </w:r>
      <w:r w:rsidR="002815EC">
        <w:rPr>
          <w:rFonts w:ascii="Cambria" w:hAnsi="Cambria"/>
          <w:bCs/>
          <w:sz w:val="32"/>
          <w:szCs w:val="32"/>
        </w:rPr>
        <w:t xml:space="preserve">pilot or feasibility </w:t>
      </w:r>
      <w:r w:rsidR="00AE2AE9" w:rsidRPr="00AE2AE9">
        <w:rPr>
          <w:rFonts w:ascii="Cambria" w:hAnsi="Cambria"/>
          <w:bCs/>
          <w:sz w:val="32"/>
          <w:szCs w:val="32"/>
        </w:rPr>
        <w:t>tria</w:t>
      </w:r>
      <w:r w:rsidR="00624926">
        <w:rPr>
          <w:rFonts w:ascii="Cambria" w:hAnsi="Cambria"/>
          <w:bCs/>
          <w:sz w:val="32"/>
          <w:szCs w:val="32"/>
        </w:rPr>
        <w:t>l</w:t>
      </w:r>
      <w:r w:rsidR="00AE2AE9" w:rsidRPr="00AE2AE9">
        <w:rPr>
          <w:rFonts w:ascii="Cambria" w:hAnsi="Cambria"/>
          <w:bCs/>
        </w:rPr>
        <w:t>*</w:t>
      </w:r>
    </w:p>
    <w:p w:rsidR="00AE2AE9" w:rsidRPr="00F33427" w:rsidRDefault="00AE2AE9" w:rsidP="00F33427">
      <w:pPr>
        <w:pStyle w:val="TableHeader"/>
        <w:tabs>
          <w:tab w:val="left" w:pos="2160"/>
        </w:tabs>
        <w:jc w:val="center"/>
        <w:rPr>
          <w:rFonts w:ascii="Cambria" w:hAnsi="Cambria"/>
          <w:bCs/>
          <w:sz w:val="8"/>
          <w:szCs w:val="8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720"/>
        <w:gridCol w:w="11070"/>
        <w:gridCol w:w="1620"/>
      </w:tblGrid>
      <w:tr w:rsidR="001A321A" w:rsidRPr="00AE2AE9" w:rsidTr="003F39DA">
        <w:tc>
          <w:tcPr>
            <w:tcW w:w="2088" w:type="dxa"/>
            <w:shd w:val="clear" w:color="auto" w:fill="C6D9F1"/>
            <w:vAlign w:val="bottom"/>
          </w:tcPr>
          <w:p w:rsidR="001A321A" w:rsidRPr="00AE2AE9" w:rsidRDefault="001A321A" w:rsidP="007053B2">
            <w:pPr>
              <w:pStyle w:val="TableHeader"/>
              <w:rPr>
                <w:rFonts w:ascii="Arial" w:hAnsi="Arial" w:cs="Arial"/>
              </w:rPr>
            </w:pPr>
            <w:r w:rsidRPr="00AE2AE9">
              <w:rPr>
                <w:rFonts w:ascii="Arial" w:hAnsi="Arial" w:cs="Arial"/>
              </w:rPr>
              <w:t>Section/Topic</w:t>
            </w:r>
          </w:p>
        </w:tc>
        <w:tc>
          <w:tcPr>
            <w:tcW w:w="720" w:type="dxa"/>
            <w:shd w:val="clear" w:color="auto" w:fill="C6D9F1"/>
            <w:vAlign w:val="bottom"/>
          </w:tcPr>
          <w:p w:rsidR="001A321A" w:rsidRPr="00AE2AE9" w:rsidRDefault="001A321A" w:rsidP="007053B2">
            <w:pPr>
              <w:pStyle w:val="TableHeader"/>
              <w:jc w:val="center"/>
              <w:rPr>
                <w:rFonts w:ascii="Arial" w:hAnsi="Arial" w:cs="Arial"/>
              </w:rPr>
            </w:pPr>
            <w:r w:rsidRPr="00AE2AE9">
              <w:rPr>
                <w:rFonts w:ascii="Arial" w:hAnsi="Arial" w:cs="Arial"/>
              </w:rPr>
              <w:t xml:space="preserve">Item </w:t>
            </w:r>
            <w:r w:rsidR="009F1A00" w:rsidRPr="00AE2AE9">
              <w:rPr>
                <w:rFonts w:ascii="Arial" w:hAnsi="Arial" w:cs="Arial"/>
              </w:rPr>
              <w:t>No</w:t>
            </w:r>
          </w:p>
        </w:tc>
        <w:tc>
          <w:tcPr>
            <w:tcW w:w="11070" w:type="dxa"/>
            <w:shd w:val="clear" w:color="auto" w:fill="C6D9F1"/>
            <w:vAlign w:val="bottom"/>
          </w:tcPr>
          <w:p w:rsidR="001A321A" w:rsidRPr="00AE2AE9" w:rsidRDefault="001A321A" w:rsidP="007053B2">
            <w:pPr>
              <w:pStyle w:val="TableHeader"/>
              <w:rPr>
                <w:rFonts w:ascii="Arial" w:hAnsi="Arial" w:cs="Arial"/>
              </w:rPr>
            </w:pPr>
            <w:r w:rsidRPr="00AE2AE9">
              <w:rPr>
                <w:rFonts w:ascii="Arial" w:hAnsi="Arial" w:cs="Arial"/>
              </w:rPr>
              <w:t xml:space="preserve">Checklist </w:t>
            </w:r>
            <w:r w:rsidR="00536A68" w:rsidRPr="00AE2AE9">
              <w:rPr>
                <w:rFonts w:ascii="Arial" w:hAnsi="Arial" w:cs="Arial"/>
              </w:rPr>
              <w:t>item</w:t>
            </w:r>
          </w:p>
        </w:tc>
        <w:tc>
          <w:tcPr>
            <w:tcW w:w="1620" w:type="dxa"/>
            <w:shd w:val="clear" w:color="auto" w:fill="C6D9F1"/>
            <w:vAlign w:val="bottom"/>
          </w:tcPr>
          <w:p w:rsidR="001A321A" w:rsidRPr="00AE2AE9" w:rsidRDefault="009F1A00" w:rsidP="007053B2">
            <w:pPr>
              <w:pStyle w:val="TableHeader"/>
              <w:jc w:val="center"/>
              <w:rPr>
                <w:rFonts w:ascii="Arial" w:hAnsi="Arial" w:cs="Arial"/>
              </w:rPr>
            </w:pPr>
            <w:r w:rsidRPr="00AE2AE9">
              <w:rPr>
                <w:rFonts w:ascii="Arial" w:hAnsi="Arial" w:cs="Arial"/>
              </w:rPr>
              <w:t xml:space="preserve">Reported on </w:t>
            </w:r>
            <w:r w:rsidR="00536A68" w:rsidRPr="00AE2AE9">
              <w:rPr>
                <w:rFonts w:ascii="Arial" w:hAnsi="Arial" w:cs="Arial"/>
              </w:rPr>
              <w:t xml:space="preserve">page </w:t>
            </w:r>
            <w:r w:rsidRPr="00AE2AE9">
              <w:rPr>
                <w:rFonts w:ascii="Arial" w:hAnsi="Arial" w:cs="Arial"/>
              </w:rPr>
              <w:t>No</w:t>
            </w:r>
          </w:p>
        </w:tc>
      </w:tr>
      <w:tr w:rsidR="009F1A00" w:rsidRPr="00F33427" w:rsidTr="003F39DA">
        <w:tc>
          <w:tcPr>
            <w:tcW w:w="15498" w:type="dxa"/>
            <w:gridSpan w:val="4"/>
          </w:tcPr>
          <w:p w:rsidR="009F1A00" w:rsidRPr="00F33427" w:rsidRDefault="009F1A00" w:rsidP="007053B2">
            <w:pPr>
              <w:pStyle w:val="TableSubHead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Title and abstract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F37A37" w:rsidRDefault="00F37A37" w:rsidP="00F37A3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F37A37">
              <w:rPr>
                <w:rFonts w:ascii="Arial" w:hAnsi="Arial" w:cs="Arial"/>
                <w:sz w:val="22"/>
                <w:szCs w:val="22"/>
                <w:lang w:val="en-CA" w:eastAsia="en-CA"/>
              </w:rPr>
              <w:t>Identification as a pilot or feasibility randomised trial in the</w:t>
            </w:r>
            <w:r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 </w:t>
            </w:r>
            <w:r w:rsidRPr="00F37A37">
              <w:rPr>
                <w:rFonts w:ascii="Arial" w:hAnsi="Arial" w:cs="Arial"/>
                <w:sz w:val="22"/>
                <w:szCs w:val="22"/>
                <w:lang w:val="en-CA" w:eastAsia="en-CA"/>
              </w:rPr>
              <w:t>title</w:t>
            </w:r>
          </w:p>
        </w:tc>
        <w:tc>
          <w:tcPr>
            <w:tcW w:w="1620" w:type="dxa"/>
          </w:tcPr>
          <w:p w:rsidR="009F1A00" w:rsidRPr="00F33427" w:rsidRDefault="00992842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070" w:type="dxa"/>
          </w:tcPr>
          <w:p w:rsidR="009F1A00" w:rsidRPr="00F37A37" w:rsidRDefault="00F37A37" w:rsidP="00F37A37">
            <w:pPr>
              <w:autoSpaceDE w:val="0"/>
              <w:autoSpaceDN w:val="0"/>
              <w:adjustRightInd w:val="0"/>
              <w:spacing w:line="240" w:lineRule="auto"/>
              <w:rPr>
                <w:rFonts w:ascii="MetaProLight-Regular" w:hAnsi="MetaProLight-Regular" w:cs="MetaProLight-Regular"/>
                <w:sz w:val="15"/>
                <w:szCs w:val="15"/>
                <w:lang w:val="en-CA" w:eastAsia="en-CA"/>
              </w:rPr>
            </w:pPr>
            <w:r w:rsidRPr="00F37A37">
              <w:rPr>
                <w:rFonts w:ascii="Arial" w:hAnsi="Arial" w:cs="Arial"/>
                <w:sz w:val="22"/>
                <w:szCs w:val="22"/>
                <w:lang w:val="en-CA" w:eastAsia="en-CA"/>
              </w:rPr>
              <w:t>Structured summary of pilot trial design, methods, results, and conclusions (for specific guidance see CONSORT abstract extension for pilot trials)</w:t>
            </w:r>
          </w:p>
        </w:tc>
        <w:tc>
          <w:tcPr>
            <w:tcW w:w="1620" w:type="dxa"/>
          </w:tcPr>
          <w:p w:rsidR="009F1A00" w:rsidRPr="00F33427" w:rsidRDefault="00992842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36A68" w:rsidRPr="00F33427" w:rsidTr="003F39DA">
        <w:tc>
          <w:tcPr>
            <w:tcW w:w="15498" w:type="dxa"/>
            <w:gridSpan w:val="4"/>
          </w:tcPr>
          <w:p w:rsidR="00536A68" w:rsidRPr="00F33427" w:rsidRDefault="00536A68" w:rsidP="007053B2">
            <w:pPr>
              <w:pStyle w:val="TableSubHead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Introduction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Background and objectives</w:t>
            </w: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F81B92" w:rsidRDefault="00F81B92" w:rsidP="00F81B9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F81B92">
              <w:rPr>
                <w:rFonts w:ascii="Arial" w:hAnsi="Arial" w:cs="Arial"/>
                <w:sz w:val="22"/>
                <w:szCs w:val="22"/>
                <w:lang w:val="en-CA" w:eastAsia="en-CA"/>
              </w:rPr>
              <w:t>Scientific background and explanation of rationale for future definitive trial, and reasons for randomised pilot trial</w:t>
            </w:r>
          </w:p>
        </w:tc>
        <w:tc>
          <w:tcPr>
            <w:tcW w:w="1620" w:type="dxa"/>
          </w:tcPr>
          <w:p w:rsidR="009F1A00" w:rsidRPr="00F33427" w:rsidRDefault="00992842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81D00">
              <w:rPr>
                <w:rFonts w:ascii="Arial" w:hAnsi="Arial" w:cs="Arial"/>
                <w:sz w:val="22"/>
                <w:szCs w:val="22"/>
              </w:rPr>
              <w:t>, 9</w:t>
            </w:r>
          </w:p>
        </w:tc>
      </w:tr>
      <w:tr w:rsidR="009F1A00" w:rsidRPr="00F33427" w:rsidTr="003F39DA">
        <w:trPr>
          <w:trHeight w:val="413"/>
        </w:trPr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2b</w:t>
            </w:r>
          </w:p>
        </w:tc>
        <w:tc>
          <w:tcPr>
            <w:tcW w:w="11070" w:type="dxa"/>
          </w:tcPr>
          <w:p w:rsidR="009F1A00" w:rsidRPr="00F33427" w:rsidRDefault="00F81B92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81B92">
              <w:rPr>
                <w:rFonts w:ascii="Arial" w:hAnsi="Arial" w:cs="Arial"/>
                <w:sz w:val="22"/>
                <w:szCs w:val="22"/>
                <w:lang w:val="en-CA" w:eastAsia="en-CA"/>
              </w:rPr>
              <w:t>Specific objectives or research questions for pilot trial</w:t>
            </w:r>
          </w:p>
        </w:tc>
        <w:tc>
          <w:tcPr>
            <w:tcW w:w="1620" w:type="dxa"/>
          </w:tcPr>
          <w:p w:rsidR="009F1A00" w:rsidRPr="00F33427" w:rsidRDefault="00992842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36A68" w:rsidRPr="00F33427" w:rsidTr="003F39DA">
        <w:tc>
          <w:tcPr>
            <w:tcW w:w="15498" w:type="dxa"/>
            <w:gridSpan w:val="4"/>
          </w:tcPr>
          <w:p w:rsidR="00536A68" w:rsidRPr="00F33427" w:rsidRDefault="00536A68" w:rsidP="007053B2">
            <w:pPr>
              <w:pStyle w:val="TableSubHead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Methods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Trial design</w:t>
            </w:r>
          </w:p>
        </w:tc>
        <w:tc>
          <w:tcPr>
            <w:tcW w:w="720" w:type="dxa"/>
          </w:tcPr>
          <w:p w:rsidR="009F1A00" w:rsidRPr="00F33427" w:rsidRDefault="009F1A00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3a</w:t>
            </w:r>
          </w:p>
        </w:tc>
        <w:tc>
          <w:tcPr>
            <w:tcW w:w="11070" w:type="dxa"/>
          </w:tcPr>
          <w:p w:rsidR="009F1A00" w:rsidRPr="00E82510" w:rsidRDefault="00E82510" w:rsidP="00E82510">
            <w:pPr>
              <w:autoSpaceDE w:val="0"/>
              <w:autoSpaceDN w:val="0"/>
              <w:adjustRightInd w:val="0"/>
              <w:spacing w:line="240" w:lineRule="auto"/>
              <w:rPr>
                <w:rFonts w:ascii="MetaProLight-Regular" w:hAnsi="MetaProLight-Regular" w:cs="MetaProLight-Regular"/>
                <w:sz w:val="15"/>
                <w:szCs w:val="15"/>
                <w:lang w:val="en-CA" w:eastAsia="en-CA"/>
              </w:rPr>
            </w:pPr>
            <w:r w:rsidRPr="00E82510">
              <w:rPr>
                <w:rFonts w:ascii="Arial" w:hAnsi="Arial" w:cs="Arial"/>
                <w:sz w:val="22"/>
                <w:szCs w:val="22"/>
                <w:lang w:val="en-CA" w:eastAsia="en-CA"/>
              </w:rPr>
              <w:t>Description of pilot trial design (such as parallel, factorial) including allocation ratio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10,11</w:t>
            </w:r>
          </w:p>
        </w:tc>
      </w:tr>
      <w:tr w:rsidR="009F1A00" w:rsidRPr="00F33427" w:rsidTr="003F39DA">
        <w:trPr>
          <w:trHeight w:val="305"/>
        </w:trPr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9F1A00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3b</w:t>
            </w:r>
          </w:p>
        </w:tc>
        <w:tc>
          <w:tcPr>
            <w:tcW w:w="11070" w:type="dxa"/>
          </w:tcPr>
          <w:p w:rsidR="009F1A00" w:rsidRPr="00E82510" w:rsidRDefault="00E82510" w:rsidP="00E8251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E82510">
              <w:rPr>
                <w:rFonts w:ascii="Arial" w:hAnsi="Arial" w:cs="Arial"/>
                <w:sz w:val="22"/>
                <w:szCs w:val="22"/>
                <w:lang w:val="en-CA" w:eastAsia="en-CA"/>
              </w:rPr>
              <w:t>Important changes to methods after pilot trial commencement (such as eligibility criteria), with reasons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Participants</w:t>
            </w:r>
          </w:p>
        </w:tc>
        <w:tc>
          <w:tcPr>
            <w:tcW w:w="720" w:type="dxa"/>
          </w:tcPr>
          <w:p w:rsidR="009F1A00" w:rsidRPr="00F33427" w:rsidRDefault="009F1A00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4a</w:t>
            </w:r>
          </w:p>
        </w:tc>
        <w:tc>
          <w:tcPr>
            <w:tcW w:w="11070" w:type="dxa"/>
          </w:tcPr>
          <w:p w:rsidR="009F1A00" w:rsidRPr="00992842" w:rsidRDefault="009F1A00" w:rsidP="007053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Eligibility criteria for participants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10,11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9F1A00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11070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Settings and locations where the data were collected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33F8E" w:rsidRPr="00F33427" w:rsidTr="003F39DA">
        <w:tc>
          <w:tcPr>
            <w:tcW w:w="2088" w:type="dxa"/>
          </w:tcPr>
          <w:p w:rsidR="00433F8E" w:rsidRPr="00F33427" w:rsidRDefault="00433F8E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33F8E" w:rsidRPr="00F33427" w:rsidRDefault="00433F8E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4c</w:t>
            </w:r>
          </w:p>
        </w:tc>
        <w:tc>
          <w:tcPr>
            <w:tcW w:w="11070" w:type="dxa"/>
          </w:tcPr>
          <w:p w:rsidR="00433F8E" w:rsidRPr="00F33427" w:rsidRDefault="00433F8E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433F8E">
              <w:rPr>
                <w:rFonts w:ascii="Arial" w:hAnsi="Arial" w:cs="Arial"/>
                <w:sz w:val="22"/>
                <w:szCs w:val="22"/>
              </w:rPr>
              <w:t>How participants were identified and consented</w:t>
            </w:r>
          </w:p>
        </w:tc>
        <w:tc>
          <w:tcPr>
            <w:tcW w:w="1620" w:type="dxa"/>
          </w:tcPr>
          <w:p w:rsidR="00433F8E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10,11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Interventions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070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1620" w:type="dxa"/>
          </w:tcPr>
          <w:p w:rsidR="001A321A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11,12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6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AD6BD1" w:rsidRDefault="00AD6BD1" w:rsidP="00AD6BD1">
            <w:pPr>
              <w:autoSpaceDE w:val="0"/>
              <w:autoSpaceDN w:val="0"/>
              <w:adjustRightInd w:val="0"/>
              <w:spacing w:line="240" w:lineRule="auto"/>
              <w:rPr>
                <w:rFonts w:ascii="MetaProLight-Regular" w:hAnsi="MetaProLight-Regular" w:cs="MetaProLight-Regular"/>
                <w:sz w:val="15"/>
                <w:szCs w:val="15"/>
                <w:lang w:val="en-CA" w:eastAsia="en-CA"/>
              </w:rPr>
            </w:pPr>
            <w:r w:rsidRPr="00AD6BD1">
              <w:rPr>
                <w:rFonts w:ascii="Arial" w:hAnsi="Arial" w:cs="Arial"/>
                <w:sz w:val="22"/>
                <w:szCs w:val="22"/>
              </w:rPr>
              <w:t xml:space="preserve">Completely defined </w:t>
            </w:r>
            <w:proofErr w:type="spellStart"/>
            <w:r w:rsidRPr="00AD6BD1">
              <w:rPr>
                <w:rFonts w:ascii="Arial" w:hAnsi="Arial" w:cs="Arial"/>
                <w:sz w:val="22"/>
                <w:szCs w:val="22"/>
              </w:rPr>
              <w:t>prespecified</w:t>
            </w:r>
            <w:proofErr w:type="spellEnd"/>
            <w:r w:rsidRPr="00AD6BD1">
              <w:rPr>
                <w:rFonts w:ascii="Arial" w:hAnsi="Arial" w:cs="Arial"/>
                <w:sz w:val="22"/>
                <w:szCs w:val="22"/>
              </w:rPr>
              <w:t xml:space="preserve"> assessments or measurements to address each pilot trial objective specified in 2b, including how and when they were assessed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6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070" w:type="dxa"/>
          </w:tcPr>
          <w:p w:rsidR="009F1A00" w:rsidRPr="00F10F4E" w:rsidRDefault="00F10F4E" w:rsidP="00F10F4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10F4E">
              <w:rPr>
                <w:rFonts w:ascii="Arial" w:hAnsi="Arial" w:cs="Arial"/>
                <w:sz w:val="22"/>
                <w:szCs w:val="22"/>
              </w:rPr>
              <w:t>Any changes to pilot trial assessments or measurements after the pilot trial commenced, with reasons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F10F4E" w:rsidRPr="00F33427" w:rsidTr="003F39DA">
        <w:tc>
          <w:tcPr>
            <w:tcW w:w="2088" w:type="dxa"/>
          </w:tcPr>
          <w:p w:rsidR="00F10F4E" w:rsidRPr="00F33427" w:rsidRDefault="00F10F4E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F10F4E" w:rsidRPr="00F33427" w:rsidRDefault="00F10F4E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11070" w:type="dxa"/>
          </w:tcPr>
          <w:p w:rsidR="00F10F4E" w:rsidRPr="00F10F4E" w:rsidRDefault="00F10F4E" w:rsidP="00F10F4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10F4E">
              <w:rPr>
                <w:rFonts w:ascii="Arial" w:hAnsi="Arial" w:cs="Arial"/>
                <w:sz w:val="22"/>
                <w:szCs w:val="22"/>
              </w:rPr>
              <w:t xml:space="preserve">If applicable, </w:t>
            </w:r>
            <w:proofErr w:type="spellStart"/>
            <w:r w:rsidRPr="00F10F4E">
              <w:rPr>
                <w:rFonts w:ascii="Arial" w:hAnsi="Arial" w:cs="Arial"/>
                <w:sz w:val="22"/>
                <w:szCs w:val="22"/>
              </w:rPr>
              <w:t>prespecified</w:t>
            </w:r>
            <w:proofErr w:type="spellEnd"/>
            <w:r w:rsidRPr="00F10F4E">
              <w:rPr>
                <w:rFonts w:ascii="Arial" w:hAnsi="Arial" w:cs="Arial"/>
                <w:sz w:val="22"/>
                <w:szCs w:val="22"/>
              </w:rPr>
              <w:t xml:space="preserve"> criteria used to judge whether, or how, to proceed with future definitive trial</w:t>
            </w:r>
          </w:p>
        </w:tc>
        <w:tc>
          <w:tcPr>
            <w:tcW w:w="1620" w:type="dxa"/>
          </w:tcPr>
          <w:p w:rsidR="00F10F4E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Sample size</w:t>
            </w: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7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C977DC" w:rsidRDefault="00C977DC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C977DC">
              <w:rPr>
                <w:rFonts w:ascii="Arial" w:hAnsi="Arial" w:cs="Arial"/>
                <w:sz w:val="22"/>
                <w:szCs w:val="22"/>
                <w:lang w:val="en-CA" w:eastAsia="en-CA"/>
              </w:rPr>
              <w:t>Rationale for numbers in the pilot trial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7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070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When applicable, explanation of any interim analyses and stopping guidelines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536A68" w:rsidRPr="00F33427" w:rsidTr="003F39DA">
        <w:tc>
          <w:tcPr>
            <w:tcW w:w="2088" w:type="dxa"/>
          </w:tcPr>
          <w:p w:rsidR="00536A68" w:rsidRPr="00F33427" w:rsidRDefault="00536A68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Randomisation:</w:t>
            </w:r>
          </w:p>
        </w:tc>
        <w:tc>
          <w:tcPr>
            <w:tcW w:w="720" w:type="dxa"/>
          </w:tcPr>
          <w:p w:rsidR="00536A68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0" w:type="dxa"/>
          </w:tcPr>
          <w:p w:rsidR="00536A68" w:rsidRPr="00F33427" w:rsidRDefault="00536A68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6A68" w:rsidRPr="00F33427" w:rsidRDefault="00536A68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EC7F25" w:rsidRDefault="009F1A00" w:rsidP="00EC7F25">
            <w:pPr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Sequence</w:t>
            </w:r>
            <w:r w:rsidR="00EC7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F1A00" w:rsidRPr="00F33427" w:rsidRDefault="009F1A00" w:rsidP="00EC7F25">
            <w:pPr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generation</w:t>
            </w: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8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 xml:space="preserve">Method used to generate the random allocation </w:t>
            </w:r>
            <w:r w:rsidR="00536A68" w:rsidRPr="00F33427">
              <w:rPr>
                <w:rFonts w:ascii="Arial" w:hAnsi="Arial" w:cs="Arial"/>
                <w:sz w:val="22"/>
                <w:szCs w:val="22"/>
              </w:rPr>
              <w:t>sequence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536A68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8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070" w:type="dxa"/>
          </w:tcPr>
          <w:p w:rsidR="009F1A00" w:rsidRPr="0037688C" w:rsidRDefault="0037688C" w:rsidP="0037688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37688C">
              <w:rPr>
                <w:rFonts w:ascii="Arial" w:hAnsi="Arial" w:cs="Arial"/>
                <w:sz w:val="22"/>
                <w:szCs w:val="22"/>
                <w:lang w:val="en-CA" w:eastAsia="en-CA"/>
              </w:rPr>
              <w:t>Type of randomisation(s); details of any restriction (such as blocking and block size)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1A321A" w:rsidRPr="00F33427" w:rsidTr="003F39DA">
        <w:tc>
          <w:tcPr>
            <w:tcW w:w="2088" w:type="dxa"/>
          </w:tcPr>
          <w:p w:rsidR="00DC7949" w:rsidRDefault="001A321A" w:rsidP="00F33427">
            <w:pPr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Allocation</w:t>
            </w:r>
          </w:p>
          <w:p w:rsidR="00DC7949" w:rsidRDefault="00DC7949" w:rsidP="00F33427">
            <w:pPr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A321A" w:rsidRPr="00F33427">
              <w:rPr>
                <w:rFonts w:ascii="Arial" w:hAnsi="Arial" w:cs="Arial"/>
                <w:sz w:val="22"/>
                <w:szCs w:val="22"/>
              </w:rPr>
              <w:t>oncealment</w:t>
            </w:r>
          </w:p>
          <w:p w:rsidR="001A321A" w:rsidRPr="00F33427" w:rsidRDefault="001A321A" w:rsidP="00F33427">
            <w:pPr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mechanism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070" w:type="dxa"/>
          </w:tcPr>
          <w:p w:rsidR="001A321A" w:rsidRPr="00225DF3" w:rsidRDefault="0037688C" w:rsidP="00225DF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37688C">
              <w:rPr>
                <w:rFonts w:ascii="Arial" w:hAnsi="Arial" w:cs="Arial"/>
                <w:sz w:val="22"/>
                <w:szCs w:val="22"/>
                <w:lang w:val="en-CA" w:eastAsia="en-CA"/>
              </w:rPr>
              <w:t>Mechanism used to implement the random allocation sequence (such as sequentially numbered containers), describing any steps taken to conceal the sequence until</w:t>
            </w:r>
            <w:r w:rsidR="00225DF3"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 </w:t>
            </w:r>
            <w:r w:rsidRPr="0037688C">
              <w:rPr>
                <w:rFonts w:ascii="Arial" w:hAnsi="Arial" w:cs="Arial"/>
                <w:sz w:val="22"/>
                <w:szCs w:val="22"/>
                <w:lang w:val="en-CA" w:eastAsia="en-CA"/>
              </w:rPr>
              <w:t>interventions were assigned</w:t>
            </w:r>
          </w:p>
        </w:tc>
        <w:tc>
          <w:tcPr>
            <w:tcW w:w="1620" w:type="dxa"/>
          </w:tcPr>
          <w:p w:rsidR="001A321A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lastRenderedPageBreak/>
              <w:t>Implementation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070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1620" w:type="dxa"/>
          </w:tcPr>
          <w:p w:rsidR="001A321A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Blinding</w:t>
            </w: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11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If done, who was blinded after assignment to interventions (</w:t>
            </w:r>
            <w:r w:rsidR="000E1A3F" w:rsidRPr="00F33427">
              <w:rPr>
                <w:rFonts w:ascii="Arial" w:hAnsi="Arial" w:cs="Arial"/>
                <w:sz w:val="22"/>
                <w:szCs w:val="22"/>
              </w:rPr>
              <w:t xml:space="preserve">for example, </w:t>
            </w:r>
            <w:r w:rsidRPr="00F33427">
              <w:rPr>
                <w:rFonts w:ascii="Arial" w:hAnsi="Arial" w:cs="Arial"/>
                <w:sz w:val="22"/>
                <w:szCs w:val="22"/>
              </w:rPr>
              <w:t xml:space="preserve">participants, care providers, </w:t>
            </w:r>
            <w:r w:rsidR="000E1A3F" w:rsidRPr="00F33427">
              <w:rPr>
                <w:rFonts w:ascii="Arial" w:hAnsi="Arial" w:cs="Arial"/>
                <w:sz w:val="22"/>
                <w:szCs w:val="22"/>
              </w:rPr>
              <w:t>those assessing outcomes) and how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11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070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If relevant, description of the similarity of interventions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9F1A00" w:rsidRPr="00F33427" w:rsidTr="003F39DA">
        <w:tc>
          <w:tcPr>
            <w:tcW w:w="2088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Statistical methods</w:t>
            </w: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070" w:type="dxa"/>
          </w:tcPr>
          <w:p w:rsidR="009F1A00" w:rsidRPr="00937518" w:rsidRDefault="0093141D" w:rsidP="0093751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937518">
              <w:rPr>
                <w:rFonts w:ascii="Arial" w:hAnsi="Arial" w:cs="Arial"/>
                <w:sz w:val="22"/>
                <w:szCs w:val="22"/>
                <w:lang w:val="en-CA" w:eastAsia="en-CA"/>
              </w:rPr>
              <w:t>Methods used to address each pilot trial objective whether</w:t>
            </w:r>
            <w:r w:rsidR="00937518" w:rsidRPr="00937518"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 </w:t>
            </w:r>
            <w:r w:rsidRPr="00937518">
              <w:rPr>
                <w:rFonts w:ascii="Arial" w:hAnsi="Arial" w:cs="Arial"/>
                <w:sz w:val="22"/>
                <w:szCs w:val="22"/>
                <w:lang w:val="en-CA" w:eastAsia="en-CA"/>
              </w:rPr>
              <w:t>qualitative or quantitative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13,14</w:t>
            </w:r>
          </w:p>
        </w:tc>
      </w:tr>
      <w:tr w:rsidR="000E1A3F" w:rsidRPr="00F33427" w:rsidTr="003F39DA">
        <w:tc>
          <w:tcPr>
            <w:tcW w:w="15498" w:type="dxa"/>
            <w:gridSpan w:val="4"/>
          </w:tcPr>
          <w:p w:rsidR="000E1A3F" w:rsidRPr="00F33427" w:rsidRDefault="000E1A3F" w:rsidP="007053B2">
            <w:pPr>
              <w:pStyle w:val="TableSubHead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Results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Participant flow (</w:t>
            </w:r>
            <w:r w:rsidR="000E1A3F" w:rsidRPr="00F3342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33427">
              <w:rPr>
                <w:rFonts w:ascii="Arial" w:hAnsi="Arial" w:cs="Arial"/>
                <w:sz w:val="22"/>
                <w:szCs w:val="22"/>
              </w:rPr>
              <w:t>diagram is strongly recommended)</w:t>
            </w: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13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8B67A6" w:rsidRDefault="008B67A6" w:rsidP="008B67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8B67A6">
              <w:rPr>
                <w:rFonts w:ascii="Arial" w:hAnsi="Arial" w:cs="Arial"/>
                <w:sz w:val="22"/>
                <w:szCs w:val="22"/>
                <w:lang w:val="en-CA" w:eastAsia="en-CA"/>
              </w:rPr>
              <w:t>For each group, the numbers of participants who were approached and/or assessed for eligibility, randomly assigned, received intended treatment, and were assessed</w:t>
            </w:r>
            <w:r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 </w:t>
            </w:r>
            <w:r w:rsidRPr="008B67A6">
              <w:rPr>
                <w:rFonts w:ascii="Arial" w:hAnsi="Arial" w:cs="Arial"/>
                <w:sz w:val="22"/>
                <w:szCs w:val="22"/>
                <w:lang w:val="en-CA" w:eastAsia="en-CA"/>
              </w:rPr>
              <w:t>for each objective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Figure 1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13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070" w:type="dxa"/>
          </w:tcPr>
          <w:p w:rsidR="009F1A00" w:rsidRPr="00B557E8" w:rsidRDefault="00B557E8" w:rsidP="00B557E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en-CA" w:eastAsia="en-CA"/>
              </w:rPr>
            </w:pPr>
            <w:r w:rsidRPr="00B557E8">
              <w:rPr>
                <w:rFonts w:ascii="Arial" w:hAnsi="Arial" w:cs="Arial"/>
                <w:sz w:val="22"/>
                <w:szCs w:val="22"/>
                <w:lang w:val="en-CA" w:eastAsia="en-CA"/>
              </w:rPr>
              <w:t>For each group, losses and exclusions after</w:t>
            </w:r>
            <w:r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 </w:t>
            </w:r>
            <w:r w:rsidRPr="00B557E8">
              <w:rPr>
                <w:rFonts w:ascii="Arial" w:hAnsi="Arial" w:cs="Arial"/>
                <w:sz w:val="22"/>
                <w:szCs w:val="22"/>
                <w:lang w:val="en-CA" w:eastAsia="en-CA"/>
              </w:rPr>
              <w:t>randomisation, together with reasons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Figure 1</w:t>
            </w:r>
          </w:p>
        </w:tc>
      </w:tr>
      <w:tr w:rsidR="009F1A00" w:rsidRPr="00F33427" w:rsidTr="003F39DA">
        <w:tc>
          <w:tcPr>
            <w:tcW w:w="2088" w:type="dxa"/>
            <w:vMerge w:val="restart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Recruitment</w:t>
            </w: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14</w:t>
            </w:r>
            <w:r w:rsidR="009F1A00" w:rsidRPr="00F3342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070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Dates defining the periods of recruitment and follow-up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9F1A00" w:rsidRPr="00F33427" w:rsidTr="003F39DA">
        <w:tc>
          <w:tcPr>
            <w:tcW w:w="2088" w:type="dxa"/>
            <w:vMerge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14b</w:t>
            </w:r>
          </w:p>
        </w:tc>
        <w:tc>
          <w:tcPr>
            <w:tcW w:w="11070" w:type="dxa"/>
          </w:tcPr>
          <w:p w:rsidR="009F1A00" w:rsidRPr="00F33427" w:rsidRDefault="003C0714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3C0714">
              <w:rPr>
                <w:rFonts w:ascii="Arial" w:hAnsi="Arial" w:cs="Arial"/>
                <w:sz w:val="22"/>
                <w:szCs w:val="22"/>
              </w:rPr>
              <w:t>Why the pilot trial ended or was stopped</w:t>
            </w:r>
          </w:p>
        </w:tc>
        <w:tc>
          <w:tcPr>
            <w:tcW w:w="1620" w:type="dxa"/>
          </w:tcPr>
          <w:p w:rsidR="009F1A00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Baseline data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070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A table showing baseline demographic and clinical characteristics for each group</w:t>
            </w:r>
          </w:p>
        </w:tc>
        <w:tc>
          <w:tcPr>
            <w:tcW w:w="1620" w:type="dxa"/>
          </w:tcPr>
          <w:p w:rsidR="001A321A" w:rsidRPr="00F33427" w:rsidRDefault="00B81D00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Table 1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Numbers analy</w:t>
            </w:r>
            <w:r w:rsidR="00536A68" w:rsidRPr="00F33427">
              <w:rPr>
                <w:rFonts w:ascii="Arial" w:hAnsi="Arial" w:cs="Arial"/>
                <w:sz w:val="22"/>
                <w:szCs w:val="22"/>
              </w:rPr>
              <w:t>s</w:t>
            </w:r>
            <w:r w:rsidRPr="00F33427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1070" w:type="dxa"/>
          </w:tcPr>
          <w:p w:rsidR="009E1E66" w:rsidRPr="009E1E66" w:rsidRDefault="009E1E66" w:rsidP="009E1E6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E1E66">
              <w:rPr>
                <w:rFonts w:ascii="Arial" w:hAnsi="Arial" w:cs="Arial"/>
                <w:sz w:val="22"/>
                <w:szCs w:val="22"/>
              </w:rPr>
              <w:t>For each objective, number of participants (denominator)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1E66">
              <w:rPr>
                <w:rFonts w:ascii="Arial" w:hAnsi="Arial" w:cs="Arial"/>
                <w:sz w:val="22"/>
                <w:szCs w:val="22"/>
              </w:rPr>
              <w:t>included in each analysis. If relevant, these numbers</w:t>
            </w:r>
          </w:p>
          <w:p w:rsidR="001A321A" w:rsidRPr="00F33427" w:rsidRDefault="009E1E66" w:rsidP="009E1E66">
            <w:pPr>
              <w:rPr>
                <w:rFonts w:ascii="Arial" w:hAnsi="Arial" w:cs="Arial"/>
                <w:sz w:val="22"/>
                <w:szCs w:val="22"/>
              </w:rPr>
            </w:pPr>
            <w:r w:rsidRPr="009E1E66">
              <w:rPr>
                <w:rFonts w:ascii="Arial" w:hAnsi="Arial" w:cs="Arial"/>
                <w:sz w:val="22"/>
                <w:szCs w:val="22"/>
              </w:rPr>
              <w:t>should be by randomised group</w:t>
            </w:r>
          </w:p>
        </w:tc>
        <w:tc>
          <w:tcPr>
            <w:tcW w:w="1620" w:type="dxa"/>
          </w:tcPr>
          <w:p w:rsidR="001A321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9F1A00" w:rsidRPr="00F33427" w:rsidTr="003F39DA">
        <w:tc>
          <w:tcPr>
            <w:tcW w:w="2088" w:type="dxa"/>
          </w:tcPr>
          <w:p w:rsidR="009F1A00" w:rsidRPr="00F33427" w:rsidRDefault="009F1A00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Outcomes and estimation</w:t>
            </w:r>
          </w:p>
        </w:tc>
        <w:tc>
          <w:tcPr>
            <w:tcW w:w="720" w:type="dxa"/>
          </w:tcPr>
          <w:p w:rsidR="009F1A00" w:rsidRPr="00F33427" w:rsidRDefault="000E1A3F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1070" w:type="dxa"/>
          </w:tcPr>
          <w:p w:rsidR="00826990" w:rsidRPr="00826990" w:rsidRDefault="00826990" w:rsidP="008269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26990">
              <w:rPr>
                <w:rFonts w:ascii="Arial" w:hAnsi="Arial" w:cs="Arial"/>
                <w:sz w:val="22"/>
                <w:szCs w:val="22"/>
              </w:rPr>
              <w:t>For each objective, results including expressions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6990">
              <w:rPr>
                <w:rFonts w:ascii="Arial" w:hAnsi="Arial" w:cs="Arial"/>
                <w:sz w:val="22"/>
                <w:szCs w:val="22"/>
              </w:rPr>
              <w:t>uncertainty (such as 95% confidence interval) for any</w:t>
            </w:r>
          </w:p>
          <w:p w:rsidR="009F1A00" w:rsidRPr="00F33427" w:rsidRDefault="00826990" w:rsidP="0082699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26990">
              <w:rPr>
                <w:rFonts w:ascii="Arial" w:hAnsi="Arial" w:cs="Arial"/>
                <w:sz w:val="22"/>
                <w:szCs w:val="22"/>
              </w:rPr>
              <w:t>estimates</w:t>
            </w:r>
            <w:proofErr w:type="gramEnd"/>
            <w:r w:rsidRPr="00826990">
              <w:rPr>
                <w:rFonts w:ascii="Arial" w:hAnsi="Arial" w:cs="Arial"/>
                <w:sz w:val="22"/>
                <w:szCs w:val="22"/>
              </w:rPr>
              <w:t>. If relevant, these results should be by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6990">
              <w:rPr>
                <w:rFonts w:ascii="Arial" w:hAnsi="Arial" w:cs="Arial"/>
                <w:sz w:val="22"/>
                <w:szCs w:val="22"/>
              </w:rPr>
              <w:t>randomised group</w:t>
            </w:r>
          </w:p>
        </w:tc>
        <w:tc>
          <w:tcPr>
            <w:tcW w:w="1620" w:type="dxa"/>
          </w:tcPr>
          <w:p w:rsidR="009F1A00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5,6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Ancillary analyses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1070" w:type="dxa"/>
          </w:tcPr>
          <w:p w:rsidR="001A321A" w:rsidRPr="00F33427" w:rsidRDefault="00EC05DB" w:rsidP="00EC05D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C05DB">
              <w:rPr>
                <w:rFonts w:ascii="Arial" w:hAnsi="Arial" w:cs="Arial"/>
                <w:sz w:val="22"/>
                <w:szCs w:val="22"/>
              </w:rPr>
              <w:t>Results of any other analyses performed that could be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5DB">
              <w:rPr>
                <w:rFonts w:ascii="Arial" w:hAnsi="Arial" w:cs="Arial"/>
                <w:sz w:val="22"/>
                <w:szCs w:val="22"/>
              </w:rPr>
              <w:t>used to inform the future definitive trial</w:t>
            </w:r>
          </w:p>
        </w:tc>
        <w:tc>
          <w:tcPr>
            <w:tcW w:w="1620" w:type="dxa"/>
          </w:tcPr>
          <w:p w:rsidR="001A321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Harms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070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All important harms or u</w:t>
            </w:r>
            <w:r w:rsidR="000E1A3F" w:rsidRPr="00F33427">
              <w:rPr>
                <w:rFonts w:ascii="Arial" w:hAnsi="Arial" w:cs="Arial"/>
                <w:sz w:val="22"/>
                <w:szCs w:val="22"/>
              </w:rPr>
              <w:t>nintended effects in each group</w:t>
            </w:r>
            <w:r w:rsidRPr="00F334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A3F" w:rsidRPr="00230C56">
              <w:rPr>
                <w:rFonts w:ascii="Arial" w:hAnsi="Arial" w:cs="Arial"/>
                <w:sz w:val="20"/>
              </w:rPr>
              <w:t>(</w:t>
            </w:r>
            <w:r w:rsidRPr="00230C56">
              <w:rPr>
                <w:rFonts w:ascii="Arial" w:hAnsi="Arial" w:cs="Arial"/>
                <w:sz w:val="20"/>
              </w:rPr>
              <w:t xml:space="preserve">for specific guidance see CONSORT for </w:t>
            </w:r>
            <w:r w:rsidR="000E1A3F" w:rsidRPr="00230C56">
              <w:rPr>
                <w:rFonts w:ascii="Arial" w:hAnsi="Arial" w:cs="Arial"/>
                <w:sz w:val="20"/>
              </w:rPr>
              <w:t>harms</w:t>
            </w:r>
            <w:r w:rsidRPr="00230C5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20" w:type="dxa"/>
          </w:tcPr>
          <w:p w:rsidR="001A321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</w:t>
            </w:r>
          </w:p>
        </w:tc>
      </w:tr>
      <w:tr w:rsidR="00AC36A6" w:rsidRPr="00F33427" w:rsidTr="003F39DA">
        <w:tc>
          <w:tcPr>
            <w:tcW w:w="2088" w:type="dxa"/>
          </w:tcPr>
          <w:p w:rsidR="00AC36A6" w:rsidRPr="00F33427" w:rsidRDefault="00AC36A6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AC36A6" w:rsidRPr="00F33427" w:rsidRDefault="00AC36A6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19a</w:t>
            </w:r>
          </w:p>
        </w:tc>
        <w:tc>
          <w:tcPr>
            <w:tcW w:w="11070" w:type="dxa"/>
          </w:tcPr>
          <w:p w:rsidR="00AC36A6" w:rsidRPr="00F33427" w:rsidRDefault="00AC36A6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AC36A6">
              <w:rPr>
                <w:rFonts w:ascii="Arial" w:hAnsi="Arial" w:cs="Arial"/>
                <w:sz w:val="22"/>
                <w:szCs w:val="22"/>
              </w:rPr>
              <w:t>If relevant, other important unintended consequences</w:t>
            </w:r>
          </w:p>
        </w:tc>
        <w:tc>
          <w:tcPr>
            <w:tcW w:w="1620" w:type="dxa"/>
          </w:tcPr>
          <w:p w:rsidR="00AC36A6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0E1A3F" w:rsidRPr="00F33427" w:rsidTr="003F39DA">
        <w:tc>
          <w:tcPr>
            <w:tcW w:w="15498" w:type="dxa"/>
            <w:gridSpan w:val="4"/>
          </w:tcPr>
          <w:p w:rsidR="000E1A3F" w:rsidRPr="00F33427" w:rsidRDefault="000E1A3F" w:rsidP="007053B2">
            <w:pPr>
              <w:pStyle w:val="TableSubHead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Limitations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070" w:type="dxa"/>
          </w:tcPr>
          <w:p w:rsidR="001A321A" w:rsidRPr="00F33427" w:rsidRDefault="00063A45" w:rsidP="00063A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3A45">
              <w:rPr>
                <w:rFonts w:ascii="Arial" w:hAnsi="Arial" w:cs="Arial"/>
                <w:sz w:val="22"/>
                <w:szCs w:val="22"/>
              </w:rPr>
              <w:t>Pilot trial limitations, addressing sources of potential bias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3A45">
              <w:rPr>
                <w:rFonts w:ascii="Arial" w:hAnsi="Arial" w:cs="Arial"/>
                <w:sz w:val="22"/>
                <w:szCs w:val="22"/>
              </w:rPr>
              <w:t>and remaining uncertainty about feasibility</w:t>
            </w:r>
          </w:p>
        </w:tc>
        <w:tc>
          <w:tcPr>
            <w:tcW w:w="1620" w:type="dxa"/>
          </w:tcPr>
          <w:p w:rsidR="001A321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7,8,9,10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427">
              <w:rPr>
                <w:rFonts w:ascii="Arial" w:hAnsi="Arial" w:cs="Arial"/>
                <w:sz w:val="22"/>
                <w:szCs w:val="22"/>
              </w:rPr>
              <w:t>Generali</w:t>
            </w:r>
            <w:r w:rsidR="00536A68" w:rsidRPr="00F33427">
              <w:rPr>
                <w:rFonts w:ascii="Arial" w:hAnsi="Arial" w:cs="Arial"/>
                <w:sz w:val="22"/>
                <w:szCs w:val="22"/>
              </w:rPr>
              <w:t>s</w:t>
            </w:r>
            <w:r w:rsidRPr="00F33427">
              <w:rPr>
                <w:rFonts w:ascii="Arial" w:hAnsi="Arial" w:cs="Arial"/>
                <w:sz w:val="22"/>
                <w:szCs w:val="22"/>
              </w:rPr>
              <w:t>ability</w:t>
            </w:r>
            <w:proofErr w:type="spellEnd"/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070" w:type="dxa"/>
          </w:tcPr>
          <w:p w:rsidR="001A321A" w:rsidRPr="00F33427" w:rsidRDefault="0085478A" w:rsidP="008547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478A">
              <w:rPr>
                <w:rFonts w:ascii="Arial" w:hAnsi="Arial" w:cs="Arial"/>
                <w:sz w:val="22"/>
                <w:szCs w:val="22"/>
              </w:rPr>
              <w:t>Generalisability</w:t>
            </w:r>
            <w:proofErr w:type="spellEnd"/>
            <w:r w:rsidRPr="0085478A">
              <w:rPr>
                <w:rFonts w:ascii="Arial" w:hAnsi="Arial" w:cs="Arial"/>
                <w:sz w:val="22"/>
                <w:szCs w:val="22"/>
              </w:rPr>
              <w:t xml:space="preserve"> (applicability) of pilot trial methods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478A">
              <w:rPr>
                <w:rFonts w:ascii="Arial" w:hAnsi="Arial" w:cs="Arial"/>
                <w:sz w:val="22"/>
                <w:szCs w:val="22"/>
              </w:rPr>
              <w:t>findings to future definitive trial and other studies</w:t>
            </w:r>
          </w:p>
        </w:tc>
        <w:tc>
          <w:tcPr>
            <w:tcW w:w="1620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070" w:type="dxa"/>
          </w:tcPr>
          <w:p w:rsidR="00BF0B09" w:rsidRPr="00BF0B09" w:rsidRDefault="00BF0B09" w:rsidP="00BF0B0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F0B09">
              <w:rPr>
                <w:rFonts w:ascii="Arial" w:hAnsi="Arial" w:cs="Arial"/>
                <w:sz w:val="22"/>
                <w:szCs w:val="22"/>
              </w:rPr>
              <w:t>Interpretation consistent with pilot trial objectives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0B09">
              <w:rPr>
                <w:rFonts w:ascii="Arial" w:hAnsi="Arial" w:cs="Arial"/>
                <w:sz w:val="22"/>
                <w:szCs w:val="22"/>
              </w:rPr>
              <w:t>findings, balancing potential benefits and harms, and</w:t>
            </w:r>
          </w:p>
          <w:p w:rsidR="001A321A" w:rsidRPr="00F33427" w:rsidRDefault="00BF0B09" w:rsidP="00BF0B09">
            <w:pPr>
              <w:rPr>
                <w:rFonts w:ascii="Arial" w:hAnsi="Arial" w:cs="Arial"/>
                <w:sz w:val="22"/>
                <w:szCs w:val="22"/>
              </w:rPr>
            </w:pPr>
            <w:r w:rsidRPr="00BF0B09">
              <w:rPr>
                <w:rFonts w:ascii="Arial" w:hAnsi="Arial" w:cs="Arial"/>
                <w:sz w:val="22"/>
                <w:szCs w:val="22"/>
              </w:rPr>
              <w:t>considering other relevant evidence</w:t>
            </w:r>
          </w:p>
        </w:tc>
        <w:tc>
          <w:tcPr>
            <w:tcW w:w="1620" w:type="dxa"/>
          </w:tcPr>
          <w:p w:rsidR="001A321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7,8,9,10</w:t>
            </w:r>
          </w:p>
        </w:tc>
      </w:tr>
      <w:tr w:rsidR="00B06F7A" w:rsidRPr="00F33427" w:rsidTr="003F39DA">
        <w:tc>
          <w:tcPr>
            <w:tcW w:w="2088" w:type="dxa"/>
          </w:tcPr>
          <w:p w:rsidR="00B06F7A" w:rsidRPr="00F33427" w:rsidRDefault="00B06F7A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B06F7A" w:rsidRPr="00F33427" w:rsidRDefault="00B06F7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22a</w:t>
            </w:r>
          </w:p>
        </w:tc>
        <w:tc>
          <w:tcPr>
            <w:tcW w:w="11070" w:type="dxa"/>
          </w:tcPr>
          <w:p w:rsidR="00B06F7A" w:rsidRPr="00BF0B09" w:rsidRDefault="00B06F7A" w:rsidP="00B06F7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06F7A">
              <w:rPr>
                <w:rFonts w:ascii="Arial" w:hAnsi="Arial" w:cs="Arial"/>
                <w:sz w:val="22"/>
                <w:szCs w:val="22"/>
              </w:rPr>
              <w:t>Implications for progression from pilot to future definitive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6F7A">
              <w:rPr>
                <w:rFonts w:ascii="Arial" w:hAnsi="Arial" w:cs="Arial"/>
                <w:sz w:val="22"/>
                <w:szCs w:val="22"/>
              </w:rPr>
              <w:t>trial, including any proposed amendments</w:t>
            </w:r>
          </w:p>
        </w:tc>
        <w:tc>
          <w:tcPr>
            <w:tcW w:w="1620" w:type="dxa"/>
          </w:tcPr>
          <w:p w:rsidR="00B06F7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8,9</w:t>
            </w:r>
          </w:p>
        </w:tc>
      </w:tr>
      <w:tr w:rsidR="000E1A3F" w:rsidRPr="00F33427" w:rsidTr="003F39DA">
        <w:tc>
          <w:tcPr>
            <w:tcW w:w="13878" w:type="dxa"/>
            <w:gridSpan w:val="3"/>
          </w:tcPr>
          <w:p w:rsidR="000E1A3F" w:rsidRPr="00F33427" w:rsidRDefault="000E1A3F" w:rsidP="007053B2">
            <w:pPr>
              <w:pStyle w:val="TableSubHead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Other information</w:t>
            </w:r>
          </w:p>
        </w:tc>
        <w:tc>
          <w:tcPr>
            <w:tcW w:w="1620" w:type="dxa"/>
          </w:tcPr>
          <w:p w:rsidR="000E1A3F" w:rsidRPr="00F33427" w:rsidRDefault="000E1A3F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1070" w:type="dxa"/>
          </w:tcPr>
          <w:p w:rsidR="001A321A" w:rsidRPr="00F33427" w:rsidRDefault="00D350A3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D350A3">
              <w:rPr>
                <w:rFonts w:ascii="Arial" w:hAnsi="Arial" w:cs="Arial"/>
                <w:sz w:val="22"/>
                <w:szCs w:val="22"/>
              </w:rPr>
              <w:t>Registration number for pilot trial and name of trial registry</w:t>
            </w:r>
          </w:p>
        </w:tc>
        <w:tc>
          <w:tcPr>
            <w:tcW w:w="1620" w:type="dxa"/>
          </w:tcPr>
          <w:p w:rsidR="001A321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Protocol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1070" w:type="dxa"/>
          </w:tcPr>
          <w:p w:rsidR="001A321A" w:rsidRPr="00F33427" w:rsidRDefault="000420B5" w:rsidP="007053B2">
            <w:pPr>
              <w:rPr>
                <w:rFonts w:ascii="Arial" w:hAnsi="Arial" w:cs="Arial"/>
                <w:sz w:val="22"/>
                <w:szCs w:val="22"/>
              </w:rPr>
            </w:pPr>
            <w:r w:rsidRPr="000420B5">
              <w:rPr>
                <w:rFonts w:ascii="Arial" w:hAnsi="Arial" w:cs="Arial"/>
                <w:sz w:val="22"/>
                <w:szCs w:val="22"/>
              </w:rPr>
              <w:t>Where the pilot trial protocol can be accessed, if available</w:t>
            </w:r>
          </w:p>
        </w:tc>
        <w:tc>
          <w:tcPr>
            <w:tcW w:w="1620" w:type="dxa"/>
          </w:tcPr>
          <w:p w:rsidR="001A321A" w:rsidRPr="00F33427" w:rsidRDefault="000F0C8A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attachment</w:t>
            </w:r>
          </w:p>
        </w:tc>
      </w:tr>
      <w:tr w:rsidR="001A321A" w:rsidRPr="00F33427" w:rsidTr="003F39DA">
        <w:tc>
          <w:tcPr>
            <w:tcW w:w="2088" w:type="dxa"/>
          </w:tcPr>
          <w:p w:rsidR="001A321A" w:rsidRPr="00F33427" w:rsidRDefault="001A321A" w:rsidP="007053B2">
            <w:pPr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20" w:type="dxa"/>
          </w:tcPr>
          <w:p w:rsidR="001A321A" w:rsidRPr="00F33427" w:rsidRDefault="001A321A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1070" w:type="dxa"/>
          </w:tcPr>
          <w:p w:rsidR="001A321A" w:rsidRPr="00F33427" w:rsidRDefault="001A321A" w:rsidP="007053B2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F33427">
              <w:rPr>
                <w:rFonts w:ascii="Arial" w:hAnsi="Arial" w:cs="Arial"/>
                <w:sz w:val="22"/>
                <w:szCs w:val="22"/>
              </w:rPr>
              <w:t xml:space="preserve">Sources of funding </w:t>
            </w:r>
            <w:r w:rsidRPr="00F33427">
              <w:rPr>
                <w:rFonts w:ascii="Arial" w:hAnsi="Arial" w:cs="Arial"/>
                <w:bCs/>
                <w:sz w:val="22"/>
                <w:szCs w:val="22"/>
                <w:lang w:val="en-CA"/>
              </w:rPr>
              <w:t>and other support (</w:t>
            </w:r>
            <w:r w:rsidR="000E1A3F" w:rsidRPr="00F3342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such as </w:t>
            </w:r>
            <w:r w:rsidRPr="00F33427">
              <w:rPr>
                <w:rFonts w:ascii="Arial" w:hAnsi="Arial" w:cs="Arial"/>
                <w:bCs/>
                <w:sz w:val="22"/>
                <w:szCs w:val="22"/>
                <w:lang w:val="en-CA"/>
              </w:rPr>
              <w:t>supply of drugs)</w:t>
            </w:r>
            <w:r w:rsidR="000E1A3F" w:rsidRPr="00F33427">
              <w:rPr>
                <w:rFonts w:ascii="Arial" w:hAnsi="Arial" w:cs="Arial"/>
                <w:bCs/>
                <w:sz w:val="22"/>
                <w:szCs w:val="22"/>
                <w:lang w:val="en-CA"/>
              </w:rPr>
              <w:t>,</w:t>
            </w:r>
            <w:r w:rsidRPr="00F3342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role of funders</w:t>
            </w:r>
          </w:p>
        </w:tc>
        <w:tc>
          <w:tcPr>
            <w:tcW w:w="1620" w:type="dxa"/>
          </w:tcPr>
          <w:p w:rsidR="001A321A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C96F39" w:rsidRPr="00F33427" w:rsidTr="003F39DA">
        <w:tc>
          <w:tcPr>
            <w:tcW w:w="2088" w:type="dxa"/>
          </w:tcPr>
          <w:p w:rsidR="00C96F39" w:rsidRPr="00F33427" w:rsidRDefault="00C96F39" w:rsidP="00705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C96F39" w:rsidRPr="00F33427" w:rsidRDefault="00C96F39" w:rsidP="007053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1070" w:type="dxa"/>
          </w:tcPr>
          <w:p w:rsidR="00C96F39" w:rsidRPr="00F33427" w:rsidRDefault="00C96F39" w:rsidP="00C96F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96F39">
              <w:rPr>
                <w:rFonts w:ascii="Arial" w:hAnsi="Arial" w:cs="Arial"/>
                <w:sz w:val="22"/>
                <w:szCs w:val="22"/>
              </w:rPr>
              <w:t>Ethical approval or approval by research review committee,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6F39">
              <w:rPr>
                <w:rFonts w:ascii="Arial" w:hAnsi="Arial" w:cs="Arial"/>
                <w:sz w:val="22"/>
                <w:szCs w:val="22"/>
              </w:rPr>
              <w:t>confirmed with reference number</w:t>
            </w:r>
          </w:p>
        </w:tc>
        <w:tc>
          <w:tcPr>
            <w:tcW w:w="1620" w:type="dxa"/>
          </w:tcPr>
          <w:p w:rsidR="00C96F39" w:rsidRPr="00F33427" w:rsidRDefault="00A5778D" w:rsidP="0070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:rsidR="00AE2AE9" w:rsidRPr="001E6065" w:rsidRDefault="00AE2AE9" w:rsidP="00F33427">
      <w:pPr>
        <w:pStyle w:val="TableNote"/>
        <w:tabs>
          <w:tab w:val="left" w:pos="4830"/>
        </w:tabs>
        <w:rPr>
          <w:sz w:val="8"/>
          <w:szCs w:val="8"/>
        </w:rPr>
      </w:pPr>
    </w:p>
    <w:p w:rsidR="000C6C6F" w:rsidRDefault="000C6C6F" w:rsidP="007053B2">
      <w:pPr>
        <w:pStyle w:val="TableNote"/>
        <w:rPr>
          <w:sz w:val="20"/>
        </w:rPr>
      </w:pPr>
      <w:r>
        <w:rPr>
          <w:sz w:val="20"/>
        </w:rPr>
        <w:t xml:space="preserve">Citation: </w:t>
      </w:r>
      <w:r w:rsidRPr="000C6C6F">
        <w:rPr>
          <w:sz w:val="20"/>
        </w:rPr>
        <w:t xml:space="preserve">Eldridge SM, Chan CL, Campbell MJ, Bond CM, Hopewell S, </w:t>
      </w:r>
      <w:proofErr w:type="spellStart"/>
      <w:r w:rsidRPr="000C6C6F">
        <w:rPr>
          <w:sz w:val="20"/>
        </w:rPr>
        <w:t>Thabane</w:t>
      </w:r>
      <w:proofErr w:type="spellEnd"/>
      <w:r w:rsidRPr="000C6C6F">
        <w:rPr>
          <w:sz w:val="20"/>
        </w:rPr>
        <w:t xml:space="preserve"> L, et al. CONSORT 2010 statement: extension to randomised pilot and feasibility trials. </w:t>
      </w:r>
      <w:proofErr w:type="gramStart"/>
      <w:r w:rsidRPr="000C6C6F">
        <w:rPr>
          <w:sz w:val="20"/>
        </w:rPr>
        <w:t>BMJ.</w:t>
      </w:r>
      <w:proofErr w:type="gramEnd"/>
      <w:r w:rsidRPr="000C6C6F">
        <w:rPr>
          <w:sz w:val="20"/>
        </w:rPr>
        <w:t xml:space="preserve"> 2016</w:t>
      </w:r>
      <w:proofErr w:type="gramStart"/>
      <w:r w:rsidRPr="000C6C6F">
        <w:rPr>
          <w:sz w:val="20"/>
        </w:rPr>
        <w:t>;355</w:t>
      </w:r>
      <w:proofErr w:type="gramEnd"/>
      <w:r w:rsidRPr="000C6C6F">
        <w:rPr>
          <w:sz w:val="20"/>
        </w:rPr>
        <w:t>.</w:t>
      </w:r>
    </w:p>
    <w:p w:rsidR="00AE2AE9" w:rsidRPr="00F33427" w:rsidRDefault="00F33427" w:rsidP="007053B2">
      <w:pPr>
        <w:pStyle w:val="TableNote"/>
        <w:rPr>
          <w:sz w:val="20"/>
        </w:rPr>
      </w:pPr>
      <w:r w:rsidRPr="00F33427">
        <w:rPr>
          <w:sz w:val="20"/>
        </w:rPr>
        <w:t>*We strongly recommend reading this statement in conjunction with the CONSORT 2010</w:t>
      </w:r>
      <w:r w:rsidR="00E9427F">
        <w:rPr>
          <w:sz w:val="20"/>
        </w:rPr>
        <w:t>, extension to randomised pilot and feasibility trials,</w:t>
      </w:r>
      <w:r w:rsidRPr="00F33427">
        <w:rPr>
          <w:sz w:val="20"/>
        </w:rPr>
        <w:t xml:space="preserve"> Explanation and Elaboration for important clarifications on all the items. If relevant, we also recommend reading CONSORT extensions for cluster randomised trials, non-inferiority and equivalence trials, non-pharmacological treatments, herbal interventions, and pragmatic trials. Additional extensions are forthcoming: for those and for up to date references relevant to this checklist, see </w:t>
      </w:r>
      <w:hyperlink r:id="rId8" w:history="1">
        <w:r w:rsidRPr="00F33427">
          <w:rPr>
            <w:rStyle w:val="Hyperlink"/>
            <w:sz w:val="20"/>
          </w:rPr>
          <w:t>www.consort-statement.org</w:t>
        </w:r>
      </w:hyperlink>
      <w:r w:rsidRPr="00F33427">
        <w:rPr>
          <w:sz w:val="20"/>
        </w:rPr>
        <w:t>.</w:t>
      </w:r>
    </w:p>
    <w:sectPr w:rsidR="00AE2AE9" w:rsidRPr="00F33427" w:rsidSect="00F33427">
      <w:footerReference w:type="even" r:id="rId9"/>
      <w:footerReference w:type="default" r:id="rId10"/>
      <w:pgSz w:w="16834" w:h="11909" w:orient="landscape" w:code="9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00" w:rsidRDefault="00B81D00">
      <w:r>
        <w:separator/>
      </w:r>
    </w:p>
  </w:endnote>
  <w:endnote w:type="continuationSeparator" w:id="0">
    <w:p w:rsidR="00B81D00" w:rsidRDefault="00B81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ProLigh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D00" w:rsidRDefault="00BE0BBD" w:rsidP="00590F6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81D00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B81D00" w:rsidRDefault="00B81D00" w:rsidP="005D0CFC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D00" w:rsidRPr="002E7213" w:rsidRDefault="00B81D00" w:rsidP="00F33427">
    <w:pPr>
      <w:pStyle w:val="Voettekst"/>
      <w:pBdr>
        <w:top w:val="single" w:sz="4" w:space="1" w:color="auto"/>
      </w:pBdr>
      <w:tabs>
        <w:tab w:val="clear" w:pos="4153"/>
        <w:tab w:val="clear" w:pos="8306"/>
        <w:tab w:val="right" w:pos="15390"/>
      </w:tabs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00" w:rsidRDefault="00B81D00">
      <w:r>
        <w:separator/>
      </w:r>
    </w:p>
  </w:footnote>
  <w:footnote w:type="continuationSeparator" w:id="0">
    <w:p w:rsidR="00B81D00" w:rsidRDefault="00B81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7486A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4361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76C2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D520D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E04A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1C95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21C6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5AA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526CC4C"/>
    <w:lvl w:ilvl="0">
      <w:start w:val="1"/>
      <w:numFmt w:val="decimal"/>
      <w:pStyle w:val="Reference"/>
      <w:lvlText w:val="%1"/>
      <w:lvlJc w:val="left"/>
      <w:pPr>
        <w:tabs>
          <w:tab w:val="num" w:pos="515"/>
        </w:tabs>
        <w:ind w:left="628" w:hanging="340"/>
      </w:pPr>
      <w:rPr>
        <w:rFonts w:hint="default"/>
      </w:rPr>
    </w:lvl>
  </w:abstractNum>
  <w:abstractNum w:abstractNumId="9">
    <w:nsid w:val="FFFFFF88"/>
    <w:multiLevelType w:val="singleLevel"/>
    <w:tmpl w:val="29B8D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B281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9D1C5B"/>
    <w:multiLevelType w:val="hybridMultilevel"/>
    <w:tmpl w:val="9EBAB1AA"/>
    <w:lvl w:ilvl="0" w:tplc="FFFFFFFF">
      <w:start w:val="1"/>
      <w:numFmt w:val="non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274D7D"/>
    <w:multiLevelType w:val="multilevel"/>
    <w:tmpl w:val="59187088"/>
    <w:styleLink w:val="Fig"/>
    <w:lvl w:ilvl="0">
      <w:start w:val="1"/>
      <w:numFmt w:val="none"/>
      <w:pStyle w:val="Figure"/>
      <w:lvlText w:val="Figure - "/>
      <w:lvlJc w:val="left"/>
      <w:pPr>
        <w:tabs>
          <w:tab w:val="num" w:pos="270"/>
        </w:tabs>
        <w:ind w:left="270" w:hanging="360"/>
      </w:pPr>
      <w:rPr>
        <w:color w:val="3366FF"/>
        <w:sz w:val="20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4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3A128F"/>
    <w:multiLevelType w:val="hybridMultilevel"/>
    <w:tmpl w:val="9CD2AD64"/>
    <w:lvl w:ilvl="0" w:tplc="52A01784">
      <w:start w:val="1"/>
      <w:numFmt w:val="decimal"/>
      <w:pStyle w:val="WebRef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EB1FAD"/>
    <w:multiLevelType w:val="multilevel"/>
    <w:tmpl w:val="DD34CDBE"/>
    <w:numStyleLink w:val="Tab"/>
  </w:abstractNum>
  <w:abstractNum w:abstractNumId="17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623996"/>
    <w:multiLevelType w:val="multilevel"/>
    <w:tmpl w:val="9EF0E7A6"/>
    <w:numStyleLink w:val="vid"/>
  </w:abstractNum>
  <w:abstractNum w:abstractNumId="19">
    <w:nsid w:val="2C5A46B2"/>
    <w:multiLevelType w:val="multilevel"/>
    <w:tmpl w:val="BBBCAD00"/>
    <w:numStyleLink w:val="data-supp"/>
  </w:abstractNum>
  <w:abstractNum w:abstractNumId="20">
    <w:nsid w:val="34C353CE"/>
    <w:multiLevelType w:val="multilevel"/>
    <w:tmpl w:val="565683E6"/>
    <w:styleLink w:val="Add"/>
    <w:lvl w:ilvl="0">
      <w:start w:val="1"/>
      <w:numFmt w:val="decimal"/>
      <w:lvlText w:val="A%1"/>
      <w:lvlJc w:val="left"/>
      <w:pPr>
        <w:tabs>
          <w:tab w:val="num" w:pos="432"/>
        </w:tabs>
        <w:ind w:left="432" w:hanging="432"/>
      </w:pPr>
      <w:rPr>
        <w:rFonts w:hint="default"/>
        <w:color w:val="3366FF"/>
        <w:vertAlign w:val="superscrip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D3571E"/>
    <w:multiLevelType w:val="multilevel"/>
    <w:tmpl w:val="DD34CDBE"/>
    <w:styleLink w:val="Tab"/>
    <w:lvl w:ilvl="0">
      <w:start w:val="1"/>
      <w:numFmt w:val="none"/>
      <w:pStyle w:val="Table"/>
      <w:lvlText w:val="Table - 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3366FF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Kop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Kop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Kop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Kop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Kop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Kop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3BE331A9"/>
    <w:multiLevelType w:val="multilevel"/>
    <w:tmpl w:val="A76C6578"/>
    <w:lvl w:ilvl="0">
      <w:start w:val="1"/>
      <w:numFmt w:val="decimal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3D494CB4"/>
    <w:multiLevelType w:val="multilevel"/>
    <w:tmpl w:val="59187088"/>
    <w:numStyleLink w:val="Fig"/>
  </w:abstractNum>
  <w:abstractNum w:abstractNumId="26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831C2D"/>
    <w:multiLevelType w:val="multilevel"/>
    <w:tmpl w:val="9EF0E7A6"/>
    <w:styleLink w:val="vid"/>
    <w:lvl w:ilvl="0">
      <w:start w:val="1"/>
      <w:numFmt w:val="none"/>
      <w:pStyle w:val="video"/>
      <w:lvlText w:val="%1Video -"/>
      <w:lvlJc w:val="left"/>
      <w:pPr>
        <w:tabs>
          <w:tab w:val="num" w:pos="360"/>
        </w:tabs>
        <w:ind w:left="360" w:hanging="360"/>
      </w:pPr>
      <w:rPr>
        <w:rFonts w:hint="default"/>
        <w:color w:val="666699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6A360E7"/>
    <w:multiLevelType w:val="multilevel"/>
    <w:tmpl w:val="B8ECC8E2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6160701F"/>
    <w:multiLevelType w:val="hybridMultilevel"/>
    <w:tmpl w:val="FCFACAC2"/>
    <w:lvl w:ilvl="0" w:tplc="FFFFFFFF">
      <w:start w:val="1"/>
      <w:numFmt w:val="decimal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1">
    <w:nsid w:val="6F612173"/>
    <w:multiLevelType w:val="multilevel"/>
    <w:tmpl w:val="488A68AE"/>
    <w:numStyleLink w:val="aud"/>
  </w:abstractNum>
  <w:abstractNum w:abstractNumId="32">
    <w:nsid w:val="72211B93"/>
    <w:multiLevelType w:val="multilevel"/>
    <w:tmpl w:val="B582E550"/>
    <w:lvl w:ilvl="0">
      <w:start w:val="1"/>
      <w:numFmt w:val="decimal"/>
      <w:pStyle w:val="Address"/>
      <w:lvlText w:val="A%1"/>
      <w:lvlJc w:val="left"/>
      <w:pPr>
        <w:tabs>
          <w:tab w:val="num" w:pos="432"/>
        </w:tabs>
        <w:ind w:left="432" w:hanging="432"/>
      </w:pPr>
      <w:rPr>
        <w:rFonts w:hint="default"/>
        <w:color w:val="3366FF"/>
        <w:sz w:val="20"/>
        <w:vertAlign w:val="superscrip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96038DA"/>
    <w:multiLevelType w:val="multilevel"/>
    <w:tmpl w:val="488A68AE"/>
    <w:styleLink w:val="aud"/>
    <w:lvl w:ilvl="0">
      <w:start w:val="1"/>
      <w:numFmt w:val="none"/>
      <w:pStyle w:val="audio"/>
      <w:lvlText w:val="%1Audio - "/>
      <w:lvlJc w:val="left"/>
      <w:pPr>
        <w:tabs>
          <w:tab w:val="num" w:pos="360"/>
        </w:tabs>
        <w:ind w:left="360" w:hanging="360"/>
      </w:pPr>
      <w:rPr>
        <w:rFonts w:hint="default"/>
        <w:color w:val="333399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DE62A4F"/>
    <w:multiLevelType w:val="multilevel"/>
    <w:tmpl w:val="BBBCAD00"/>
    <w:styleLink w:val="data-supp"/>
    <w:lvl w:ilvl="0">
      <w:start w:val="1"/>
      <w:numFmt w:val="none"/>
      <w:pStyle w:val="supp-file"/>
      <w:lvlText w:val="%1supp-file 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33CCCC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0"/>
  </w:num>
  <w:num w:numId="2">
    <w:abstractNumId w:val="12"/>
  </w:num>
  <w:num w:numId="3">
    <w:abstractNumId w:val="28"/>
  </w:num>
  <w:num w:numId="4">
    <w:abstractNumId w:val="24"/>
  </w:num>
  <w:num w:numId="5">
    <w:abstractNumId w:val="23"/>
  </w:num>
  <w:num w:numId="6">
    <w:abstractNumId w:val="29"/>
  </w:num>
  <w:num w:numId="7">
    <w:abstractNumId w:val="11"/>
  </w:num>
  <w:num w:numId="8">
    <w:abstractNumId w:val="17"/>
  </w:num>
  <w:num w:numId="9">
    <w:abstractNumId w:val="10"/>
  </w:num>
  <w:num w:numId="10">
    <w:abstractNumId w:val="21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4"/>
  </w:num>
  <w:num w:numId="21">
    <w:abstractNumId w:val="26"/>
  </w:num>
  <w:num w:numId="22">
    <w:abstractNumId w:val="32"/>
  </w:num>
  <w:num w:numId="23">
    <w:abstractNumId w:val="13"/>
  </w:num>
  <w:num w:numId="24">
    <w:abstractNumId w:val="22"/>
  </w:num>
  <w:num w:numId="25">
    <w:abstractNumId w:val="16"/>
  </w:num>
  <w:num w:numId="26">
    <w:abstractNumId w:val="20"/>
  </w:num>
  <w:num w:numId="27">
    <w:abstractNumId w:val="15"/>
  </w:num>
  <w:num w:numId="28">
    <w:abstractNumId w:val="34"/>
  </w:num>
  <w:num w:numId="29">
    <w:abstractNumId w:val="31"/>
  </w:num>
  <w:num w:numId="30">
    <w:abstractNumId w:val="27"/>
  </w:num>
  <w:num w:numId="31">
    <w:abstractNumId w:val="25"/>
  </w:num>
  <w:num w:numId="32">
    <w:abstractNumId w:val="33"/>
  </w:num>
  <w:num w:numId="33">
    <w:abstractNumId w:val="18"/>
  </w:num>
  <w:num w:numId="34">
    <w:abstractNumId w:val="19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attachedTemplate r:id="rId1"/>
  <w:linkStyle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ABE"/>
    <w:rsid w:val="00002974"/>
    <w:rsid w:val="00002D53"/>
    <w:rsid w:val="00023515"/>
    <w:rsid w:val="000420B5"/>
    <w:rsid w:val="000455DF"/>
    <w:rsid w:val="00063A45"/>
    <w:rsid w:val="00093E3A"/>
    <w:rsid w:val="000C6C6F"/>
    <w:rsid w:val="000E1A3F"/>
    <w:rsid w:val="000E691B"/>
    <w:rsid w:val="000F0C8A"/>
    <w:rsid w:val="000F1685"/>
    <w:rsid w:val="000F26ED"/>
    <w:rsid w:val="00102E6F"/>
    <w:rsid w:val="00110BFB"/>
    <w:rsid w:val="00191BF7"/>
    <w:rsid w:val="001963B4"/>
    <w:rsid w:val="001A321A"/>
    <w:rsid w:val="001A495C"/>
    <w:rsid w:val="001A75E9"/>
    <w:rsid w:val="001C0673"/>
    <w:rsid w:val="001C637C"/>
    <w:rsid w:val="001E02AD"/>
    <w:rsid w:val="001E6065"/>
    <w:rsid w:val="002057B6"/>
    <w:rsid w:val="0021265E"/>
    <w:rsid w:val="00215953"/>
    <w:rsid w:val="00215E03"/>
    <w:rsid w:val="00217137"/>
    <w:rsid w:val="00224268"/>
    <w:rsid w:val="00225DF3"/>
    <w:rsid w:val="00230C56"/>
    <w:rsid w:val="00243957"/>
    <w:rsid w:val="002552FD"/>
    <w:rsid w:val="002815EC"/>
    <w:rsid w:val="00294A46"/>
    <w:rsid w:val="002B385C"/>
    <w:rsid w:val="002D06D0"/>
    <w:rsid w:val="002D1ABE"/>
    <w:rsid w:val="002E6380"/>
    <w:rsid w:val="002E7213"/>
    <w:rsid w:val="002F1A87"/>
    <w:rsid w:val="0031449D"/>
    <w:rsid w:val="00332ACA"/>
    <w:rsid w:val="003354B7"/>
    <w:rsid w:val="00345472"/>
    <w:rsid w:val="003508EF"/>
    <w:rsid w:val="00360451"/>
    <w:rsid w:val="00362C0F"/>
    <w:rsid w:val="0037688C"/>
    <w:rsid w:val="003850B6"/>
    <w:rsid w:val="0039463D"/>
    <w:rsid w:val="003A3FDD"/>
    <w:rsid w:val="003C0714"/>
    <w:rsid w:val="003D3049"/>
    <w:rsid w:val="003E7BED"/>
    <w:rsid w:val="003F39DA"/>
    <w:rsid w:val="004060E6"/>
    <w:rsid w:val="00416E8E"/>
    <w:rsid w:val="00432733"/>
    <w:rsid w:val="00433F8E"/>
    <w:rsid w:val="00437447"/>
    <w:rsid w:val="0045419E"/>
    <w:rsid w:val="00456CE1"/>
    <w:rsid w:val="0045734B"/>
    <w:rsid w:val="00465542"/>
    <w:rsid w:val="004717DF"/>
    <w:rsid w:val="00472DF5"/>
    <w:rsid w:val="00487E34"/>
    <w:rsid w:val="004A2970"/>
    <w:rsid w:val="004A31B3"/>
    <w:rsid w:val="004A3F78"/>
    <w:rsid w:val="004E1263"/>
    <w:rsid w:val="004F325C"/>
    <w:rsid w:val="004F4EBB"/>
    <w:rsid w:val="00527A9B"/>
    <w:rsid w:val="00536A68"/>
    <w:rsid w:val="005575A5"/>
    <w:rsid w:val="00590F64"/>
    <w:rsid w:val="005923E5"/>
    <w:rsid w:val="005D0CFC"/>
    <w:rsid w:val="005D19F4"/>
    <w:rsid w:val="005F254A"/>
    <w:rsid w:val="005F41DB"/>
    <w:rsid w:val="006137EE"/>
    <w:rsid w:val="00624926"/>
    <w:rsid w:val="0065151C"/>
    <w:rsid w:val="0065657F"/>
    <w:rsid w:val="00677611"/>
    <w:rsid w:val="00683E42"/>
    <w:rsid w:val="006A2F18"/>
    <w:rsid w:val="006B2915"/>
    <w:rsid w:val="006B56D7"/>
    <w:rsid w:val="006D16AA"/>
    <w:rsid w:val="006D45EC"/>
    <w:rsid w:val="006E31AF"/>
    <w:rsid w:val="00701AC5"/>
    <w:rsid w:val="007053B2"/>
    <w:rsid w:val="00721BA7"/>
    <w:rsid w:val="0074576C"/>
    <w:rsid w:val="00754BA5"/>
    <w:rsid w:val="007562C3"/>
    <w:rsid w:val="00761DE3"/>
    <w:rsid w:val="00785693"/>
    <w:rsid w:val="007961ED"/>
    <w:rsid w:val="007C0D39"/>
    <w:rsid w:val="007C72F6"/>
    <w:rsid w:val="00816966"/>
    <w:rsid w:val="00821CD4"/>
    <w:rsid w:val="00826990"/>
    <w:rsid w:val="008423A7"/>
    <w:rsid w:val="008440CC"/>
    <w:rsid w:val="0085478A"/>
    <w:rsid w:val="00860299"/>
    <w:rsid w:val="0087612A"/>
    <w:rsid w:val="008855EF"/>
    <w:rsid w:val="008A3B9A"/>
    <w:rsid w:val="008B67A6"/>
    <w:rsid w:val="008D225B"/>
    <w:rsid w:val="0093141D"/>
    <w:rsid w:val="00932461"/>
    <w:rsid w:val="009367F9"/>
    <w:rsid w:val="00937518"/>
    <w:rsid w:val="00952176"/>
    <w:rsid w:val="00966913"/>
    <w:rsid w:val="00992842"/>
    <w:rsid w:val="009B10F1"/>
    <w:rsid w:val="009B368D"/>
    <w:rsid w:val="009B7574"/>
    <w:rsid w:val="009C24D4"/>
    <w:rsid w:val="009D7A83"/>
    <w:rsid w:val="009E1E66"/>
    <w:rsid w:val="009F1A00"/>
    <w:rsid w:val="00A00030"/>
    <w:rsid w:val="00A17580"/>
    <w:rsid w:val="00A42352"/>
    <w:rsid w:val="00A527E4"/>
    <w:rsid w:val="00A5640D"/>
    <w:rsid w:val="00A5778D"/>
    <w:rsid w:val="00A729D6"/>
    <w:rsid w:val="00A83631"/>
    <w:rsid w:val="00A846D2"/>
    <w:rsid w:val="00A938BF"/>
    <w:rsid w:val="00AC36A6"/>
    <w:rsid w:val="00AD6BD1"/>
    <w:rsid w:val="00AE2AE9"/>
    <w:rsid w:val="00B06F7A"/>
    <w:rsid w:val="00B54EA0"/>
    <w:rsid w:val="00B557E8"/>
    <w:rsid w:val="00B65366"/>
    <w:rsid w:val="00B77807"/>
    <w:rsid w:val="00B81D00"/>
    <w:rsid w:val="00B940E9"/>
    <w:rsid w:val="00BA1206"/>
    <w:rsid w:val="00BB4960"/>
    <w:rsid w:val="00BC7FE6"/>
    <w:rsid w:val="00BD015B"/>
    <w:rsid w:val="00BE0BBD"/>
    <w:rsid w:val="00BE3462"/>
    <w:rsid w:val="00BE3709"/>
    <w:rsid w:val="00BF0B09"/>
    <w:rsid w:val="00C40507"/>
    <w:rsid w:val="00C92D6E"/>
    <w:rsid w:val="00C96F39"/>
    <w:rsid w:val="00C977DC"/>
    <w:rsid w:val="00CB110C"/>
    <w:rsid w:val="00CC4C93"/>
    <w:rsid w:val="00D120D2"/>
    <w:rsid w:val="00D25B64"/>
    <w:rsid w:val="00D26FCA"/>
    <w:rsid w:val="00D350A3"/>
    <w:rsid w:val="00D97B3D"/>
    <w:rsid w:val="00DC4BEF"/>
    <w:rsid w:val="00DC7949"/>
    <w:rsid w:val="00DE712F"/>
    <w:rsid w:val="00DF6379"/>
    <w:rsid w:val="00E144CD"/>
    <w:rsid w:val="00E2292B"/>
    <w:rsid w:val="00E536CE"/>
    <w:rsid w:val="00E53E14"/>
    <w:rsid w:val="00E60752"/>
    <w:rsid w:val="00E665AA"/>
    <w:rsid w:val="00E82510"/>
    <w:rsid w:val="00E826A2"/>
    <w:rsid w:val="00E9427F"/>
    <w:rsid w:val="00EA6E28"/>
    <w:rsid w:val="00EB0132"/>
    <w:rsid w:val="00EC05DB"/>
    <w:rsid w:val="00EC7F25"/>
    <w:rsid w:val="00F10F4E"/>
    <w:rsid w:val="00F33427"/>
    <w:rsid w:val="00F37A37"/>
    <w:rsid w:val="00F76A7F"/>
    <w:rsid w:val="00F804A1"/>
    <w:rsid w:val="00F81B92"/>
    <w:rsid w:val="00FA2721"/>
    <w:rsid w:val="00FB73B6"/>
    <w:rsid w:val="00FF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E712F"/>
    <w:pPr>
      <w:spacing w:line="300" w:lineRule="exact"/>
    </w:pPr>
    <w:rPr>
      <w:sz w:val="24"/>
      <w:lang w:val="en-GB" w:eastAsia="en-US"/>
    </w:rPr>
  </w:style>
  <w:style w:type="paragraph" w:styleId="Kop1">
    <w:name w:val="heading 1"/>
    <w:basedOn w:val="Standaard"/>
    <w:next w:val="Standaard"/>
    <w:qFormat/>
    <w:rsid w:val="00DE712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E712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Kop3">
    <w:name w:val="heading 3"/>
    <w:basedOn w:val="Standaard"/>
    <w:next w:val="Standaard"/>
    <w:qFormat/>
    <w:rsid w:val="00DE712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Kop4">
    <w:name w:val="heading 4"/>
    <w:basedOn w:val="Standaard"/>
    <w:next w:val="Standaard"/>
    <w:qFormat/>
    <w:rsid w:val="00DE712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Kop5">
    <w:name w:val="heading 5"/>
    <w:basedOn w:val="Standaard"/>
    <w:next w:val="Standaard"/>
    <w:qFormat/>
    <w:rsid w:val="00DE712F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DE712F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DE712F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rsid w:val="00DE712F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rsid w:val="00DE712F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3A3FDD"/>
    <w:pPr>
      <w:spacing w:after="120"/>
      <w:ind w:left="283"/>
    </w:pPr>
  </w:style>
  <w:style w:type="paragraph" w:styleId="Ballontekst">
    <w:name w:val="Balloon Text"/>
    <w:basedOn w:val="Standaard"/>
    <w:semiHidden/>
    <w:rsid w:val="008D225B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DE712F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inanummer">
    <w:name w:val="page number"/>
    <w:basedOn w:val="Standaardalinea-lettertype"/>
    <w:rsid w:val="00DE712F"/>
  </w:style>
  <w:style w:type="paragraph" w:styleId="Koptekst">
    <w:name w:val="header"/>
    <w:basedOn w:val="Standaard"/>
    <w:rsid w:val="00DE712F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Voetnoottekst">
    <w:name w:val="footnote text"/>
    <w:basedOn w:val="Standaard"/>
    <w:semiHidden/>
    <w:rsid w:val="00DE712F"/>
    <w:pPr>
      <w:spacing w:line="240" w:lineRule="auto"/>
    </w:pPr>
    <w:rPr>
      <w:sz w:val="20"/>
    </w:rPr>
  </w:style>
  <w:style w:type="paragraph" w:customStyle="1" w:styleId="ArtGroupTitle">
    <w:name w:val="ArtGroupTitle"/>
    <w:basedOn w:val="Titel"/>
    <w:next w:val="Titel"/>
    <w:rsid w:val="00DE712F"/>
  </w:style>
  <w:style w:type="paragraph" w:styleId="Tekstzonderopmaak">
    <w:name w:val="Plain Text"/>
    <w:basedOn w:val="Standaard"/>
    <w:rsid w:val="003A3FDD"/>
    <w:rPr>
      <w:rFonts w:ascii="Courier New" w:hAnsi="Courier New"/>
      <w:sz w:val="20"/>
    </w:rPr>
  </w:style>
  <w:style w:type="paragraph" w:customStyle="1" w:styleId="Abbreviations">
    <w:name w:val="Abbreviations"/>
    <w:basedOn w:val="Standaard"/>
    <w:rsid w:val="00DE712F"/>
    <w:pPr>
      <w:spacing w:line="240" w:lineRule="auto"/>
    </w:pPr>
  </w:style>
  <w:style w:type="paragraph" w:customStyle="1" w:styleId="AbstractPara">
    <w:name w:val="AbstractPara"/>
    <w:basedOn w:val="Standaard"/>
    <w:rsid w:val="00DE712F"/>
    <w:pPr>
      <w:spacing w:line="240" w:lineRule="auto"/>
    </w:pPr>
  </w:style>
  <w:style w:type="paragraph" w:customStyle="1" w:styleId="AbstractTitle">
    <w:name w:val="AbstractTitle"/>
    <w:basedOn w:val="Standaard"/>
    <w:next w:val="AbstractPara"/>
    <w:rsid w:val="00DE712F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Standaard"/>
    <w:rsid w:val="00DE712F"/>
    <w:pPr>
      <w:spacing w:before="120" w:line="240" w:lineRule="exact"/>
    </w:pPr>
  </w:style>
  <w:style w:type="paragraph" w:customStyle="1" w:styleId="Acknowledge">
    <w:name w:val="Acknowledge"/>
    <w:basedOn w:val="Standaard"/>
    <w:rsid w:val="00DE712F"/>
    <w:pPr>
      <w:spacing w:line="240" w:lineRule="auto"/>
    </w:pPr>
  </w:style>
  <w:style w:type="paragraph" w:customStyle="1" w:styleId="Address">
    <w:name w:val="Address"/>
    <w:basedOn w:val="Standaard"/>
    <w:rsid w:val="00DE712F"/>
    <w:pPr>
      <w:numPr>
        <w:numId w:val="22"/>
      </w:numPr>
      <w:spacing w:before="120" w:after="40" w:line="240" w:lineRule="auto"/>
    </w:pPr>
  </w:style>
  <w:style w:type="paragraph" w:customStyle="1" w:styleId="Author">
    <w:name w:val="Author"/>
    <w:basedOn w:val="Standaard"/>
    <w:next w:val="Standaard"/>
    <w:rsid w:val="00DE712F"/>
    <w:pPr>
      <w:spacing w:before="80" w:line="240" w:lineRule="auto"/>
    </w:pPr>
  </w:style>
  <w:style w:type="paragraph" w:customStyle="1" w:styleId="AuthoredBy">
    <w:name w:val="AuthoredBy"/>
    <w:basedOn w:val="Standaard"/>
    <w:rsid w:val="00DE712F"/>
    <w:pPr>
      <w:spacing w:line="240" w:lineRule="auto"/>
    </w:pPr>
  </w:style>
  <w:style w:type="paragraph" w:customStyle="1" w:styleId="Banner">
    <w:name w:val="Banner"/>
    <w:basedOn w:val="Standaard"/>
    <w:rsid w:val="00DE712F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Standaard"/>
    <w:rsid w:val="00DE712F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Standaard"/>
    <w:rsid w:val="00DE712F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DE712F"/>
  </w:style>
  <w:style w:type="paragraph" w:customStyle="1" w:styleId="BoxStart3">
    <w:name w:val="BoxStart3"/>
    <w:basedOn w:val="BoxStart1"/>
    <w:rsid w:val="00DE712F"/>
  </w:style>
  <w:style w:type="paragraph" w:styleId="Bijschrift">
    <w:name w:val="caption"/>
    <w:basedOn w:val="Standaard"/>
    <w:next w:val="Standaard"/>
    <w:qFormat/>
    <w:rsid w:val="00DE712F"/>
    <w:pPr>
      <w:spacing w:before="120" w:after="120" w:line="240" w:lineRule="auto"/>
    </w:pPr>
    <w:rPr>
      <w:b/>
      <w:sz w:val="20"/>
    </w:rPr>
  </w:style>
  <w:style w:type="paragraph" w:styleId="Tekstopmerking">
    <w:name w:val="annotation text"/>
    <w:basedOn w:val="Standaard"/>
    <w:semiHidden/>
    <w:rsid w:val="003A3FDD"/>
    <w:pPr>
      <w:spacing w:line="240" w:lineRule="auto"/>
    </w:pPr>
    <w:rPr>
      <w:sz w:val="20"/>
    </w:rPr>
  </w:style>
  <w:style w:type="paragraph" w:styleId="Bloktekst">
    <w:name w:val="Block Text"/>
    <w:basedOn w:val="Standaard"/>
    <w:rsid w:val="003A3FDD"/>
    <w:pPr>
      <w:spacing w:after="120"/>
      <w:ind w:left="1440" w:right="1440"/>
    </w:pPr>
  </w:style>
  <w:style w:type="paragraph" w:customStyle="1" w:styleId="Conflict">
    <w:name w:val="Conflict"/>
    <w:basedOn w:val="Standaard"/>
    <w:rsid w:val="00DE712F"/>
    <w:pPr>
      <w:spacing w:before="120" w:after="120" w:line="240" w:lineRule="auto"/>
    </w:pPr>
  </w:style>
  <w:style w:type="paragraph" w:customStyle="1" w:styleId="Correspdent">
    <w:name w:val="Correspdent"/>
    <w:basedOn w:val="Standaard"/>
    <w:rsid w:val="00DE712F"/>
    <w:pPr>
      <w:spacing w:line="240" w:lineRule="auto"/>
    </w:pPr>
  </w:style>
  <w:style w:type="paragraph" w:customStyle="1" w:styleId="Credit">
    <w:name w:val="Credit"/>
    <w:basedOn w:val="Bijschrift"/>
    <w:rsid w:val="00DE712F"/>
    <w:rPr>
      <w:sz w:val="18"/>
    </w:rPr>
  </w:style>
  <w:style w:type="paragraph" w:styleId="Datum">
    <w:name w:val="Date"/>
    <w:basedOn w:val="Standaard"/>
    <w:next w:val="Standaard"/>
    <w:rsid w:val="003A3FDD"/>
    <w:pPr>
      <w:spacing w:line="240" w:lineRule="auto"/>
    </w:pPr>
  </w:style>
  <w:style w:type="paragraph" w:customStyle="1" w:styleId="Article">
    <w:name w:val="Article"/>
    <w:basedOn w:val="Standaard"/>
    <w:rsid w:val="00DE712F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Standaard"/>
    <w:rsid w:val="00DE712F"/>
    <w:pPr>
      <w:spacing w:line="360" w:lineRule="auto"/>
      <w:ind w:firstLine="288"/>
    </w:pPr>
  </w:style>
  <w:style w:type="paragraph" w:customStyle="1" w:styleId="EdFtNote">
    <w:name w:val="EdFtNote"/>
    <w:basedOn w:val="Para"/>
    <w:rsid w:val="003A3FDD"/>
    <w:pPr>
      <w:spacing w:before="60"/>
      <w:ind w:firstLine="0"/>
    </w:pPr>
  </w:style>
  <w:style w:type="paragraph" w:styleId="Plattetekst">
    <w:name w:val="Body Text"/>
    <w:basedOn w:val="Standaard"/>
    <w:rsid w:val="003A3FDD"/>
    <w:pPr>
      <w:spacing w:after="120"/>
    </w:pPr>
  </w:style>
  <w:style w:type="character" w:styleId="Eindnootmarkering">
    <w:name w:val="endnote reference"/>
    <w:semiHidden/>
    <w:rsid w:val="003A3FDD"/>
    <w:rPr>
      <w:vertAlign w:val="superscript"/>
    </w:rPr>
  </w:style>
  <w:style w:type="paragraph" w:styleId="Eindnoottekst">
    <w:name w:val="endnote text"/>
    <w:basedOn w:val="Standaard"/>
    <w:semiHidden/>
    <w:rsid w:val="003A3FDD"/>
    <w:pPr>
      <w:spacing w:line="240" w:lineRule="auto"/>
    </w:pPr>
    <w:rPr>
      <w:sz w:val="20"/>
    </w:rPr>
  </w:style>
  <w:style w:type="paragraph" w:customStyle="1" w:styleId="IndentQuote">
    <w:name w:val="IndentQuote"/>
    <w:basedOn w:val="Standaard"/>
    <w:rsid w:val="00DE712F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DE712F"/>
  </w:style>
  <w:style w:type="paragraph" w:customStyle="1" w:styleId="Equation">
    <w:name w:val="Equation"/>
    <w:basedOn w:val="Standaard"/>
    <w:rsid w:val="00DE712F"/>
    <w:pPr>
      <w:spacing w:line="240" w:lineRule="auto"/>
    </w:pPr>
    <w:rPr>
      <w:b/>
      <w:i/>
    </w:rPr>
  </w:style>
  <w:style w:type="paragraph" w:customStyle="1" w:styleId="FigLeg">
    <w:name w:val="FigLeg"/>
    <w:basedOn w:val="Standaard"/>
    <w:rsid w:val="00DE712F"/>
    <w:pPr>
      <w:spacing w:line="240" w:lineRule="auto"/>
    </w:pPr>
  </w:style>
  <w:style w:type="paragraph" w:customStyle="1" w:styleId="Figure">
    <w:name w:val="Figure"/>
    <w:basedOn w:val="Standaard"/>
    <w:rsid w:val="00DE712F"/>
    <w:pPr>
      <w:numPr>
        <w:numId w:val="31"/>
      </w:numPr>
      <w:tabs>
        <w:tab w:val="left" w:pos="720"/>
      </w:tabs>
    </w:pPr>
    <w:rPr>
      <w:b/>
    </w:rPr>
  </w:style>
  <w:style w:type="character" w:customStyle="1" w:styleId="FigureRef">
    <w:name w:val="FigureRef"/>
    <w:rsid w:val="00DE712F"/>
    <w:rPr>
      <w:color w:val="0000FF"/>
      <w:vertAlign w:val="superscript"/>
    </w:rPr>
  </w:style>
  <w:style w:type="character" w:customStyle="1" w:styleId="FnoteRef">
    <w:name w:val="FnoteRef"/>
    <w:rsid w:val="00DE712F"/>
    <w:rPr>
      <w:color w:val="FF0000"/>
      <w:vertAlign w:val="superscript"/>
    </w:rPr>
  </w:style>
  <w:style w:type="paragraph" w:customStyle="1" w:styleId="Footnote">
    <w:name w:val="Footnote"/>
    <w:basedOn w:val="Standaard"/>
    <w:rsid w:val="00DE712F"/>
    <w:pPr>
      <w:spacing w:line="240" w:lineRule="auto"/>
    </w:pPr>
  </w:style>
  <w:style w:type="character" w:styleId="Voetnootmarkering">
    <w:name w:val="footnote reference"/>
    <w:semiHidden/>
    <w:rsid w:val="00DE712F"/>
    <w:rPr>
      <w:vertAlign w:val="superscript"/>
    </w:rPr>
  </w:style>
  <w:style w:type="paragraph" w:customStyle="1" w:styleId="Funding">
    <w:name w:val="Funding"/>
    <w:basedOn w:val="Standaard"/>
    <w:rsid w:val="00DE712F"/>
    <w:pPr>
      <w:spacing w:after="120" w:line="240" w:lineRule="auto"/>
    </w:pPr>
  </w:style>
  <w:style w:type="paragraph" w:customStyle="1" w:styleId="GroupTitle">
    <w:name w:val="GroupTitle"/>
    <w:basedOn w:val="Titel"/>
    <w:next w:val="Titel"/>
    <w:rsid w:val="003A3FDD"/>
  </w:style>
  <w:style w:type="paragraph" w:customStyle="1" w:styleId="HeadA">
    <w:name w:val="HeadA"/>
    <w:basedOn w:val="Standaard"/>
    <w:rsid w:val="00DE712F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Standaard"/>
    <w:rsid w:val="00DE712F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Standaard"/>
    <w:rsid w:val="00DE712F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Plattetekst2">
    <w:name w:val="Body Text 2"/>
    <w:basedOn w:val="Standaard"/>
    <w:rsid w:val="003A3FDD"/>
    <w:pPr>
      <w:spacing w:after="120" w:line="480" w:lineRule="auto"/>
    </w:pPr>
  </w:style>
  <w:style w:type="paragraph" w:customStyle="1" w:styleId="Keywords">
    <w:name w:val="Keywords"/>
    <w:basedOn w:val="Standaard"/>
    <w:rsid w:val="00DE712F"/>
    <w:pPr>
      <w:spacing w:line="240" w:lineRule="auto"/>
    </w:pPr>
  </w:style>
  <w:style w:type="paragraph" w:styleId="Lijstopsomteken">
    <w:name w:val="List Bullet"/>
    <w:basedOn w:val="Standaard"/>
    <w:autoRedefine/>
    <w:rsid w:val="00DE712F"/>
    <w:pPr>
      <w:tabs>
        <w:tab w:val="num" w:pos="360"/>
      </w:tabs>
      <w:spacing w:line="240" w:lineRule="auto"/>
      <w:ind w:left="360" w:hanging="360"/>
    </w:pPr>
  </w:style>
  <w:style w:type="paragraph" w:customStyle="1" w:styleId="List1">
    <w:name w:val="List1"/>
    <w:basedOn w:val="Standaard"/>
    <w:rsid w:val="00DE712F"/>
    <w:pPr>
      <w:spacing w:before="40" w:after="120" w:line="240" w:lineRule="exact"/>
    </w:pPr>
  </w:style>
  <w:style w:type="paragraph" w:customStyle="1" w:styleId="List2">
    <w:name w:val="List2"/>
    <w:basedOn w:val="Standaard"/>
    <w:rsid w:val="00DE712F"/>
    <w:pPr>
      <w:spacing w:before="40" w:line="240" w:lineRule="exact"/>
      <w:ind w:left="720"/>
    </w:pPr>
  </w:style>
  <w:style w:type="paragraph" w:styleId="Plattetekst3">
    <w:name w:val="Body Text 3"/>
    <w:basedOn w:val="Standaard"/>
    <w:rsid w:val="003A3FDD"/>
    <w:pPr>
      <w:spacing w:after="120"/>
    </w:pPr>
    <w:rPr>
      <w:sz w:val="16"/>
      <w:szCs w:val="16"/>
    </w:rPr>
  </w:style>
  <w:style w:type="paragraph" w:customStyle="1" w:styleId="ListPara">
    <w:name w:val="ListPara"/>
    <w:basedOn w:val="Standaard"/>
    <w:rsid w:val="00DE712F"/>
    <w:pPr>
      <w:spacing w:line="240" w:lineRule="auto"/>
      <w:ind w:left="720"/>
    </w:pPr>
  </w:style>
  <w:style w:type="paragraph" w:customStyle="1" w:styleId="Miscellaneous">
    <w:name w:val="Miscellaneous"/>
    <w:basedOn w:val="Standaard"/>
    <w:rsid w:val="00DE712F"/>
    <w:pPr>
      <w:spacing w:before="120" w:line="240" w:lineRule="exact"/>
    </w:pPr>
  </w:style>
  <w:style w:type="paragraph" w:customStyle="1" w:styleId="MoreInfo">
    <w:name w:val="MoreInfo"/>
    <w:basedOn w:val="Standaard"/>
    <w:rsid w:val="00DE712F"/>
    <w:pPr>
      <w:spacing w:before="120" w:line="240" w:lineRule="auto"/>
    </w:pPr>
  </w:style>
  <w:style w:type="paragraph" w:customStyle="1" w:styleId="MoreInfoWeb">
    <w:name w:val="MoreInfoWeb"/>
    <w:basedOn w:val="Standaard"/>
    <w:rsid w:val="00DE712F"/>
    <w:pPr>
      <w:spacing w:before="120" w:line="240" w:lineRule="exact"/>
    </w:pPr>
  </w:style>
  <w:style w:type="paragraph" w:styleId="Titel">
    <w:name w:val="Title"/>
    <w:basedOn w:val="Standaard"/>
    <w:qFormat/>
    <w:rsid w:val="00DE712F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3A3FDD"/>
    <w:rPr>
      <w:color w:val="FF6600"/>
    </w:rPr>
  </w:style>
  <w:style w:type="paragraph" w:customStyle="1" w:styleId="ParaCont">
    <w:name w:val="ParaCont"/>
    <w:basedOn w:val="Standaard"/>
    <w:rsid w:val="00DE712F"/>
    <w:pPr>
      <w:spacing w:line="360" w:lineRule="auto"/>
    </w:pPr>
  </w:style>
  <w:style w:type="paragraph" w:customStyle="1" w:styleId="HeadE">
    <w:name w:val="HeadE"/>
    <w:basedOn w:val="HeadD"/>
    <w:rsid w:val="00DE712F"/>
    <w:rPr>
      <w:b w:val="0"/>
      <w:i/>
    </w:rPr>
  </w:style>
  <w:style w:type="paragraph" w:customStyle="1" w:styleId="Participators">
    <w:name w:val="Participators"/>
    <w:basedOn w:val="Standaard"/>
    <w:rsid w:val="00DE712F"/>
    <w:pPr>
      <w:spacing w:before="120" w:after="120"/>
    </w:pPr>
  </w:style>
  <w:style w:type="paragraph" w:customStyle="1" w:styleId="Collaboration">
    <w:name w:val="Collaboration"/>
    <w:basedOn w:val="Author"/>
    <w:rsid w:val="00DE712F"/>
  </w:style>
  <w:style w:type="paragraph" w:customStyle="1" w:styleId="OnBehalfOf">
    <w:name w:val="OnBehalfOf"/>
    <w:basedOn w:val="ShortTitle"/>
    <w:rsid w:val="00DE712F"/>
    <w:pPr>
      <w:spacing w:before="120" w:after="120"/>
    </w:pPr>
    <w:rPr>
      <w:i w:val="0"/>
    </w:rPr>
  </w:style>
  <w:style w:type="character" w:styleId="Verwijzingopmerking">
    <w:name w:val="annotation reference"/>
    <w:semiHidden/>
    <w:rsid w:val="003A3FDD"/>
    <w:rPr>
      <w:sz w:val="16"/>
    </w:rPr>
  </w:style>
  <w:style w:type="paragraph" w:customStyle="1" w:styleId="Position">
    <w:name w:val="Position"/>
    <w:basedOn w:val="Standaard"/>
    <w:next w:val="Standaard"/>
    <w:rsid w:val="00DE712F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DE712F"/>
    <w:pPr>
      <w:numPr>
        <w:numId w:val="0"/>
      </w:numPr>
      <w:spacing w:before="160" w:after="0" w:line="360" w:lineRule="auto"/>
    </w:pPr>
  </w:style>
  <w:style w:type="paragraph" w:customStyle="1" w:styleId="ProductDetails">
    <w:name w:val="ProductDetails"/>
    <w:basedOn w:val="Para"/>
    <w:rsid w:val="00DE712F"/>
  </w:style>
  <w:style w:type="paragraph" w:styleId="Platteteksteersteinspringing">
    <w:name w:val="Body Text First Indent"/>
    <w:basedOn w:val="Plattetekst"/>
    <w:rsid w:val="003A3FDD"/>
    <w:pPr>
      <w:ind w:firstLine="210"/>
    </w:pPr>
  </w:style>
  <w:style w:type="paragraph" w:customStyle="1" w:styleId="QuoteRef">
    <w:name w:val="QuoteRef"/>
    <w:basedOn w:val="Standaard"/>
    <w:rsid w:val="00DE712F"/>
    <w:pPr>
      <w:spacing w:after="60"/>
    </w:pPr>
  </w:style>
  <w:style w:type="paragraph" w:customStyle="1" w:styleId="Rating">
    <w:name w:val="Rating"/>
    <w:basedOn w:val="Para"/>
    <w:rsid w:val="00DE712F"/>
    <w:pPr>
      <w:ind w:firstLine="0"/>
    </w:pPr>
  </w:style>
  <w:style w:type="paragraph" w:customStyle="1" w:styleId="Reference">
    <w:name w:val="Reference"/>
    <w:basedOn w:val="Standaard"/>
    <w:rsid w:val="00DE712F"/>
    <w:pPr>
      <w:numPr>
        <w:numId w:val="11"/>
      </w:numPr>
      <w:spacing w:before="40" w:line="360" w:lineRule="auto"/>
    </w:pPr>
  </w:style>
  <w:style w:type="paragraph" w:customStyle="1" w:styleId="RelatedTo">
    <w:name w:val="RelatedTo"/>
    <w:basedOn w:val="Standaard"/>
    <w:rsid w:val="00DE712F"/>
  </w:style>
  <w:style w:type="paragraph" w:customStyle="1" w:styleId="RelatedToWeb">
    <w:name w:val="RelatedToWeb"/>
    <w:basedOn w:val="Standaard"/>
    <w:rsid w:val="00DE712F"/>
  </w:style>
  <w:style w:type="paragraph" w:customStyle="1" w:styleId="Reviewed">
    <w:name w:val="Reviewed"/>
    <w:basedOn w:val="ParaCont"/>
    <w:rsid w:val="003A3FDD"/>
  </w:style>
  <w:style w:type="paragraph" w:styleId="Aanhef">
    <w:name w:val="Salutation"/>
    <w:basedOn w:val="Standaard"/>
    <w:next w:val="Standaard"/>
    <w:rsid w:val="003A3FDD"/>
  </w:style>
  <w:style w:type="paragraph" w:customStyle="1" w:styleId="ShortAuthor">
    <w:name w:val="ShortAuthor"/>
    <w:basedOn w:val="Standaard"/>
    <w:rsid w:val="00DE712F"/>
    <w:rPr>
      <w:i/>
    </w:rPr>
  </w:style>
  <w:style w:type="paragraph" w:customStyle="1" w:styleId="ShortTitle">
    <w:name w:val="ShortTitle"/>
    <w:basedOn w:val="Standaard"/>
    <w:rsid w:val="00DE712F"/>
    <w:rPr>
      <w:i/>
    </w:rPr>
  </w:style>
  <w:style w:type="paragraph" w:customStyle="1" w:styleId="SourceRef">
    <w:name w:val="SourceRef"/>
    <w:basedOn w:val="Para"/>
    <w:rsid w:val="00DE712F"/>
    <w:pPr>
      <w:ind w:firstLine="0"/>
    </w:pPr>
  </w:style>
  <w:style w:type="paragraph" w:customStyle="1" w:styleId="Standfirst">
    <w:name w:val="Standfirst"/>
    <w:basedOn w:val="Accepted"/>
    <w:rsid w:val="00DE712F"/>
  </w:style>
  <w:style w:type="paragraph" w:styleId="Subtitel">
    <w:name w:val="Subtitle"/>
    <w:basedOn w:val="Standaard"/>
    <w:qFormat/>
    <w:rsid w:val="00DE712F"/>
    <w:pPr>
      <w:spacing w:after="60"/>
      <w:outlineLvl w:val="1"/>
    </w:pPr>
    <w:rPr>
      <w:i/>
    </w:rPr>
  </w:style>
  <w:style w:type="paragraph" w:customStyle="1" w:styleId="SubTitle">
    <w:name w:val="SubTitle"/>
    <w:basedOn w:val="Subtitel"/>
    <w:rsid w:val="00DE712F"/>
  </w:style>
  <w:style w:type="paragraph" w:customStyle="1" w:styleId="Table">
    <w:name w:val="Table"/>
    <w:basedOn w:val="Standaard"/>
    <w:rsid w:val="00DE712F"/>
    <w:pPr>
      <w:numPr>
        <w:numId w:val="25"/>
      </w:numPr>
      <w:tabs>
        <w:tab w:val="left" w:pos="1021"/>
      </w:tabs>
    </w:pPr>
    <w:rPr>
      <w:i/>
    </w:rPr>
  </w:style>
  <w:style w:type="paragraph" w:customStyle="1" w:styleId="TableNote">
    <w:name w:val="TableNote"/>
    <w:basedOn w:val="Standaard"/>
    <w:rsid w:val="00DE712F"/>
  </w:style>
  <w:style w:type="character" w:customStyle="1" w:styleId="TableRef">
    <w:name w:val="TableRef"/>
    <w:rsid w:val="00DE712F"/>
    <w:rPr>
      <w:color w:val="0000FF"/>
      <w:vertAlign w:val="superscript"/>
    </w:rPr>
  </w:style>
  <w:style w:type="paragraph" w:customStyle="1" w:styleId="TableTitle">
    <w:name w:val="TableTitle"/>
    <w:basedOn w:val="Standaard"/>
    <w:rsid w:val="00DE712F"/>
  </w:style>
  <w:style w:type="paragraph" w:customStyle="1" w:styleId="Topic">
    <w:name w:val="Topic"/>
    <w:basedOn w:val="Standaard"/>
    <w:rsid w:val="00DE712F"/>
    <w:pPr>
      <w:spacing w:before="40" w:line="260" w:lineRule="exact"/>
    </w:pPr>
    <w:rPr>
      <w:i/>
      <w:color w:val="0000FF"/>
    </w:rPr>
  </w:style>
  <w:style w:type="character" w:customStyle="1" w:styleId="URL">
    <w:name w:val="URL"/>
    <w:rsid w:val="00DE712F"/>
    <w:rPr>
      <w:color w:val="666699"/>
    </w:rPr>
  </w:style>
  <w:style w:type="paragraph" w:customStyle="1" w:styleId="WebRef">
    <w:name w:val="WebRef"/>
    <w:basedOn w:val="Standaard"/>
    <w:rsid w:val="00DE712F"/>
    <w:pPr>
      <w:numPr>
        <w:numId w:val="27"/>
      </w:numPr>
      <w:tabs>
        <w:tab w:val="left" w:pos="720"/>
      </w:tabs>
    </w:pPr>
  </w:style>
  <w:style w:type="character" w:customStyle="1" w:styleId="XRef">
    <w:name w:val="XRef"/>
    <w:rsid w:val="00DE712F"/>
    <w:rPr>
      <w:color w:val="0000FF"/>
      <w:vertAlign w:val="superscript"/>
    </w:rPr>
  </w:style>
  <w:style w:type="paragraph" w:styleId="Platteteksteersteinspringing2">
    <w:name w:val="Body Text First Indent 2"/>
    <w:basedOn w:val="Plattetekstinspringen"/>
    <w:rsid w:val="003A3FDD"/>
    <w:pPr>
      <w:ind w:firstLine="210"/>
    </w:pPr>
  </w:style>
  <w:style w:type="character" w:customStyle="1" w:styleId="wXRef">
    <w:name w:val="wXRef"/>
    <w:basedOn w:val="XRef"/>
    <w:rsid w:val="00DE712F"/>
  </w:style>
  <w:style w:type="character" w:customStyle="1" w:styleId="email">
    <w:name w:val="email"/>
    <w:basedOn w:val="URL"/>
    <w:rsid w:val="00DE712F"/>
  </w:style>
  <w:style w:type="paragraph" w:customStyle="1" w:styleId="BoxStartx">
    <w:name w:val="BoxStartx"/>
    <w:basedOn w:val="BoxStart1"/>
    <w:rsid w:val="00DE712F"/>
  </w:style>
  <w:style w:type="paragraph" w:customStyle="1" w:styleId="HeadD">
    <w:name w:val="HeadD"/>
    <w:basedOn w:val="HeadB"/>
    <w:next w:val="Standaard"/>
    <w:rsid w:val="00DE712F"/>
    <w:pPr>
      <w:outlineLvl w:val="4"/>
    </w:pPr>
    <w:rPr>
      <w:sz w:val="16"/>
    </w:rPr>
  </w:style>
  <w:style w:type="paragraph" w:styleId="Plattetekstinspringen2">
    <w:name w:val="Body Text Indent 2"/>
    <w:basedOn w:val="Standaard"/>
    <w:rsid w:val="003A3FD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3A3FDD"/>
    <w:pPr>
      <w:spacing w:after="120"/>
      <w:ind w:left="283"/>
    </w:pPr>
    <w:rPr>
      <w:sz w:val="16"/>
      <w:szCs w:val="16"/>
    </w:rPr>
  </w:style>
  <w:style w:type="paragraph" w:styleId="Afsluiting">
    <w:name w:val="Closing"/>
    <w:basedOn w:val="Standaard"/>
    <w:rsid w:val="003A3FDD"/>
    <w:pPr>
      <w:ind w:left="4252"/>
    </w:pPr>
  </w:style>
  <w:style w:type="paragraph" w:styleId="Documentstructuur">
    <w:name w:val="Document Map"/>
    <w:basedOn w:val="Standaard"/>
    <w:semiHidden/>
    <w:rsid w:val="00DE712F"/>
    <w:pPr>
      <w:shd w:val="clear" w:color="auto" w:fill="000080"/>
    </w:pPr>
    <w:rPr>
      <w:rFonts w:ascii="Tahoma" w:hAnsi="Tahoma" w:cs="Tahoma"/>
      <w:sz w:val="20"/>
    </w:rPr>
  </w:style>
  <w:style w:type="paragraph" w:styleId="E-mailhandtekening">
    <w:name w:val="E-mail Signature"/>
    <w:basedOn w:val="Standaard"/>
    <w:rsid w:val="003A3FDD"/>
  </w:style>
  <w:style w:type="paragraph" w:styleId="Adresenvelop">
    <w:name w:val="envelope address"/>
    <w:basedOn w:val="Standaard"/>
    <w:rsid w:val="003A3FDD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Afzender">
    <w:name w:val="envelope return"/>
    <w:basedOn w:val="Standaard"/>
    <w:rsid w:val="003A3FDD"/>
    <w:rPr>
      <w:rFonts w:ascii="Arial" w:hAnsi="Arial"/>
      <w:sz w:val="20"/>
    </w:rPr>
  </w:style>
  <w:style w:type="character" w:styleId="GevolgdeHyperlink">
    <w:name w:val="FollowedHyperlink"/>
    <w:rsid w:val="00DE712F"/>
    <w:rPr>
      <w:color w:val="800080"/>
      <w:u w:val="single"/>
    </w:rPr>
  </w:style>
  <w:style w:type="character" w:styleId="HTML-acroniem">
    <w:name w:val="HTML Acronym"/>
    <w:basedOn w:val="Standaardalinea-lettertype"/>
    <w:rsid w:val="003A3FDD"/>
  </w:style>
  <w:style w:type="paragraph" w:styleId="HTML-adres">
    <w:name w:val="HTML Address"/>
    <w:basedOn w:val="Standaard"/>
    <w:rsid w:val="003A3FDD"/>
    <w:rPr>
      <w:i/>
      <w:iCs/>
    </w:rPr>
  </w:style>
  <w:style w:type="character" w:styleId="HTML-citaat">
    <w:name w:val="HTML Cite"/>
    <w:rsid w:val="003A3FDD"/>
    <w:rPr>
      <w:i/>
      <w:iCs/>
    </w:rPr>
  </w:style>
  <w:style w:type="character" w:styleId="HTMLCode">
    <w:name w:val="HTML Code"/>
    <w:rsid w:val="003A3FDD"/>
    <w:rPr>
      <w:rFonts w:ascii="Courier New" w:hAnsi="Courier New"/>
      <w:sz w:val="20"/>
      <w:szCs w:val="20"/>
    </w:rPr>
  </w:style>
  <w:style w:type="character" w:styleId="HTMLDefinition">
    <w:name w:val="HTML Definition"/>
    <w:rsid w:val="003A3FDD"/>
    <w:rPr>
      <w:i/>
      <w:iCs/>
    </w:rPr>
  </w:style>
  <w:style w:type="character" w:styleId="HTML-toetsenbord">
    <w:name w:val="HTML Keyboard"/>
    <w:rsid w:val="003A3FDD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sid w:val="003A3FDD"/>
    <w:rPr>
      <w:rFonts w:ascii="Courier New" w:hAnsi="Courier New"/>
      <w:sz w:val="20"/>
    </w:rPr>
  </w:style>
  <w:style w:type="character" w:styleId="HTML-voorbeeld">
    <w:name w:val="HTML Sample"/>
    <w:rsid w:val="003A3FDD"/>
    <w:rPr>
      <w:rFonts w:ascii="Courier New" w:hAnsi="Courier New"/>
    </w:rPr>
  </w:style>
  <w:style w:type="character" w:styleId="HTML-schrijfmachine">
    <w:name w:val="HTML Typewriter"/>
    <w:rsid w:val="003A3FDD"/>
    <w:rPr>
      <w:rFonts w:ascii="Courier New" w:hAnsi="Courier New"/>
      <w:sz w:val="20"/>
      <w:szCs w:val="20"/>
    </w:rPr>
  </w:style>
  <w:style w:type="character" w:styleId="HTMLVariable">
    <w:name w:val="HTML Variable"/>
    <w:rsid w:val="003A3FDD"/>
    <w:rPr>
      <w:i/>
      <w:iCs/>
    </w:rPr>
  </w:style>
  <w:style w:type="character" w:styleId="Hyperlink">
    <w:name w:val="Hyperlink"/>
    <w:rsid w:val="00DE712F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3A3FDD"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rsid w:val="003A3FDD"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rsid w:val="003A3FDD"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rsid w:val="003A3FDD"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rsid w:val="003A3FDD"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rsid w:val="003A3FDD"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rsid w:val="003A3FDD"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rsid w:val="003A3FDD"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rsid w:val="003A3FDD"/>
    <w:pPr>
      <w:ind w:left="2160" w:hanging="240"/>
    </w:pPr>
  </w:style>
  <w:style w:type="paragraph" w:styleId="Indexkop">
    <w:name w:val="index heading"/>
    <w:basedOn w:val="Standaard"/>
    <w:next w:val="Index1"/>
    <w:semiHidden/>
    <w:rsid w:val="003A3FDD"/>
    <w:rPr>
      <w:rFonts w:ascii="Arial" w:hAnsi="Arial"/>
      <w:b/>
      <w:bCs/>
    </w:rPr>
  </w:style>
  <w:style w:type="character" w:styleId="Regelnummer">
    <w:name w:val="line number"/>
    <w:basedOn w:val="Standaardalinea-lettertype"/>
    <w:rsid w:val="00DE712F"/>
  </w:style>
  <w:style w:type="paragraph" w:styleId="Lijst">
    <w:name w:val="List"/>
    <w:basedOn w:val="Standaard"/>
    <w:rsid w:val="00DE712F"/>
    <w:pPr>
      <w:ind w:left="283" w:hanging="283"/>
    </w:pPr>
  </w:style>
  <w:style w:type="paragraph" w:styleId="Lijst2">
    <w:name w:val="List 2"/>
    <w:basedOn w:val="Standaard"/>
    <w:rsid w:val="00DE712F"/>
    <w:pPr>
      <w:ind w:left="566" w:hanging="283"/>
    </w:pPr>
  </w:style>
  <w:style w:type="paragraph" w:styleId="Lijst3">
    <w:name w:val="List 3"/>
    <w:basedOn w:val="Standaard"/>
    <w:rsid w:val="00DE712F"/>
    <w:pPr>
      <w:ind w:left="849" w:hanging="283"/>
    </w:pPr>
  </w:style>
  <w:style w:type="paragraph" w:styleId="Lijst4">
    <w:name w:val="List 4"/>
    <w:basedOn w:val="Standaard"/>
    <w:rsid w:val="00DE712F"/>
    <w:pPr>
      <w:ind w:left="1132" w:hanging="283"/>
    </w:pPr>
  </w:style>
  <w:style w:type="paragraph" w:styleId="Lijst5">
    <w:name w:val="List 5"/>
    <w:basedOn w:val="Standaard"/>
    <w:rsid w:val="00DE712F"/>
    <w:pPr>
      <w:ind w:left="1415" w:hanging="283"/>
    </w:pPr>
  </w:style>
  <w:style w:type="paragraph" w:styleId="Lijstopsomteken2">
    <w:name w:val="List Bullet 2"/>
    <w:basedOn w:val="Standaard"/>
    <w:autoRedefine/>
    <w:rsid w:val="00DE712F"/>
    <w:pPr>
      <w:tabs>
        <w:tab w:val="num" w:pos="515"/>
      </w:tabs>
      <w:ind w:left="628" w:hanging="340"/>
    </w:pPr>
  </w:style>
  <w:style w:type="paragraph" w:styleId="Lijstopsomteken3">
    <w:name w:val="List Bullet 3"/>
    <w:basedOn w:val="Standaard"/>
    <w:autoRedefine/>
    <w:rsid w:val="00DE712F"/>
    <w:pPr>
      <w:tabs>
        <w:tab w:val="num" w:pos="926"/>
      </w:tabs>
      <w:ind w:left="926" w:hanging="360"/>
    </w:pPr>
  </w:style>
  <w:style w:type="paragraph" w:styleId="Lijstopsomteken4">
    <w:name w:val="List Bullet 4"/>
    <w:basedOn w:val="Standaard"/>
    <w:autoRedefine/>
    <w:rsid w:val="00DE712F"/>
    <w:pPr>
      <w:tabs>
        <w:tab w:val="num" w:pos="1209"/>
      </w:tabs>
      <w:ind w:left="1209" w:hanging="360"/>
    </w:pPr>
  </w:style>
  <w:style w:type="paragraph" w:styleId="Lijstopsomteken5">
    <w:name w:val="List Bullet 5"/>
    <w:basedOn w:val="Standaard"/>
    <w:autoRedefine/>
    <w:rsid w:val="00DE712F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rsid w:val="00DE712F"/>
    <w:pPr>
      <w:spacing w:after="120"/>
      <w:ind w:left="283"/>
    </w:pPr>
  </w:style>
  <w:style w:type="paragraph" w:styleId="Lijstvoortzetting2">
    <w:name w:val="List Continue 2"/>
    <w:basedOn w:val="Standaard"/>
    <w:rsid w:val="00DE712F"/>
    <w:pPr>
      <w:spacing w:after="120"/>
      <w:ind w:left="566"/>
    </w:pPr>
  </w:style>
  <w:style w:type="paragraph" w:styleId="Lijstvoortzetting3">
    <w:name w:val="List Continue 3"/>
    <w:basedOn w:val="Standaard"/>
    <w:rsid w:val="00DE712F"/>
    <w:pPr>
      <w:spacing w:after="120"/>
      <w:ind w:left="849"/>
    </w:pPr>
  </w:style>
  <w:style w:type="paragraph" w:styleId="Lijstvoortzetting4">
    <w:name w:val="List Continue 4"/>
    <w:basedOn w:val="Standaard"/>
    <w:rsid w:val="00DE712F"/>
    <w:pPr>
      <w:spacing w:after="120"/>
      <w:ind w:left="1132"/>
    </w:pPr>
  </w:style>
  <w:style w:type="paragraph" w:styleId="Lijstvoortzetting5">
    <w:name w:val="List Continue 5"/>
    <w:basedOn w:val="Standaard"/>
    <w:rsid w:val="00DE712F"/>
    <w:pPr>
      <w:spacing w:after="120"/>
      <w:ind w:left="1415"/>
    </w:pPr>
  </w:style>
  <w:style w:type="paragraph" w:styleId="Lijstnummering">
    <w:name w:val="List Number"/>
    <w:basedOn w:val="Standaard"/>
    <w:rsid w:val="00DE712F"/>
    <w:pPr>
      <w:tabs>
        <w:tab w:val="num" w:pos="360"/>
      </w:tabs>
      <w:ind w:left="360" w:hanging="360"/>
    </w:pPr>
  </w:style>
  <w:style w:type="paragraph" w:styleId="Lijstnummering2">
    <w:name w:val="List Number 2"/>
    <w:basedOn w:val="Standaard"/>
    <w:rsid w:val="00DE712F"/>
    <w:pPr>
      <w:tabs>
        <w:tab w:val="num" w:pos="643"/>
      </w:tabs>
      <w:ind w:left="643" w:hanging="360"/>
    </w:pPr>
  </w:style>
  <w:style w:type="paragraph" w:styleId="Lijstnummering3">
    <w:name w:val="List Number 3"/>
    <w:basedOn w:val="Standaard"/>
    <w:rsid w:val="00DE712F"/>
    <w:pPr>
      <w:tabs>
        <w:tab w:val="num" w:pos="926"/>
      </w:tabs>
      <w:ind w:left="926" w:hanging="360"/>
    </w:pPr>
  </w:style>
  <w:style w:type="paragraph" w:styleId="Lijstnummering4">
    <w:name w:val="List Number 4"/>
    <w:basedOn w:val="Standaard"/>
    <w:rsid w:val="00DE712F"/>
    <w:pPr>
      <w:tabs>
        <w:tab w:val="num" w:pos="1209"/>
      </w:tabs>
      <w:ind w:left="1209" w:hanging="360"/>
    </w:pPr>
  </w:style>
  <w:style w:type="paragraph" w:styleId="Lijstnummering5">
    <w:name w:val="List Number 5"/>
    <w:basedOn w:val="Standaard"/>
    <w:rsid w:val="00DE712F"/>
    <w:pPr>
      <w:tabs>
        <w:tab w:val="num" w:pos="1492"/>
      </w:tabs>
      <w:ind w:left="1492" w:hanging="360"/>
    </w:pPr>
  </w:style>
  <w:style w:type="paragraph" w:styleId="Macrotekst">
    <w:name w:val="macro"/>
    <w:semiHidden/>
    <w:rsid w:val="00DE71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rsid w:val="00DE71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alweb">
    <w:name w:val="Normal (Web)"/>
    <w:basedOn w:val="Standaard"/>
    <w:rsid w:val="003A3FDD"/>
    <w:rPr>
      <w:szCs w:val="24"/>
    </w:rPr>
  </w:style>
  <w:style w:type="paragraph" w:styleId="Standaardinspringing">
    <w:name w:val="Normal Indent"/>
    <w:basedOn w:val="Standaard"/>
    <w:rsid w:val="003A3FDD"/>
    <w:pPr>
      <w:ind w:left="720"/>
    </w:pPr>
  </w:style>
  <w:style w:type="paragraph" w:styleId="Notitiekop">
    <w:name w:val="Note Heading"/>
    <w:basedOn w:val="Standaard"/>
    <w:next w:val="Standaard"/>
    <w:rsid w:val="00DE712F"/>
  </w:style>
  <w:style w:type="character" w:customStyle="1" w:styleId="ParaHead">
    <w:name w:val="ParaHead"/>
    <w:rsid w:val="00DE712F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3A3FDD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DE712F"/>
    <w:pPr>
      <w:spacing w:before="120" w:line="240" w:lineRule="auto"/>
      <w:ind w:firstLine="0"/>
    </w:pPr>
    <w:rPr>
      <w:b/>
    </w:rPr>
  </w:style>
  <w:style w:type="character" w:customStyle="1" w:styleId="Image">
    <w:name w:val="Image"/>
    <w:rsid w:val="00DE712F"/>
    <w:rPr>
      <w:b/>
      <w:color w:val="00FF00"/>
    </w:rPr>
  </w:style>
  <w:style w:type="paragraph" w:customStyle="1" w:styleId="TableSubHead">
    <w:name w:val="TableSubHead"/>
    <w:basedOn w:val="TableHeader"/>
    <w:rsid w:val="00DE712F"/>
  </w:style>
  <w:style w:type="paragraph" w:customStyle="1" w:styleId="ArtGroup">
    <w:name w:val="ArtGroup"/>
    <w:basedOn w:val="Article"/>
    <w:rsid w:val="00DE712F"/>
    <w:rPr>
      <w:sz w:val="22"/>
    </w:rPr>
  </w:style>
  <w:style w:type="paragraph" w:customStyle="1" w:styleId="Biog">
    <w:name w:val="Biog"/>
    <w:basedOn w:val="MoreInfo"/>
    <w:rsid w:val="00DE712F"/>
  </w:style>
  <w:style w:type="paragraph" w:customStyle="1" w:styleId="SearchInfo">
    <w:name w:val="SearchInfo"/>
    <w:basedOn w:val="Standaard"/>
    <w:rsid w:val="00DE712F"/>
    <w:pPr>
      <w:spacing w:before="120" w:line="240" w:lineRule="exact"/>
    </w:pPr>
  </w:style>
  <w:style w:type="paragraph" w:customStyle="1" w:styleId="SeriesInfo">
    <w:name w:val="SeriesInfo"/>
    <w:basedOn w:val="Standaard"/>
    <w:rsid w:val="00DE712F"/>
    <w:pPr>
      <w:spacing w:before="120" w:line="240" w:lineRule="exact"/>
    </w:pPr>
  </w:style>
  <w:style w:type="paragraph" w:customStyle="1" w:styleId="Remark">
    <w:name w:val="Remark"/>
    <w:basedOn w:val="Standaard"/>
    <w:rsid w:val="00DE712F"/>
    <w:rPr>
      <w:color w:val="FF0000"/>
    </w:rPr>
  </w:style>
  <w:style w:type="paragraph" w:customStyle="1" w:styleId="BoxStart4">
    <w:name w:val="BoxStart4"/>
    <w:basedOn w:val="BoxStart3"/>
    <w:rsid w:val="00DE712F"/>
  </w:style>
  <w:style w:type="paragraph" w:customStyle="1" w:styleId="Bibliografie1">
    <w:name w:val="Bibliografie1"/>
    <w:basedOn w:val="Reference"/>
    <w:rsid w:val="00DE712F"/>
    <w:pPr>
      <w:numPr>
        <w:numId w:val="0"/>
      </w:numPr>
    </w:pPr>
  </w:style>
  <w:style w:type="paragraph" w:customStyle="1" w:styleId="PullQuote">
    <w:name w:val="PullQuote"/>
    <w:basedOn w:val="IndentQuote"/>
    <w:rsid w:val="00DE712F"/>
  </w:style>
  <w:style w:type="paragraph" w:customStyle="1" w:styleId="AncillHead">
    <w:name w:val="AncillHead"/>
    <w:basedOn w:val="HeadB"/>
    <w:rsid w:val="00DE712F"/>
  </w:style>
  <w:style w:type="paragraph" w:customStyle="1" w:styleId="RefHead">
    <w:name w:val="RefHead"/>
    <w:basedOn w:val="HeadB"/>
    <w:rsid w:val="00DE712F"/>
  </w:style>
  <w:style w:type="paragraph" w:customStyle="1" w:styleId="FlushQuote">
    <w:name w:val="FlushQuote"/>
    <w:basedOn w:val="IndentQuote"/>
    <w:rsid w:val="00DE712F"/>
    <w:pPr>
      <w:ind w:left="0" w:right="0"/>
    </w:pPr>
    <w:rPr>
      <w:sz w:val="22"/>
    </w:rPr>
  </w:style>
  <w:style w:type="paragraph" w:customStyle="1" w:styleId="ProductTitle">
    <w:name w:val="ProductTitle"/>
    <w:basedOn w:val="Standaard"/>
    <w:next w:val="ProductAuth"/>
    <w:rsid w:val="00DE712F"/>
    <w:rPr>
      <w:b/>
      <w:sz w:val="28"/>
    </w:rPr>
  </w:style>
  <w:style w:type="paragraph" w:customStyle="1" w:styleId="EthicalApproval">
    <w:name w:val="EthicalApproval"/>
    <w:basedOn w:val="Participators"/>
    <w:rsid w:val="00DE712F"/>
  </w:style>
  <w:style w:type="character" w:customStyle="1" w:styleId="addRef">
    <w:name w:val="addRef"/>
    <w:basedOn w:val="XRef"/>
    <w:rsid w:val="00DE712F"/>
  </w:style>
  <w:style w:type="paragraph" w:customStyle="1" w:styleId="AmendmentNote">
    <w:name w:val="AmendmentNote"/>
    <w:basedOn w:val="MoreInfo"/>
    <w:rsid w:val="00DE712F"/>
  </w:style>
  <w:style w:type="numbering" w:customStyle="1" w:styleId="Tab">
    <w:name w:val="Tab"/>
    <w:rsid w:val="00DE712F"/>
    <w:pPr>
      <w:numPr>
        <w:numId w:val="24"/>
      </w:numPr>
    </w:pPr>
  </w:style>
  <w:style w:type="numbering" w:customStyle="1" w:styleId="Fig">
    <w:name w:val="Fig"/>
    <w:rsid w:val="00DE712F"/>
    <w:pPr>
      <w:numPr>
        <w:numId w:val="23"/>
      </w:numPr>
    </w:pPr>
  </w:style>
  <w:style w:type="numbering" w:customStyle="1" w:styleId="Add">
    <w:name w:val="Add"/>
    <w:rsid w:val="00DE712F"/>
    <w:pPr>
      <w:numPr>
        <w:numId w:val="26"/>
      </w:numPr>
    </w:pPr>
  </w:style>
  <w:style w:type="paragraph" w:customStyle="1" w:styleId="List3">
    <w:name w:val="List3"/>
    <w:basedOn w:val="List2"/>
    <w:rsid w:val="00DE712F"/>
    <w:pPr>
      <w:ind w:left="1200"/>
    </w:pPr>
  </w:style>
  <w:style w:type="paragraph" w:customStyle="1" w:styleId="EdNoteTitle">
    <w:name w:val="EdNoteTitle"/>
    <w:basedOn w:val="HeadA"/>
    <w:rsid w:val="00DE712F"/>
    <w:rPr>
      <w:sz w:val="28"/>
    </w:rPr>
  </w:style>
  <w:style w:type="character" w:customStyle="1" w:styleId="surname">
    <w:name w:val="surname"/>
    <w:rsid w:val="00DE712F"/>
    <w:rPr>
      <w:color w:val="993366"/>
      <w:bdr w:val="none" w:sz="0" w:space="0" w:color="auto"/>
      <w:shd w:val="clear" w:color="auto" w:fill="auto"/>
    </w:rPr>
  </w:style>
  <w:style w:type="character" w:customStyle="1" w:styleId="suffix">
    <w:name w:val="suffix"/>
    <w:rsid w:val="00DE712F"/>
    <w:rPr>
      <w:color w:val="339966"/>
      <w:bdr w:val="none" w:sz="0" w:space="0" w:color="auto"/>
      <w:shd w:val="clear" w:color="auto" w:fill="auto"/>
    </w:rPr>
  </w:style>
  <w:style w:type="paragraph" w:customStyle="1" w:styleId="BoxFootnote">
    <w:name w:val="BoxFootnote"/>
    <w:basedOn w:val="Footnote"/>
    <w:rsid w:val="00DE712F"/>
    <w:pPr>
      <w:spacing w:before="60"/>
    </w:pPr>
    <w:rPr>
      <w:sz w:val="20"/>
    </w:rPr>
  </w:style>
  <w:style w:type="paragraph" w:customStyle="1" w:styleId="Citeline">
    <w:name w:val="Citeline"/>
    <w:basedOn w:val="MoreInfo"/>
    <w:rsid w:val="00DE712F"/>
  </w:style>
  <w:style w:type="numbering" w:customStyle="1" w:styleId="data-supp">
    <w:name w:val="data-supp"/>
    <w:basedOn w:val="Geenlijst"/>
    <w:rsid w:val="00DE712F"/>
    <w:pPr>
      <w:numPr>
        <w:numId w:val="28"/>
      </w:numPr>
    </w:pPr>
  </w:style>
  <w:style w:type="paragraph" w:customStyle="1" w:styleId="supp-file">
    <w:name w:val="supp-file"/>
    <w:basedOn w:val="Table"/>
    <w:rsid w:val="00DE712F"/>
    <w:pPr>
      <w:numPr>
        <w:numId w:val="34"/>
      </w:numPr>
    </w:pPr>
    <w:rPr>
      <w:b/>
      <w:i w:val="0"/>
    </w:rPr>
  </w:style>
  <w:style w:type="paragraph" w:customStyle="1" w:styleId="supp-title">
    <w:name w:val="supp-title"/>
    <w:basedOn w:val="HeadA"/>
    <w:rsid w:val="00DE712F"/>
  </w:style>
  <w:style w:type="paragraph" w:customStyle="1" w:styleId="supp-desc">
    <w:name w:val="supp-desc"/>
    <w:basedOn w:val="Footnote"/>
    <w:rsid w:val="00DE712F"/>
  </w:style>
  <w:style w:type="paragraph" w:customStyle="1" w:styleId="supp-caption">
    <w:name w:val="supp-caption"/>
    <w:basedOn w:val="FigLeg"/>
    <w:rsid w:val="00DE712F"/>
  </w:style>
  <w:style w:type="paragraph" w:customStyle="1" w:styleId="video">
    <w:name w:val="video"/>
    <w:basedOn w:val="supp-file"/>
    <w:next w:val="Bijschrift"/>
    <w:rsid w:val="00DE712F"/>
    <w:pPr>
      <w:numPr>
        <w:numId w:val="33"/>
      </w:numPr>
    </w:pPr>
  </w:style>
  <w:style w:type="numbering" w:customStyle="1" w:styleId="vid">
    <w:name w:val="vid"/>
    <w:basedOn w:val="Geenlijst"/>
    <w:rsid w:val="00DE712F"/>
    <w:pPr>
      <w:numPr>
        <w:numId w:val="30"/>
      </w:numPr>
    </w:pPr>
  </w:style>
  <w:style w:type="paragraph" w:customStyle="1" w:styleId="audio">
    <w:name w:val="audio"/>
    <w:basedOn w:val="video"/>
    <w:rsid w:val="00DE712F"/>
    <w:pPr>
      <w:numPr>
        <w:numId w:val="32"/>
      </w:numPr>
    </w:pPr>
  </w:style>
  <w:style w:type="numbering" w:customStyle="1" w:styleId="aud">
    <w:name w:val="aud"/>
    <w:basedOn w:val="vid"/>
    <w:rsid w:val="00DE712F"/>
    <w:pPr>
      <w:numPr>
        <w:numId w:val="32"/>
      </w:numPr>
    </w:pPr>
  </w:style>
  <w:style w:type="paragraph" w:styleId="Onderwerpvanopmerking">
    <w:name w:val="annotation subject"/>
    <w:basedOn w:val="Tekstopmerking"/>
    <w:next w:val="Tekstopmerking"/>
    <w:semiHidden/>
    <w:rsid w:val="00416E8E"/>
    <w:pPr>
      <w:spacing w:line="300" w:lineRule="exact"/>
    </w:pPr>
    <w:rPr>
      <w:b/>
      <w:bCs/>
    </w:rPr>
  </w:style>
  <w:style w:type="character" w:customStyle="1" w:styleId="VoettekstChar">
    <w:name w:val="Voettekst Char"/>
    <w:link w:val="Voettekst"/>
    <w:uiPriority w:val="99"/>
    <w:rsid w:val="00F33427"/>
    <w:rPr>
      <w:rFonts w:ascii="Arial" w:hAnsi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rt-statemen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cotton\application%20data\microsoft\templates\BMJ%20Templates\articleNLM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articleNLM.dot</Template>
  <TotalTime>1</TotalTime>
  <Pages>3</Pages>
  <Words>796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5644</CharactersWithSpaces>
  <SharedDoc>false</SharedDoc>
  <HLinks>
    <vt:vector size="12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  <vt:variant>
        <vt:i4>6488173</vt:i4>
      </vt:variant>
      <vt:variant>
        <vt:i4>-1</vt:i4>
      </vt:variant>
      <vt:variant>
        <vt:i4>1027</vt:i4>
      </vt:variant>
      <vt:variant>
        <vt:i4>1</vt:i4>
      </vt:variant>
      <vt:variant>
        <vt:lpwstr>Consort-Logo-Graphic-30-12-071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Reuling</cp:lastModifiedBy>
  <cp:revision>3</cp:revision>
  <cp:lastPrinted>2010-02-23T12:00:00Z</cp:lastPrinted>
  <dcterms:created xsi:type="dcterms:W3CDTF">2017-11-27T10:39:00Z</dcterms:created>
  <dcterms:modified xsi:type="dcterms:W3CDTF">2017-12-11T10:54:00Z</dcterms:modified>
</cp:coreProperties>
</file>