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845C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appropriate sample size was computed and this information can be found in section statistical analysis. 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125190" w:rsidRDefault="00845CE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replicates of experiments were done in this trial, since this is a clinical trial, and therefore this does not apply to this submission.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845CE3" w:rsidRPr="00125190" w:rsidRDefault="00845CE3" w:rsidP="00845CE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and can be found in section statistical analysis, results and figures descriptions.</w:t>
      </w:r>
    </w:p>
    <w:p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jstaline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845CE3" w:rsidRPr="00125190" w:rsidRDefault="00845CE3" w:rsidP="00845CE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provided and can be found in section randomization. </w:t>
      </w:r>
    </w:p>
    <w:p w:rsidR="00845CE3" w:rsidRPr="00505C51" w:rsidRDefault="00845CE3" w:rsidP="00845CE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3B792E" w:rsidRPr="003B792E" w:rsidRDefault="003B792E" w:rsidP="003B792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i/>
          <w:iCs/>
          <w:sz w:val="22"/>
          <w:szCs w:val="22"/>
        </w:rPr>
      </w:pPr>
      <w:r w:rsidRPr="003B792E">
        <w:rPr>
          <w:rFonts w:asciiTheme="minorHAnsi" w:hAnsiTheme="minorHAnsi"/>
          <w:bCs/>
          <w:i/>
          <w:iCs/>
          <w:sz w:val="22"/>
          <w:szCs w:val="22"/>
        </w:rPr>
        <w:t xml:space="preserve">All </w:t>
      </w:r>
      <w:proofErr w:type="spellStart"/>
      <w:r w:rsidRPr="003B792E">
        <w:rPr>
          <w:rFonts w:asciiTheme="minorHAnsi" w:hAnsiTheme="minorHAnsi"/>
          <w:bCs/>
          <w:i/>
          <w:iCs/>
          <w:sz w:val="22"/>
          <w:szCs w:val="22"/>
        </w:rPr>
        <w:t>qPCR</w:t>
      </w:r>
      <w:proofErr w:type="spellEnd"/>
      <w:r w:rsidRPr="003B792E">
        <w:rPr>
          <w:rFonts w:asciiTheme="minorHAnsi" w:hAnsiTheme="minorHAnsi"/>
          <w:bCs/>
          <w:i/>
          <w:iCs/>
          <w:sz w:val="22"/>
          <w:szCs w:val="22"/>
        </w:rPr>
        <w:t xml:space="preserve"> and </w:t>
      </w:r>
      <w:proofErr w:type="spellStart"/>
      <w:r w:rsidRPr="003B792E">
        <w:rPr>
          <w:rFonts w:asciiTheme="minorHAnsi" w:hAnsiTheme="minorHAnsi"/>
          <w:bCs/>
          <w:i/>
          <w:iCs/>
          <w:sz w:val="22"/>
          <w:szCs w:val="22"/>
        </w:rPr>
        <w:t>qRT</w:t>
      </w:r>
      <w:proofErr w:type="spellEnd"/>
      <w:r w:rsidRPr="003B792E">
        <w:rPr>
          <w:rFonts w:asciiTheme="minorHAnsi" w:hAnsiTheme="minorHAnsi"/>
          <w:bCs/>
          <w:i/>
          <w:iCs/>
          <w:sz w:val="22"/>
          <w:szCs w:val="22"/>
        </w:rPr>
        <w:t xml:space="preserve">-PCR datasets generated and </w:t>
      </w:r>
      <w:proofErr w:type="spellStart"/>
      <w:r w:rsidRPr="003B792E">
        <w:rPr>
          <w:rFonts w:asciiTheme="minorHAnsi" w:hAnsiTheme="minorHAnsi"/>
          <w:bCs/>
          <w:i/>
          <w:iCs/>
          <w:sz w:val="22"/>
          <w:szCs w:val="22"/>
        </w:rPr>
        <w:t>analysed</w:t>
      </w:r>
      <w:proofErr w:type="spellEnd"/>
      <w:r w:rsidRPr="003B792E">
        <w:rPr>
          <w:rFonts w:asciiTheme="minorHAnsi" w:hAnsiTheme="minorHAnsi"/>
          <w:bCs/>
          <w:i/>
          <w:iCs/>
          <w:sz w:val="22"/>
          <w:szCs w:val="22"/>
        </w:rPr>
        <w:t xml:space="preserve"> during the current study are available in </w:t>
      </w:r>
      <w:proofErr w:type="spellStart"/>
      <w:r w:rsidRPr="003B792E">
        <w:rPr>
          <w:rFonts w:asciiTheme="minorHAnsi" w:hAnsiTheme="minorHAnsi"/>
          <w:bCs/>
          <w:i/>
          <w:iCs/>
          <w:sz w:val="22"/>
          <w:szCs w:val="22"/>
        </w:rPr>
        <w:t>Drayd</w:t>
      </w:r>
      <w:proofErr w:type="spellEnd"/>
      <w:r w:rsidRPr="003B792E">
        <w:rPr>
          <w:rFonts w:asciiTheme="minorHAnsi" w:hAnsiTheme="minorHAnsi"/>
          <w:bCs/>
          <w:i/>
          <w:iCs/>
          <w:sz w:val="22"/>
          <w:szCs w:val="22"/>
        </w:rPr>
        <w:t xml:space="preserve"> depository (DOI: https://doi.org/10.5061/dryad.60h41/1).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415" w:rsidRDefault="00371415" w:rsidP="004215FE">
      <w:r>
        <w:separator/>
      </w:r>
    </w:p>
  </w:endnote>
  <w:endnote w:type="continuationSeparator" w:id="0">
    <w:p w:rsidR="00371415" w:rsidRDefault="00371415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415" w:rsidRDefault="00CC7FC9" w:rsidP="000952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371415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71415" w:rsidRDefault="00CC7FC9" w:rsidP="0009520A">
    <w:pPr>
      <w:pStyle w:val="Voettekst"/>
      <w:framePr w:wrap="around" w:vAnchor="text" w:hAnchor="margin" w:xAlign="center" w:y="1"/>
      <w:ind w:right="360"/>
      <w:rPr>
        <w:rStyle w:val="Paginanummer"/>
      </w:rPr>
    </w:pPr>
    <w:r>
      <w:rPr>
        <w:rStyle w:val="Paginanummer"/>
      </w:rPr>
      <w:fldChar w:fldCharType="begin"/>
    </w:r>
    <w:r w:rsidR="00371415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71415" w:rsidRDefault="0037141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415" w:rsidRPr="0009520A" w:rsidRDefault="00CC7FC9" w:rsidP="0009520A">
    <w:pPr>
      <w:pStyle w:val="Voettekst"/>
      <w:framePr w:wrap="around" w:vAnchor="text" w:hAnchor="page" w:x="9943" w:y="195"/>
      <w:rPr>
        <w:rStyle w:val="Paginanummer"/>
      </w:rPr>
    </w:pPr>
    <w:r w:rsidRPr="0009520A">
      <w:rPr>
        <w:rStyle w:val="Paginanummer"/>
        <w:rFonts w:asciiTheme="minorHAnsi" w:hAnsiTheme="minorHAnsi"/>
        <w:sz w:val="20"/>
        <w:szCs w:val="20"/>
      </w:rPr>
      <w:fldChar w:fldCharType="begin"/>
    </w:r>
    <w:r w:rsidR="00371415" w:rsidRPr="0009520A">
      <w:rPr>
        <w:rStyle w:val="Paginanumm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inanummer"/>
        <w:rFonts w:asciiTheme="minorHAnsi" w:hAnsiTheme="minorHAnsi"/>
        <w:sz w:val="20"/>
        <w:szCs w:val="20"/>
      </w:rPr>
      <w:fldChar w:fldCharType="separate"/>
    </w:r>
    <w:r w:rsidR="000F7425">
      <w:rPr>
        <w:rStyle w:val="Paginanummer"/>
        <w:rFonts w:asciiTheme="minorHAnsi" w:hAnsiTheme="minorHAnsi"/>
        <w:noProof/>
        <w:sz w:val="20"/>
        <w:szCs w:val="20"/>
      </w:rPr>
      <w:t>2</w:t>
    </w:r>
    <w:r w:rsidRPr="0009520A">
      <w:rPr>
        <w:rStyle w:val="Paginanummer"/>
        <w:rFonts w:asciiTheme="minorHAnsi" w:hAnsiTheme="minorHAnsi"/>
        <w:sz w:val="20"/>
        <w:szCs w:val="20"/>
      </w:rPr>
      <w:fldChar w:fldCharType="end"/>
    </w:r>
  </w:p>
  <w:p w:rsidR="00371415" w:rsidRPr="00062DBF" w:rsidRDefault="00371415" w:rsidP="0009520A">
    <w:pPr>
      <w:pStyle w:val="Voettekst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415" w:rsidRDefault="00371415" w:rsidP="004215FE">
      <w:r>
        <w:separator/>
      </w:r>
    </w:p>
  </w:footnote>
  <w:footnote w:type="continuationSeparator" w:id="0">
    <w:p w:rsidR="00371415" w:rsidRDefault="00371415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415" w:rsidRDefault="00371415" w:rsidP="004215FE">
    <w:pPr>
      <w:pStyle w:val="Koptekst"/>
      <w:ind w:left="-1134"/>
    </w:pPr>
    <w:r>
      <w:rPr>
        <w:noProof/>
        <w:lang w:val="nl-NL" w:eastAsia="nl-NL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7425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5ECE"/>
    <w:rsid w:val="00370080"/>
    <w:rsid w:val="00371415"/>
    <w:rsid w:val="003B792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5CE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1B57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17B5B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C7FC9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0F2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4215FE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4215FE"/>
    <w:rPr>
      <w:rFonts w:cs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09520A"/>
  </w:style>
  <w:style w:type="character" w:styleId="Verwijzingopmerking">
    <w:name w:val="annotation reference"/>
    <w:basedOn w:val="Standaardalinea-lettertype"/>
    <w:uiPriority w:val="99"/>
    <w:semiHidden/>
    <w:unhideWhenUsed/>
    <w:rsid w:val="00FE362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362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362B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B6D8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9A450-8B5A-42D1-BA16-EC2D6EAA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Reuling</cp:lastModifiedBy>
  <cp:revision>3</cp:revision>
  <dcterms:created xsi:type="dcterms:W3CDTF">2017-12-24T12:40:00Z</dcterms:created>
  <dcterms:modified xsi:type="dcterms:W3CDTF">2017-12-27T17:28:00Z</dcterms:modified>
</cp:coreProperties>
</file>