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bookmarkStart w:id="0" w:name="OLE_LINK152"/>
      <w:bookmarkStart w:id="1" w:name="OLE_LINK153"/>
      <w:bookmarkStart w:id="2" w:name="OLE_LINK154"/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bookmarkEnd w:id="0"/>
      <w:bookmarkEnd w:id="1"/>
      <w:bookmarkEnd w:id="2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4945C7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r w:rsidRPr="004945C7">
        <w:rPr>
          <w:rFonts w:asciiTheme="minorHAnsi" w:hAnsiTheme="minorHAnsi"/>
          <w:sz w:val="22"/>
          <w:szCs w:val="22"/>
          <w:lang w:val="en-GB"/>
        </w:rPr>
        <w:t>figure legends), or explain why this information doesn’t apply to your submission:</w:t>
      </w:r>
    </w:p>
    <w:p w14:paraId="23ED9B6E" w14:textId="77777777" w:rsidR="00687FF3" w:rsidRDefault="00687FF3" w:rsidP="00687FF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4945C7">
        <w:rPr>
          <w:rFonts w:ascii="Calibri" w:hAnsi="Calibri" w:cs="Calibri"/>
          <w:sz w:val="22"/>
          <w:szCs w:val="22"/>
        </w:rPr>
        <w:t>The sample sizes for the statistical analysis are described in Figure legends.</w:t>
      </w:r>
    </w:p>
    <w:p w14:paraId="283305D7" w14:textId="1FB98F56" w:rsidR="00877644" w:rsidRPr="00687FF3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ADA804" w14:textId="5447661D" w:rsidR="00687FF3" w:rsidRPr="004945C7" w:rsidRDefault="00687FF3" w:rsidP="00687FF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sz w:val="22"/>
          <w:szCs w:val="22"/>
        </w:rPr>
      </w:pPr>
      <w:r w:rsidRPr="004945C7">
        <w:rPr>
          <w:rFonts w:ascii="Calibri" w:hAnsi="Calibri" w:cs="Calibri"/>
          <w:sz w:val="22"/>
          <w:szCs w:val="22"/>
        </w:rPr>
        <w:t>The number of replicates that an experiment has been performed is described in</w:t>
      </w:r>
      <w:r w:rsidRPr="004945C7">
        <w:rPr>
          <w:rFonts w:ascii="Calibri" w:eastAsia="宋体" w:hAnsi="Calibri" w:cs="Calibri" w:hint="eastAsia"/>
          <w:sz w:val="22"/>
          <w:szCs w:val="22"/>
          <w:lang w:eastAsia="zh-CN"/>
        </w:rPr>
        <w:t xml:space="preserve"> </w:t>
      </w:r>
      <w:r w:rsidRPr="004945C7">
        <w:rPr>
          <w:rFonts w:ascii="Calibri" w:hAnsi="Calibri" w:cs="Calibri"/>
          <w:sz w:val="22"/>
          <w:szCs w:val="22"/>
        </w:rPr>
        <w:t>Figure legends. All the replicate numbers are</w:t>
      </w:r>
      <w:r w:rsidRPr="004945C7">
        <w:rPr>
          <w:rFonts w:ascii="Calibri" w:hAnsi="Calibri" w:cs="Calibri" w:hint="eastAsia"/>
          <w:sz w:val="22"/>
          <w:szCs w:val="22"/>
        </w:rPr>
        <w:t xml:space="preserve"> </w:t>
      </w:r>
      <w:r w:rsidRPr="004945C7">
        <w:rPr>
          <w:rFonts w:ascii="Calibri" w:hAnsi="Calibri" w:cs="Calibri"/>
          <w:sz w:val="22"/>
          <w:szCs w:val="22"/>
        </w:rPr>
        <w:t>biological replicates.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E69E915" w14:textId="77777777" w:rsidR="00687FF3" w:rsidRPr="004945C7" w:rsidRDefault="00687FF3" w:rsidP="00687FF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sz w:val="22"/>
          <w:szCs w:val="22"/>
        </w:rPr>
      </w:pPr>
      <w:r w:rsidRPr="004945C7">
        <w:rPr>
          <w:rFonts w:ascii="Calibri" w:hAnsi="Calibri" w:cs="Calibri"/>
          <w:sz w:val="22"/>
          <w:szCs w:val="22"/>
        </w:rPr>
        <w:t>The statistical analysis methods are described in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 xml:space="preserve">Group </w:t>
      </w:r>
      <w:bookmarkStart w:id="3" w:name="OLE_LINK155"/>
      <w:bookmarkStart w:id="4" w:name="OLE_LINK156"/>
      <w:r w:rsidRPr="00505C51">
        <w:rPr>
          <w:rFonts w:asciiTheme="minorHAnsi" w:hAnsiTheme="minorHAnsi"/>
          <w:b/>
          <w:sz w:val="22"/>
          <w:szCs w:val="22"/>
        </w:rPr>
        <w:t>allocation</w:t>
      </w:r>
      <w:bookmarkEnd w:id="3"/>
      <w:bookmarkEnd w:id="4"/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CB8540" w:rsidR="00BC3CCE" w:rsidRPr="004945C7" w:rsidRDefault="004945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The information about group allocation is described in </w:t>
      </w:r>
      <w:r w:rsidR="00F0158C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Materials and Methods section and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687FF3" w:rsidRDefault="00A62B52" w:rsidP="00A62B52">
      <w:pPr>
        <w:rPr>
          <w:rFonts w:asciiTheme="minorHAnsi" w:hAnsiTheme="minorHAnsi"/>
          <w:sz w:val="22"/>
          <w:szCs w:val="22"/>
        </w:rPr>
      </w:pPr>
      <w:r w:rsidRPr="00687FF3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56A7AB" w:rsidR="00BC3CCE" w:rsidRPr="00687FF3" w:rsidRDefault="00687FF3" w:rsidP="00687FF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cs="Arial"/>
          <w:sz w:val="22"/>
          <w:szCs w:val="22"/>
          <w:lang w:eastAsia="zh-CN"/>
        </w:rPr>
      </w:pPr>
      <w:r>
        <w:rPr>
          <w:rFonts w:asciiTheme="minorHAnsi" w:eastAsia="宋体" w:hAnsiTheme="minorHAnsi" w:cs="Arial" w:hint="eastAsia"/>
          <w:sz w:val="22"/>
          <w:szCs w:val="22"/>
          <w:lang w:eastAsia="zh-CN"/>
        </w:rPr>
        <w:t>There is one s</w:t>
      </w:r>
      <w:r>
        <w:rPr>
          <w:rFonts w:asciiTheme="minorHAnsi" w:hAnsiTheme="minorHAnsi" w:cs="Arial"/>
          <w:sz w:val="22"/>
          <w:szCs w:val="22"/>
        </w:rPr>
        <w:t>upplementary file</w:t>
      </w:r>
      <w:r w:rsidRPr="00687FF3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="宋体" w:hAnsiTheme="minorHAnsi" w:cs="Arial" w:hint="eastAsia"/>
          <w:sz w:val="22"/>
          <w:szCs w:val="22"/>
          <w:lang w:eastAsia="zh-CN"/>
        </w:rPr>
        <w:t>(</w:t>
      </w:r>
      <w:r w:rsidRPr="00687FF3">
        <w:rPr>
          <w:rFonts w:asciiTheme="minorHAnsi" w:hAnsiTheme="minorHAnsi" w:cs="Arial"/>
          <w:sz w:val="22"/>
          <w:szCs w:val="22"/>
        </w:rPr>
        <w:t>Primers used i</w:t>
      </w:r>
      <w:bookmarkStart w:id="5" w:name="_GoBack"/>
      <w:bookmarkEnd w:id="5"/>
      <w:r w:rsidRPr="00687FF3">
        <w:rPr>
          <w:rFonts w:asciiTheme="minorHAnsi" w:hAnsiTheme="minorHAnsi" w:cs="Arial"/>
          <w:sz w:val="22"/>
          <w:szCs w:val="22"/>
        </w:rPr>
        <w:t>n this study</w:t>
      </w:r>
      <w:r>
        <w:rPr>
          <w:rFonts w:asciiTheme="minorHAnsi" w:eastAsia="宋体" w:hAnsiTheme="minorHAnsi" w:cs="Arial" w:hint="eastAsia"/>
          <w:sz w:val="22"/>
          <w:szCs w:val="22"/>
          <w:lang w:eastAsia="zh-CN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FBD33" w14:textId="77777777" w:rsidR="00043517" w:rsidRDefault="00043517" w:rsidP="004215FE">
      <w:r>
        <w:separator/>
      </w:r>
    </w:p>
  </w:endnote>
  <w:endnote w:type="continuationSeparator" w:id="0">
    <w:p w14:paraId="10FA87D9" w14:textId="77777777" w:rsidR="00043517" w:rsidRDefault="000435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F0158C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4B153" w14:textId="77777777" w:rsidR="00043517" w:rsidRDefault="00043517" w:rsidP="004215FE">
      <w:r>
        <w:separator/>
      </w:r>
    </w:p>
  </w:footnote>
  <w:footnote w:type="continuationSeparator" w:id="0">
    <w:p w14:paraId="293A7275" w14:textId="77777777" w:rsidR="00043517" w:rsidRDefault="000435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351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45C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87FF3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08EF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158C"/>
    <w:rsid w:val="00F27DEC"/>
    <w:rsid w:val="00F3344F"/>
    <w:rsid w:val="00F60CF4"/>
    <w:rsid w:val="00F86E5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687FF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687FF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946D03-C555-470E-9790-375E4C4C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linli</cp:lastModifiedBy>
  <cp:revision>3</cp:revision>
  <dcterms:created xsi:type="dcterms:W3CDTF">2017-09-03T01:06:00Z</dcterms:created>
  <dcterms:modified xsi:type="dcterms:W3CDTF">2017-09-03T07:38:00Z</dcterms:modified>
</cp:coreProperties>
</file>