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10508F3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C13535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2F84D410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5FADE4AE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4CDBF08F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7BF5A62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7B628CD3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40C9DA9D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2C722C04" w14:textId="77777777" w:rsidR="00726AD4" w:rsidRDefault="007A6C1D" w:rsidP="00FF5ED7">
      <w:pPr>
        <w:rPr>
          <w:rFonts w:asciiTheme="minorHAnsi" w:hAnsiTheme="minorHAnsi"/>
          <w:lang w:val="en-GB"/>
        </w:rPr>
      </w:pPr>
      <w:r w:rsidRPr="00EA15FF">
        <w:rPr>
          <w:rFonts w:asciiTheme="minorHAnsi" w:hAnsiTheme="minorHAnsi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07AE96" wp14:editId="0BEB56BA">
                <wp:simplePos x="0" y="0"/>
                <wp:positionH relativeFrom="page">
                  <wp:align>center</wp:align>
                </wp:positionH>
                <wp:positionV relativeFrom="paragraph">
                  <wp:posOffset>751205</wp:posOffset>
                </wp:positionV>
                <wp:extent cx="5124450" cy="5105400"/>
                <wp:effectExtent l="0" t="0" r="19050" b="1905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510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4F5AE" w14:textId="693AE261" w:rsidR="00D12F16" w:rsidRPr="00D12F16" w:rsidRDefault="001D60AB" w:rsidP="007A6C1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sz w:val="22"/>
                                <w:szCs w:val="22"/>
                                <w:lang w:eastAsia="ko-KR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In this study we used </w:t>
                            </w:r>
                            <w:r w:rsidR="00D12F16">
                              <w:rPr>
                                <w:rFonts w:asciiTheme="minorHAnsi" w:hAnsiTheme="minorHAnsi"/>
                              </w:rPr>
                              <w:t>repeated-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measures ANO</w:t>
                            </w:r>
                            <w:r w:rsidRPr="00D12F16">
                              <w:rPr>
                                <w:rFonts w:asciiTheme="minorHAnsi" w:hAnsiTheme="minorHAnsi" w:cstheme="minorHAnsi"/>
                              </w:rPr>
                              <w:t>VA</w:t>
                            </w:r>
                            <w:r w:rsidR="00D12F16" w:rsidRPr="00D12F16">
                              <w:rPr>
                                <w:rFonts w:asciiTheme="minorHAnsi" w:eastAsia="바탕체" w:hAnsiTheme="minorHAnsi" w:cstheme="minorHAnsi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to</w:t>
                            </w:r>
                            <w:r w:rsidR="00622505">
                              <w:rPr>
                                <w:rFonts w:asciiTheme="minorHAnsi" w:hAnsiTheme="minorHAnsi"/>
                              </w:rPr>
                              <w:t xml:space="preserve"> analyze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drug effects between the ACSF and MUS groups.</w:t>
                            </w:r>
                            <w:r w:rsidR="00EA15FF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D12F16">
                              <w:rPr>
                                <w:rFonts w:asciiTheme="minorHAnsi" w:hAnsiTheme="minorHAnsi"/>
                              </w:rPr>
                              <w:t xml:space="preserve">Power analysis </w:t>
                            </w:r>
                            <w:r w:rsidR="00FB3A0D">
                              <w:rPr>
                                <w:rFonts w:ascii="맑은 고딕" w:eastAsia="맑은 고딕" w:hAnsi="맑은 고딕" w:cs="맑은 고딕" w:hint="eastAsia"/>
                                <w:lang w:eastAsia="ko-KR"/>
                              </w:rPr>
                              <w:t xml:space="preserve">did </w:t>
                            </w:r>
                            <w:r w:rsidR="00D12F16">
                              <w:rPr>
                                <w:rFonts w:asciiTheme="minorHAnsi" w:hAnsiTheme="minorHAnsi"/>
                              </w:rPr>
                              <w:t xml:space="preserve">not help very much to determine the adequate sample size in our study because 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we </w:t>
                            </w:r>
                            <w:r w:rsidR="00D12F16" w:rsidRPr="00C32287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could obtain the actual power of 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1 </w:t>
                            </w:r>
                            <w:r w:rsidR="00D12F16" w:rsidRPr="00C32287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>with the sample size of 2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 b</w:t>
                            </w:r>
                            <w:r w:rsidR="00EA15FF">
                              <w:rPr>
                                <w:rFonts w:asciiTheme="minorHAnsi" w:hAnsiTheme="minorHAnsi"/>
                              </w:rPr>
                              <w:t xml:space="preserve">ased on </w:t>
                            </w:r>
                            <w:r w:rsidR="00D12F16">
                              <w:rPr>
                                <w:rFonts w:asciiTheme="minorHAnsi" w:hAnsiTheme="minorHAnsi"/>
                              </w:rPr>
                              <w:t xml:space="preserve">a </w:t>
                            </w:r>
                            <w:r w:rsidR="00EA15FF">
                              <w:rPr>
                                <w:rFonts w:asciiTheme="minorHAnsi" w:hAnsiTheme="minorHAnsi"/>
                              </w:rPr>
                              <w:t xml:space="preserve">power analysis (using G*Power3.1 by </w:t>
                            </w:r>
                            <w:proofErr w:type="spellStart"/>
                            <w:r w:rsidR="00EA15FF">
                              <w:rPr>
                                <w:rFonts w:asciiTheme="minorHAnsi" w:hAnsiTheme="minorHAnsi"/>
                              </w:rPr>
                              <w:t>Faul</w:t>
                            </w:r>
                            <w:proofErr w:type="spellEnd"/>
                            <w:r w:rsidR="00EA15FF">
                              <w:rPr>
                                <w:rFonts w:asciiTheme="minorHAnsi" w:hAnsiTheme="minorHAnsi"/>
                              </w:rPr>
                              <w:t xml:space="preserve"> et al., 2007)</w:t>
                            </w:r>
                            <w:r w:rsidR="00EA15FF" w:rsidRPr="00C32287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 with the following</w:t>
                            </w:r>
                            <w:r w:rsidR="00EA15FF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 parameters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 (see below):</w:t>
                            </w:r>
                            <w:r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="Arial"/>
                                <w:color w:val="222222"/>
                                <w:shd w:val="clear" w:color="auto" w:fill="FFFFFF"/>
                              </w:rPr>
                              <w:br/>
                            </w:r>
                            <w:r w:rsidR="00D12F16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SCN-NSR task: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effect size f=11.363; alpha error probability=0.05; power=0.95;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i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i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group=1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D12F16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measurement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=3; correlation among representative measures=0.4123;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non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-</w:t>
                            </w:r>
                            <w:proofErr w:type="spellStart"/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sphericity</w:t>
                            </w:r>
                            <w:proofErr w:type="spellEnd"/>
                            <w:r w:rsidR="00D12F16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correction=1</w:t>
                            </w:r>
                          </w:p>
                          <w:p w14:paraId="6B4F2EAA" w14:textId="47039C46" w:rsidR="00D12F16" w:rsidRPr="00D12F16" w:rsidRDefault="00EA15FF" w:rsidP="00D12F16">
                            <w:pPr>
                              <w:pStyle w:val="ListParagraph"/>
                              <w:ind w:left="840"/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1D60AB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br/>
                            </w:r>
                            <w:r w:rsidR="00D12F16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SCN-SR task: </w:t>
                            </w: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effect size f=12.745; alpha error probability=0.05; power=0.95; </w:t>
                            </w:r>
                            <w:r w:rsidRPr="00D12F16">
                              <w:rPr>
                                <w:rFonts w:asciiTheme="minorHAnsi" w:hAnsiTheme="minorHAnsi" w:cs="Arial"/>
                                <w:i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Pr="00D12F16">
                              <w:rPr>
                                <w:rFonts w:asciiTheme="minorHAnsi" w:hAnsiTheme="minorHAnsi" w:cs="Arial"/>
                                <w:i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group=1</w:t>
                            </w: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; </w:t>
                            </w:r>
                            <w:r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measurement</w:t>
                            </w: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=3; correlation among representative measures=0.119; </w:t>
                            </w:r>
                            <w:r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non</w:t>
                            </w: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-</w:t>
                            </w:r>
                            <w:proofErr w:type="spellStart"/>
                            <w:r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sphericity</w:t>
                            </w:r>
                            <w:proofErr w:type="spellEnd"/>
                            <w:r w:rsidR="00D12F16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correction=1</w:t>
                            </w: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76423341" w14:textId="3A22FE5D" w:rsidR="00D12F16" w:rsidRPr="00D12F16" w:rsidRDefault="001D60AB" w:rsidP="00D12F16">
                            <w:pPr>
                              <w:pStyle w:val="ListParagraph"/>
                              <w:ind w:left="840"/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br/>
                            </w:r>
                            <w:r w:rsidR="00D12F16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OBJ-NSR task: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effect size f=15.548; alpha error probability=0.05; power=0.95;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i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i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group=1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measurement=3; correlation among representative measures=0.3766;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non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-</w:t>
                            </w:r>
                            <w:proofErr w:type="spellStart"/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sphericity</w:t>
                            </w:r>
                            <w:proofErr w:type="spellEnd"/>
                            <w:r w:rsidR="00D12F16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correction=1</w:t>
                            </w:r>
                          </w:p>
                          <w:p w14:paraId="5060E3E2" w14:textId="611C22ED" w:rsidR="00D12F16" w:rsidRPr="00D12F16" w:rsidRDefault="001D60AB" w:rsidP="00D12F16">
                            <w:pPr>
                              <w:pStyle w:val="ListParagraph"/>
                              <w:ind w:left="840"/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br/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OBJ-SR task: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effect size f=7.611; alpha error probability=0.05; power=0.95;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i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i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group=1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measurement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=3; correlation among representative measures=0.2126; 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non</w:t>
                            </w:r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-</w:t>
                            </w:r>
                            <w:proofErr w:type="spellStart"/>
                            <w:r w:rsidR="00EA15FF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sphericity</w:t>
                            </w:r>
                            <w:proofErr w:type="spellEnd"/>
                            <w:r w:rsidR="00EA15FF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correction=1</w:t>
                            </w:r>
                          </w:p>
                          <w:p w14:paraId="61F46AAC" w14:textId="502160B9" w:rsidR="00EA15FF" w:rsidRPr="00D12F16" w:rsidRDefault="001D60AB" w:rsidP="00D12F16">
                            <w:pPr>
                              <w:pStyle w:val="ListParagraph"/>
                              <w:ind w:left="840"/>
                              <w:rPr>
                                <w:sz w:val="22"/>
                                <w:szCs w:val="22"/>
                                <w:lang w:eastAsia="ko-KR"/>
                              </w:rPr>
                            </w:pPr>
                            <w:r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br/>
                            </w:r>
                            <w:proofErr w:type="spellStart"/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vOBJ</w:t>
                            </w:r>
                            <w:proofErr w:type="spellEnd"/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-NSR task: 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effect size f=40.477; alpha error probability=0.05; power=0.95; 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i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i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group=1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; 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number</w:t>
                            </w:r>
                            <w:r w:rsid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measurement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=3; correlation among representative measures=0.3156; 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non</w:t>
                            </w:r>
                            <w:r w:rsidR="007A6C1D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-</w:t>
                            </w:r>
                            <w:proofErr w:type="spellStart"/>
                            <w:r w:rsidR="007A6C1D" w:rsidRPr="00D12F16">
                              <w:rPr>
                                <w:rFonts w:asciiTheme="minorHAnsi" w:hAnsiTheme="minorHAnsi" w:cs="Arial"/>
                                <w:noProof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sphericity</w:t>
                            </w:r>
                            <w:proofErr w:type="spellEnd"/>
                            <w:r w:rsidR="007A6C1D" w:rsidRPr="00D12F16">
                              <w:rPr>
                                <w:rFonts w:asciiTheme="minorHAnsi" w:hAnsiTheme="minorHAnsi" w:cs="Arial"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correction=1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3407AE96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59.15pt;width:403.5pt;height:40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">
                <v:textbox>
                  <w:txbxContent>
                    <w:p w14:paraId="1454F5AE" w14:textId="693AE261" w:rsidR="00D12F16" w:rsidRPr="00D12F16" w:rsidRDefault="001D60AB" w:rsidP="007A6C1D">
                      <w:pPr>
                        <w:pStyle w:val="ac"/>
                        <w:numPr>
                          <w:ilvl w:val="0"/>
                          <w:numId w:val="9"/>
                        </w:numPr>
                        <w:rPr>
                          <w:sz w:val="22"/>
                          <w:szCs w:val="22"/>
                          <w:lang w:eastAsia="ko-KR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In this study we used </w:t>
                      </w:r>
                      <w:r w:rsidR="00D12F16">
                        <w:rPr>
                          <w:rFonts w:asciiTheme="minorHAnsi" w:hAnsiTheme="minorHAnsi"/>
                        </w:rPr>
                        <w:t>repeated-</w:t>
                      </w:r>
                      <w:r>
                        <w:rPr>
                          <w:rFonts w:asciiTheme="minorHAnsi" w:hAnsiTheme="minorHAnsi"/>
                        </w:rPr>
                        <w:t>measures ANO</w:t>
                      </w:r>
                      <w:r w:rsidRPr="00D12F16">
                        <w:rPr>
                          <w:rFonts w:asciiTheme="minorHAnsi" w:hAnsiTheme="minorHAnsi" w:cstheme="minorHAnsi"/>
                        </w:rPr>
                        <w:t>VA</w:t>
                      </w:r>
                      <w:r w:rsidR="00D12F16" w:rsidRPr="00D12F16">
                        <w:rPr>
                          <w:rFonts w:asciiTheme="minorHAnsi" w:eastAsia="바탕체" w:hAnsiTheme="minorHAnsi" w:cstheme="minorHAnsi"/>
                          <w:lang w:eastAsia="ko-KR"/>
                        </w:rPr>
                        <w:t>s</w:t>
                      </w:r>
                      <w:r>
                        <w:rPr>
                          <w:rFonts w:asciiTheme="minorHAnsi" w:hAnsiTheme="minorHAnsi"/>
                        </w:rPr>
                        <w:t xml:space="preserve"> to</w:t>
                      </w:r>
                      <w:r w:rsidR="00622505">
                        <w:rPr>
                          <w:rFonts w:asciiTheme="minorHAnsi" w:hAnsiTheme="minorHAnsi"/>
                        </w:rPr>
                        <w:t xml:space="preserve"> analyze</w:t>
                      </w:r>
                      <w:r>
                        <w:rPr>
                          <w:rFonts w:asciiTheme="minorHAnsi" w:hAnsiTheme="minorHAnsi"/>
                        </w:rPr>
                        <w:t xml:space="preserve"> drug effects between the ACSF and MUS groups.</w:t>
                      </w:r>
                      <w:r w:rsidR="00EA15FF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D12F16">
                        <w:rPr>
                          <w:rFonts w:asciiTheme="minorHAnsi" w:hAnsiTheme="minorHAnsi"/>
                        </w:rPr>
                        <w:t xml:space="preserve">Power analysis </w:t>
                      </w:r>
                      <w:r w:rsidR="00FB3A0D">
                        <w:rPr>
                          <w:rFonts w:ascii="맑은 고딕" w:eastAsia="맑은 고딕" w:hAnsi="맑은 고딕" w:cs="맑은 고딕" w:hint="eastAsia"/>
                          <w:lang w:eastAsia="ko-KR"/>
                        </w:rPr>
                        <w:t xml:space="preserve">did </w:t>
                      </w:r>
                      <w:r w:rsidR="00D12F16">
                        <w:rPr>
                          <w:rFonts w:asciiTheme="minorHAnsi" w:hAnsiTheme="minorHAnsi"/>
                        </w:rPr>
                        <w:t xml:space="preserve">not help very much to determine the adequate sample size in our study because 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we </w:t>
                      </w:r>
                      <w:r w:rsidR="00D12F16" w:rsidRPr="00C32287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could obtain the actual power of 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1 </w:t>
                      </w:r>
                      <w:r w:rsidR="00D12F16" w:rsidRPr="00C32287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>with the sample size of 2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 b</w:t>
                      </w:r>
                      <w:r w:rsidR="00EA15FF">
                        <w:rPr>
                          <w:rFonts w:asciiTheme="minorHAnsi" w:hAnsiTheme="minorHAnsi"/>
                        </w:rPr>
                        <w:t xml:space="preserve">ased on </w:t>
                      </w:r>
                      <w:r w:rsidR="00D12F16">
                        <w:rPr>
                          <w:rFonts w:asciiTheme="minorHAnsi" w:hAnsiTheme="minorHAnsi"/>
                        </w:rPr>
                        <w:t xml:space="preserve">a </w:t>
                      </w:r>
                      <w:r w:rsidR="00EA15FF">
                        <w:rPr>
                          <w:rFonts w:asciiTheme="minorHAnsi" w:hAnsiTheme="minorHAnsi"/>
                        </w:rPr>
                        <w:t xml:space="preserve">power analysis (using G*Power3.1 by </w:t>
                      </w:r>
                      <w:proofErr w:type="spellStart"/>
                      <w:r w:rsidR="00EA15FF">
                        <w:rPr>
                          <w:rFonts w:asciiTheme="minorHAnsi" w:hAnsiTheme="minorHAnsi"/>
                        </w:rPr>
                        <w:t>Faul</w:t>
                      </w:r>
                      <w:proofErr w:type="spellEnd"/>
                      <w:r w:rsidR="00EA15FF">
                        <w:rPr>
                          <w:rFonts w:asciiTheme="minorHAnsi" w:hAnsiTheme="minorHAnsi"/>
                        </w:rPr>
                        <w:t xml:space="preserve"> et al., 2007)</w:t>
                      </w:r>
                      <w:r w:rsidR="00EA15FF" w:rsidRPr="00C32287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 with the following</w:t>
                      </w:r>
                      <w:r w:rsidR="00EA15FF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 parameters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 (see below):</w:t>
                      </w:r>
                      <w:r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br/>
                      </w:r>
                      <w:r>
                        <w:rPr>
                          <w:rFonts w:asciiTheme="minorHAnsi" w:hAnsiTheme="minorHAnsi" w:cs="Arial"/>
                          <w:color w:val="222222"/>
                          <w:shd w:val="clear" w:color="auto" w:fill="FFFFFF"/>
                        </w:rPr>
                        <w:br/>
                      </w:r>
                      <w:r w:rsidR="00D12F16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SCN-NSR task: 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effect size f=11.363; alpha error probability=0.05; power=0.95; </w:t>
                      </w:r>
                      <w:r w:rsidR="00EA15FF" w:rsidRPr="00D12F16">
                        <w:rPr>
                          <w:rFonts w:asciiTheme="minorHAnsi" w:hAnsiTheme="minorHAnsi" w:cs="Arial"/>
                          <w:i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EA15FF" w:rsidRPr="00D12F16">
                        <w:rPr>
                          <w:rFonts w:asciiTheme="minorHAnsi" w:hAnsiTheme="minorHAnsi" w:cs="Arial"/>
                          <w:i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group=1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; </w:t>
                      </w:r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D12F16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measurement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=3; correlation among representative measures=0.4123; </w:t>
                      </w:r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non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-</w:t>
                      </w:r>
                      <w:proofErr w:type="spellStart"/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sphericity</w:t>
                      </w:r>
                      <w:proofErr w:type="spellEnd"/>
                      <w:r w:rsidR="00D12F16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correction=1</w:t>
                      </w:r>
                    </w:p>
                    <w:p w14:paraId="6B4F2EAA" w14:textId="47039C46" w:rsidR="00D12F16" w:rsidRPr="00D12F16" w:rsidRDefault="00EA15FF" w:rsidP="00D12F16">
                      <w:pPr>
                        <w:pStyle w:val="ac"/>
                        <w:ind w:left="840"/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</w:pP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1D60AB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br/>
                      </w:r>
                      <w:r w:rsidR="00D12F16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SCN-SR task: </w:t>
                      </w: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effect size f=12.745; alpha error probability=0.05; power=0.95; </w:t>
                      </w:r>
                      <w:r w:rsidRPr="00D12F16">
                        <w:rPr>
                          <w:rFonts w:asciiTheme="minorHAnsi" w:hAnsiTheme="minorHAnsi" w:cs="Arial"/>
                          <w:i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Pr="00D12F16">
                        <w:rPr>
                          <w:rFonts w:asciiTheme="minorHAnsi" w:hAnsiTheme="minorHAnsi" w:cs="Arial"/>
                          <w:i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group=1</w:t>
                      </w: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; </w:t>
                      </w:r>
                      <w:r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measurement</w:t>
                      </w: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=3; correlation among representative measures=0.119; </w:t>
                      </w:r>
                      <w:r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non</w:t>
                      </w: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-</w:t>
                      </w:r>
                      <w:proofErr w:type="spellStart"/>
                      <w:r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sphericity</w:t>
                      </w:r>
                      <w:proofErr w:type="spellEnd"/>
                      <w:r w:rsidR="00D12F16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correction=1</w:t>
                      </w: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</w:p>
                    <w:p w14:paraId="76423341" w14:textId="3A22FE5D" w:rsidR="00D12F16" w:rsidRPr="00D12F16" w:rsidRDefault="001D60AB" w:rsidP="00D12F16">
                      <w:pPr>
                        <w:pStyle w:val="ac"/>
                        <w:ind w:left="840"/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</w:pP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br/>
                      </w:r>
                      <w:r w:rsidR="00D12F16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OBJ-NSR task: 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effect size f=15.548; alpha error probability=0.05; power=0.95; </w:t>
                      </w:r>
                      <w:r w:rsidR="00EA15FF" w:rsidRPr="00D12F16">
                        <w:rPr>
                          <w:rFonts w:asciiTheme="minorHAnsi" w:hAnsiTheme="minorHAnsi" w:cs="Arial"/>
                          <w:i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EA15FF" w:rsidRPr="00D12F16">
                        <w:rPr>
                          <w:rFonts w:asciiTheme="minorHAnsi" w:hAnsiTheme="minorHAnsi" w:cs="Arial"/>
                          <w:i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group=1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; </w:t>
                      </w:r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measurement=3; correlation among representative measures=0.3766; </w:t>
                      </w:r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non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-</w:t>
                      </w:r>
                      <w:proofErr w:type="spellStart"/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sphericity</w:t>
                      </w:r>
                      <w:proofErr w:type="spellEnd"/>
                      <w:r w:rsidR="00D12F16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correction=1</w:t>
                      </w:r>
                    </w:p>
                    <w:p w14:paraId="5060E3E2" w14:textId="611C22ED" w:rsidR="00D12F16" w:rsidRPr="00D12F16" w:rsidRDefault="001D60AB" w:rsidP="00D12F16">
                      <w:pPr>
                        <w:pStyle w:val="ac"/>
                        <w:ind w:left="840"/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</w:pP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br/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OBJ-SR task: 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effect size f=7.611; alpha error probability=0.05; power=0.95; </w:t>
                      </w:r>
                      <w:r w:rsidR="00EA15FF" w:rsidRPr="00D12F16">
                        <w:rPr>
                          <w:rFonts w:asciiTheme="minorHAnsi" w:hAnsiTheme="minorHAnsi" w:cs="Arial"/>
                          <w:i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EA15FF" w:rsidRPr="00D12F16">
                        <w:rPr>
                          <w:rFonts w:asciiTheme="minorHAnsi" w:hAnsiTheme="minorHAnsi" w:cs="Arial"/>
                          <w:i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group=1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; </w:t>
                      </w:r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measurement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=3; correlation among representative measures=0.2126; </w:t>
                      </w:r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non</w:t>
                      </w:r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-</w:t>
                      </w:r>
                      <w:proofErr w:type="spellStart"/>
                      <w:r w:rsidR="00EA15FF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sphericity</w:t>
                      </w:r>
                      <w:proofErr w:type="spellEnd"/>
                      <w:r w:rsidR="00EA15FF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correction=1</w:t>
                      </w:r>
                    </w:p>
                    <w:p w14:paraId="61F46AAC" w14:textId="502160B9" w:rsidR="00EA15FF" w:rsidRPr="00D12F16" w:rsidRDefault="001D60AB" w:rsidP="00D12F16">
                      <w:pPr>
                        <w:pStyle w:val="ac"/>
                        <w:ind w:left="840"/>
                        <w:rPr>
                          <w:sz w:val="22"/>
                          <w:szCs w:val="22"/>
                          <w:lang w:eastAsia="ko-KR"/>
                        </w:rPr>
                      </w:pPr>
                      <w:r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br/>
                      </w:r>
                      <w:proofErr w:type="spellStart"/>
                      <w:r w:rsid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vOBJ</w:t>
                      </w:r>
                      <w:proofErr w:type="spellEnd"/>
                      <w:r w:rsid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-NSR task: </w:t>
                      </w:r>
                      <w:r w:rsidR="007A6C1D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effect size f=40.477; alpha error probability=0.05; power=0.95; </w:t>
                      </w:r>
                      <w:r w:rsidR="007A6C1D" w:rsidRPr="00D12F16">
                        <w:rPr>
                          <w:rFonts w:asciiTheme="minorHAnsi" w:hAnsiTheme="minorHAnsi" w:cs="Arial"/>
                          <w:i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7A6C1D" w:rsidRPr="00D12F16">
                        <w:rPr>
                          <w:rFonts w:asciiTheme="minorHAnsi" w:hAnsiTheme="minorHAnsi" w:cs="Arial"/>
                          <w:i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group=1</w:t>
                      </w:r>
                      <w:r w:rsidR="007A6C1D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; </w:t>
                      </w:r>
                      <w:r w:rsidR="007A6C1D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number</w:t>
                      </w:r>
                      <w:r w:rsid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of measurement</w:t>
                      </w:r>
                      <w:r w:rsidR="007A6C1D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=3; correlation among representative measures=0.3156; </w:t>
                      </w:r>
                      <w:r w:rsidR="007A6C1D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non</w:t>
                      </w:r>
                      <w:r w:rsidR="007A6C1D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-</w:t>
                      </w:r>
                      <w:proofErr w:type="spellStart"/>
                      <w:r w:rsidR="007A6C1D" w:rsidRPr="00D12F16">
                        <w:rPr>
                          <w:rFonts w:asciiTheme="minorHAnsi" w:hAnsiTheme="minorHAnsi" w:cs="Arial"/>
                          <w:noProof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sphericity</w:t>
                      </w:r>
                      <w:proofErr w:type="spellEnd"/>
                      <w:r w:rsidR="007A6C1D" w:rsidRPr="00D12F16">
                        <w:rPr>
                          <w:rFonts w:asciiTheme="minorHAnsi" w:hAnsiTheme="minorHAnsi" w:cs="Arial"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 xml:space="preserve"> correction=1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77644"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="00877644"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="00877644"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="00877644"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="00877644"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="00877644" w:rsidRPr="00125190">
        <w:rPr>
          <w:rFonts w:asciiTheme="minorHAnsi" w:hAnsiTheme="minorHAnsi"/>
          <w:lang w:val="en-GB"/>
        </w:rPr>
        <w:t>:</w:t>
      </w:r>
    </w:p>
    <w:p w14:paraId="46F4EB1A" w14:textId="6FB5DEF6" w:rsidR="00574A6F" w:rsidRPr="00574A6F" w:rsidRDefault="00FB3A0D" w:rsidP="00FF5ED7">
      <w:pPr>
        <w:rPr>
          <w:rFonts w:asciiTheme="minorHAnsi" w:hAnsiTheme="minorHAnsi"/>
          <w:lang w:val="en-GB"/>
        </w:rPr>
      </w:pPr>
      <w:r w:rsidRPr="007A6C1D">
        <w:rPr>
          <w:rFonts w:asciiTheme="minorHAnsi" w:hAnsiTheme="minorHAnsi"/>
          <w:noProof/>
          <w:lang w:eastAsia="ko-KR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2C558DC" wp14:editId="7F7278B6">
                <wp:simplePos x="0" y="0"/>
                <wp:positionH relativeFrom="margin">
                  <wp:posOffset>39370</wp:posOffset>
                </wp:positionH>
                <wp:positionV relativeFrom="paragraph">
                  <wp:posOffset>3175</wp:posOffset>
                </wp:positionV>
                <wp:extent cx="5143500" cy="2976245"/>
                <wp:effectExtent l="0" t="0" r="19050" b="14605"/>
                <wp:wrapSquare wrapText="bothSides"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97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1FDB9" w14:textId="04EE91FB" w:rsidR="00574A6F" w:rsidRDefault="00FB3A0D" w:rsidP="007A6C1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Therefore, the sample size for each experiment was</w:t>
                            </w:r>
                            <w:r w:rsidR="00D12F16">
                              <w:rPr>
                                <w:rFonts w:asciiTheme="minorHAnsi" w:hAnsiTheme="minorHAnsi"/>
                              </w:rPr>
                              <w:t xml:space="preserve"> determined by considering both our prior experience and the field standard.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Specifically, i</w:t>
                            </w:r>
                            <w:r w:rsidR="00574A6F">
                              <w:rPr>
                                <w:rFonts w:asciiTheme="minorHAnsi" w:hAnsiTheme="minorHAnsi"/>
                              </w:rPr>
                              <w:t>n our study, six to eight</w:t>
                            </w:r>
                            <w:r w:rsidR="007A6C1D" w:rsidRPr="007A6C1D">
                              <w:rPr>
                                <w:rFonts w:asciiTheme="minorHAnsi" w:hAnsiTheme="minorHAnsi"/>
                              </w:rPr>
                              <w:t xml:space="preserve"> rats were pre-trained across many days and t</w:t>
                            </w:r>
                            <w:r w:rsidR="00574A6F">
                              <w:rPr>
                                <w:rFonts w:asciiTheme="minorHAnsi" w:hAnsiTheme="minorHAnsi"/>
                              </w:rPr>
                              <w:t xml:space="preserve">ested with drug injections using a </w:t>
                            </w:r>
                            <w:r w:rsidR="007A6C1D" w:rsidRPr="007A6C1D">
                              <w:rPr>
                                <w:rFonts w:asciiTheme="minorHAnsi" w:hAnsiTheme="minorHAnsi"/>
                              </w:rPr>
                              <w:t>within-subject</w:t>
                            </w:r>
                            <w:r w:rsidR="00574A6F">
                              <w:rPr>
                                <w:rFonts w:asciiTheme="minorHAnsi" w:hAnsiTheme="minorHAnsi"/>
                              </w:rPr>
                              <w:t xml:space="preserve"> design</w:t>
                            </w:r>
                            <w:r w:rsidR="007A6C1D" w:rsidRPr="007A6C1D">
                              <w:rPr>
                                <w:rFonts w:asciiTheme="minorHAnsi" w:hAnsiTheme="minorHAnsi"/>
                              </w:rPr>
                              <w:t xml:space="preserve">. As the power analysis </w:t>
                            </w:r>
                            <w:r w:rsidR="00574A6F">
                              <w:rPr>
                                <w:rFonts w:asciiTheme="minorHAnsi" w:hAnsiTheme="minorHAnsi"/>
                              </w:rPr>
                              <w:t>shows</w:t>
                            </w:r>
                            <w:r w:rsidR="007A6C1D" w:rsidRPr="007A6C1D">
                              <w:rPr>
                                <w:rFonts w:asciiTheme="minorHAnsi" w:hAnsiTheme="minorHAnsi"/>
                              </w:rPr>
                              <w:t xml:space="preserve">, the number of </w:t>
                            </w:r>
                            <w:r w:rsidR="00574A6F">
                              <w:rPr>
                                <w:rFonts w:asciiTheme="minorHAnsi" w:hAnsiTheme="minorHAnsi"/>
                              </w:rPr>
                              <w:t>rat</w:t>
                            </w:r>
                            <w:r w:rsidR="007A6C1D" w:rsidRPr="007A6C1D">
                              <w:rPr>
                                <w:rFonts w:asciiTheme="minorHAnsi" w:hAnsiTheme="minorHAnsi"/>
                              </w:rPr>
                              <w:t xml:space="preserve"> is sufficient to conclude the result</w:t>
                            </w:r>
                            <w:r w:rsidR="00574A6F">
                              <w:rPr>
                                <w:rFonts w:asciiTheme="minorHAnsi" w:hAnsiTheme="minorHAnsi"/>
                              </w:rPr>
                              <w:t xml:space="preserve">s of our behavioral studies. Furthermore, we have repeatedly shown through our previous studies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(see references) </w:t>
                            </w:r>
                            <w:r w:rsidR="00574A6F">
                              <w:rPr>
                                <w:rFonts w:asciiTheme="minorHAnsi" w:hAnsiTheme="minorHAnsi"/>
                              </w:rPr>
                              <w:t>that the number of subjects used in the current study is adequate to draw a firm conclusion.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This is usually the case when an animal is first trained up to criterion and tested using a within-subject drug injection schedule, compared to one shot test using between-group comparisons (e.g., fear conditioning).</w:t>
                            </w:r>
                          </w:p>
                          <w:p w14:paraId="5D7AA968" w14:textId="77777777" w:rsidR="00FB3A0D" w:rsidRDefault="00FB3A0D" w:rsidP="007A6C1D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76EDDC58" w14:textId="4346AFD1" w:rsidR="00574A6F" w:rsidRPr="00D12F16" w:rsidRDefault="00574A6F" w:rsidP="007A6C1D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References:</w:t>
                            </w:r>
                          </w:p>
                          <w:p w14:paraId="09D3BCE5" w14:textId="77777777" w:rsidR="00574A6F" w:rsidRPr="00D12F16" w:rsidRDefault="00574A6F" w:rsidP="00574A6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Jo, Y.S. and Lee, I. (2010) Journal of Neuroscience 30:9850-9858.</w:t>
                            </w:r>
                          </w:p>
                          <w:p w14:paraId="1B025A1C" w14:textId="77777777" w:rsidR="00574A6F" w:rsidRPr="00D12F16" w:rsidRDefault="00574A6F" w:rsidP="00574A6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Kim, J. and Lee, I. (2011) Hippocampus 21:609-621.</w:t>
                            </w:r>
                          </w:p>
                          <w:p w14:paraId="4447B17F" w14:textId="77777777" w:rsidR="00574A6F" w:rsidRPr="00D12F16" w:rsidRDefault="00574A6F" w:rsidP="00574A6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Kim, S. et al. (2012) Front </w:t>
                            </w:r>
                            <w:proofErr w:type="spellStart"/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Behav</w:t>
                            </w:r>
                            <w:proofErr w:type="spellEnd"/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Neurosci</w:t>
                            </w:r>
                            <w:proofErr w:type="spellEnd"/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6:66.</w:t>
                            </w:r>
                          </w:p>
                          <w:p w14:paraId="4932FA54" w14:textId="1F22BC2A" w:rsidR="007A6C1D" w:rsidRPr="00D12F16" w:rsidRDefault="00574A6F" w:rsidP="00DA6F64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rPr>
                                <w:sz w:val="20"/>
                                <w:szCs w:val="20"/>
                                <w:lang w:eastAsia="ko-KR"/>
                              </w:rPr>
                            </w:pPr>
                            <w:proofErr w:type="spellStart"/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Ahn</w:t>
                            </w:r>
                            <w:proofErr w:type="spellEnd"/>
                            <w:r w:rsidRPr="00D12F1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, J.R. and Lee, I. (2015) Journal of Neuroscience 35(4):1692-1705.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2C558DC" id="_x0000_s1027" type="#_x0000_t202" style="position:absolute;margin-left:3.1pt;margin-top:.25pt;width:405pt;height:234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">
                <v:textbox>
                  <w:txbxContent>
                    <w:p w14:paraId="0BC1FDB9" w14:textId="04EE91FB" w:rsidR="00574A6F" w:rsidRDefault="00FB3A0D" w:rsidP="007A6C1D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Therefore, the sample size for each experiment was</w:t>
                      </w:r>
                      <w:r w:rsidR="00D12F16">
                        <w:rPr>
                          <w:rFonts w:asciiTheme="minorHAnsi" w:hAnsiTheme="minorHAnsi"/>
                        </w:rPr>
                        <w:t xml:space="preserve"> determined by considering both our prior experience and the field standard. </w:t>
                      </w:r>
                      <w:r>
                        <w:rPr>
                          <w:rFonts w:asciiTheme="minorHAnsi" w:hAnsiTheme="minorHAnsi"/>
                        </w:rPr>
                        <w:t>Specifically, i</w:t>
                      </w:r>
                      <w:r w:rsidR="00574A6F">
                        <w:rPr>
                          <w:rFonts w:asciiTheme="minorHAnsi" w:hAnsiTheme="minorHAnsi"/>
                        </w:rPr>
                        <w:t>n our study, six to eight</w:t>
                      </w:r>
                      <w:r w:rsidR="007A6C1D" w:rsidRPr="007A6C1D">
                        <w:rPr>
                          <w:rFonts w:asciiTheme="minorHAnsi" w:hAnsiTheme="minorHAnsi"/>
                        </w:rPr>
                        <w:t xml:space="preserve"> rats were pre-trained across many days and t</w:t>
                      </w:r>
                      <w:r w:rsidR="00574A6F">
                        <w:rPr>
                          <w:rFonts w:asciiTheme="minorHAnsi" w:hAnsiTheme="minorHAnsi"/>
                        </w:rPr>
                        <w:t xml:space="preserve">ested with drug injections using a </w:t>
                      </w:r>
                      <w:r w:rsidR="007A6C1D" w:rsidRPr="007A6C1D">
                        <w:rPr>
                          <w:rFonts w:asciiTheme="minorHAnsi" w:hAnsiTheme="minorHAnsi"/>
                        </w:rPr>
                        <w:t>within-subject</w:t>
                      </w:r>
                      <w:r w:rsidR="00574A6F">
                        <w:rPr>
                          <w:rFonts w:asciiTheme="minorHAnsi" w:hAnsiTheme="minorHAnsi"/>
                        </w:rPr>
                        <w:t xml:space="preserve"> design</w:t>
                      </w:r>
                      <w:r w:rsidR="007A6C1D" w:rsidRPr="007A6C1D">
                        <w:rPr>
                          <w:rFonts w:asciiTheme="minorHAnsi" w:hAnsiTheme="minorHAnsi"/>
                        </w:rPr>
                        <w:t xml:space="preserve">. As the power analysis </w:t>
                      </w:r>
                      <w:r w:rsidR="00574A6F">
                        <w:rPr>
                          <w:rFonts w:asciiTheme="minorHAnsi" w:hAnsiTheme="minorHAnsi"/>
                        </w:rPr>
                        <w:t>shows</w:t>
                      </w:r>
                      <w:r w:rsidR="007A6C1D" w:rsidRPr="007A6C1D">
                        <w:rPr>
                          <w:rFonts w:asciiTheme="minorHAnsi" w:hAnsiTheme="minorHAnsi"/>
                        </w:rPr>
                        <w:t xml:space="preserve">, the number of </w:t>
                      </w:r>
                      <w:r w:rsidR="00574A6F">
                        <w:rPr>
                          <w:rFonts w:asciiTheme="minorHAnsi" w:hAnsiTheme="minorHAnsi"/>
                        </w:rPr>
                        <w:t>rat</w:t>
                      </w:r>
                      <w:r w:rsidR="007A6C1D" w:rsidRPr="007A6C1D">
                        <w:rPr>
                          <w:rFonts w:asciiTheme="minorHAnsi" w:hAnsiTheme="minorHAnsi"/>
                        </w:rPr>
                        <w:t xml:space="preserve"> is sufficient to conclude the result</w:t>
                      </w:r>
                      <w:r w:rsidR="00574A6F">
                        <w:rPr>
                          <w:rFonts w:asciiTheme="minorHAnsi" w:hAnsiTheme="minorHAnsi"/>
                        </w:rPr>
                        <w:t xml:space="preserve">s of our behavioral studies. Furthermore, we have repeatedly shown through our previous studies </w:t>
                      </w:r>
                      <w:r>
                        <w:rPr>
                          <w:rFonts w:asciiTheme="minorHAnsi" w:hAnsiTheme="minorHAnsi"/>
                        </w:rPr>
                        <w:t xml:space="preserve">(see references) </w:t>
                      </w:r>
                      <w:r w:rsidR="00574A6F">
                        <w:rPr>
                          <w:rFonts w:asciiTheme="minorHAnsi" w:hAnsiTheme="minorHAnsi"/>
                        </w:rPr>
                        <w:t>that the number of subjects used in the current study is adequate to draw a firm conclusion.</w:t>
                      </w:r>
                      <w:r>
                        <w:rPr>
                          <w:rFonts w:asciiTheme="minorHAnsi" w:hAnsiTheme="minorHAnsi"/>
                        </w:rPr>
                        <w:t xml:space="preserve"> This is usually the case when an animal is first trained up to criterion and tested using a within-subject drug injection schedule, compared to one shot test using between-group comparisons (e.g., fear conditioning).</w:t>
                      </w:r>
                    </w:p>
                    <w:p w14:paraId="5D7AA968" w14:textId="77777777" w:rsidR="00FB3A0D" w:rsidRDefault="00FB3A0D" w:rsidP="007A6C1D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76EDDC58" w14:textId="4346AFD1" w:rsidR="00574A6F" w:rsidRPr="00D12F16" w:rsidRDefault="00574A6F" w:rsidP="007A6C1D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References:</w:t>
                      </w:r>
                    </w:p>
                    <w:p w14:paraId="09D3BCE5" w14:textId="77777777" w:rsidR="00574A6F" w:rsidRPr="00D12F16" w:rsidRDefault="00574A6F" w:rsidP="00574A6F">
                      <w:pPr>
                        <w:pStyle w:val="ac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Jo, Y.S. and Lee, I. (2010) Journal of Neuroscience 30:9850-9858.</w:t>
                      </w:r>
                    </w:p>
                    <w:p w14:paraId="1B025A1C" w14:textId="77777777" w:rsidR="00574A6F" w:rsidRPr="00D12F16" w:rsidRDefault="00574A6F" w:rsidP="00574A6F">
                      <w:pPr>
                        <w:pStyle w:val="ac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Kim, J. and Lee, I. (2011) Hippocampus 21:609-621.</w:t>
                      </w:r>
                    </w:p>
                    <w:p w14:paraId="4447B17F" w14:textId="77777777" w:rsidR="00574A6F" w:rsidRPr="00D12F16" w:rsidRDefault="00574A6F" w:rsidP="00574A6F">
                      <w:pPr>
                        <w:pStyle w:val="ac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Kim, S. et al. (2012) Front </w:t>
                      </w:r>
                      <w:proofErr w:type="spellStart"/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Behav</w:t>
                      </w:r>
                      <w:proofErr w:type="spellEnd"/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Neurosci</w:t>
                      </w:r>
                      <w:proofErr w:type="spellEnd"/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6:66.</w:t>
                      </w:r>
                    </w:p>
                    <w:p w14:paraId="4932FA54" w14:textId="1F22BC2A" w:rsidR="007A6C1D" w:rsidRPr="00D12F16" w:rsidRDefault="00574A6F" w:rsidP="00DA6F64">
                      <w:pPr>
                        <w:pStyle w:val="ac"/>
                        <w:numPr>
                          <w:ilvl w:val="0"/>
                          <w:numId w:val="14"/>
                        </w:numPr>
                        <w:rPr>
                          <w:sz w:val="20"/>
                          <w:szCs w:val="20"/>
                          <w:lang w:eastAsia="ko-KR"/>
                        </w:rPr>
                      </w:pPr>
                      <w:proofErr w:type="spellStart"/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Ahn</w:t>
                      </w:r>
                      <w:proofErr w:type="spellEnd"/>
                      <w:r w:rsidRPr="00D12F1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, J.R. and Lee, I. (2015) Journal of Neuroscience 35(4):1692-1705.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618AC">
        <w:rPr>
          <w:rFonts w:asciiTheme="minorHAnsi" w:hAnsiTheme="minorHAnsi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FF1ECA0" wp14:editId="26902D07">
                <wp:simplePos x="0" y="0"/>
                <wp:positionH relativeFrom="margin">
                  <wp:align>center</wp:align>
                </wp:positionH>
                <wp:positionV relativeFrom="paragraph">
                  <wp:posOffset>3047365</wp:posOffset>
                </wp:positionV>
                <wp:extent cx="5143500" cy="2705100"/>
                <wp:effectExtent l="0" t="0" r="19050" b="19050"/>
                <wp:wrapSquare wrapText="bothSides"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CE489" w14:textId="5D3BFF96" w:rsidR="00590305" w:rsidRPr="00590305" w:rsidRDefault="00FB3A0D" w:rsidP="009618AC">
                            <w:pPr>
                              <w:rPr>
                                <w:rFonts w:asciiTheme="minorHAnsi" w:eastAsiaTheme="minorEastAsia" w:hAnsiTheme="minorHAnsi"/>
                                <w:lang w:eastAsia="ko-KR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lang w:eastAsia="ko-KR"/>
                              </w:rPr>
                              <w:t>Information for s</w:t>
                            </w:r>
                            <w:r w:rsidR="00590305">
                              <w:rPr>
                                <w:rFonts w:asciiTheme="minorHAnsi" w:eastAsiaTheme="minorEastAsia" w:hAnsiTheme="minorHAnsi" w:hint="eastAsia"/>
                                <w:lang w:eastAsia="ko-KR"/>
                              </w:rPr>
                              <w:t>ample size</w:t>
                            </w:r>
                            <w:r>
                              <w:rPr>
                                <w:rFonts w:asciiTheme="minorHAnsi" w:eastAsiaTheme="minorEastAsia" w:hAnsiTheme="minorHAnsi"/>
                                <w:lang w:eastAsia="ko-KR"/>
                              </w:rPr>
                              <w:t xml:space="preserve"> was given as follows:</w:t>
                            </w:r>
                          </w:p>
                          <w:p w14:paraId="63BA6610" w14:textId="77777777" w:rsidR="00590305" w:rsidRDefault="00590305" w:rsidP="009618AC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486FD742" w14:textId="20B370E9" w:rsidR="009618AC" w:rsidRPr="00C32287" w:rsidRDefault="009618AC" w:rsidP="009618A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Page 4</w:t>
                            </w:r>
                            <w:r w:rsidR="00FB3A0D">
                              <w:rPr>
                                <w:rFonts w:asciiTheme="minorHAnsi" w:hAnsiTheme="minorHAnsi"/>
                              </w:rPr>
                              <w:t xml:space="preserve">: repeated-measures ANOVA to test the </w:t>
                            </w:r>
                            <w:r w:rsidRPr="00C32287">
                              <w:rPr>
                                <w:rFonts w:asciiTheme="minorHAnsi" w:hAnsiTheme="minorHAnsi"/>
                              </w:rPr>
                              <w:t xml:space="preserve">drug effect in the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SCN-NSR task (n=7</w:t>
                            </w:r>
                            <w:r w:rsidRPr="00C32287">
                              <w:rPr>
                                <w:rFonts w:asciiTheme="minorHAnsi" w:hAnsiTheme="minorHAnsi"/>
                              </w:rPr>
                              <w:t>)</w:t>
                            </w:r>
                          </w:p>
                          <w:p w14:paraId="05A1CC3B" w14:textId="1FF942E8" w:rsidR="009618AC" w:rsidRDefault="009618AC" w:rsidP="009618A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Page 4: </w:t>
                            </w:r>
                            <w:r w:rsidRPr="00C32287">
                              <w:rPr>
                                <w:rFonts w:asciiTheme="minorHAnsi" w:hAnsiTheme="minorHAnsi"/>
                              </w:rPr>
                              <w:t xml:space="preserve">repeated-measures ANOVA </w:t>
                            </w:r>
                            <w:r w:rsidR="00FB3A0D">
                              <w:rPr>
                                <w:rFonts w:asciiTheme="minorHAnsi" w:hAnsiTheme="minorHAnsi"/>
                              </w:rPr>
                              <w:t>to test the</w:t>
                            </w:r>
                            <w:r w:rsidRPr="00C32287">
                              <w:rPr>
                                <w:rFonts w:asciiTheme="minorHAnsi" w:hAnsiTheme="minorHAnsi"/>
                              </w:rPr>
                              <w:t xml:space="preserve"> drug effect in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the SCN-SR memory task (n=8)</w:t>
                            </w:r>
                          </w:p>
                          <w:p w14:paraId="2B24B153" w14:textId="4C297308" w:rsidR="009618AC" w:rsidRDefault="009618AC" w:rsidP="009618A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Page 5: repeated-measures ANOVA </w:t>
                            </w:r>
                            <w:r w:rsidR="00FB3A0D">
                              <w:rPr>
                                <w:rFonts w:asciiTheme="minorHAnsi" w:hAnsiTheme="minorHAnsi"/>
                              </w:rPr>
                              <w:t>to test the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drug effect in the OBJ-NSR memory task (n=7)</w:t>
                            </w:r>
                          </w:p>
                          <w:p w14:paraId="39B39857" w14:textId="49B62579" w:rsidR="009618AC" w:rsidRDefault="009618AC" w:rsidP="009618A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Page 5: repeated-measures ANOVA </w:t>
                            </w:r>
                            <w:r w:rsidR="00FB3A0D">
                              <w:rPr>
                                <w:rFonts w:asciiTheme="minorHAnsi" w:hAnsiTheme="minorHAnsi"/>
                              </w:rPr>
                              <w:t>to test the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drug effect in the OBJ-SR memory task (n=6)</w:t>
                            </w:r>
                          </w:p>
                          <w:p w14:paraId="39E81D9E" w14:textId="1DBE912C" w:rsidR="009618AC" w:rsidRDefault="009618AC" w:rsidP="009618A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Page 6: repeated-measures ANOVA </w:t>
                            </w:r>
                            <w:r w:rsidR="00FB3A0D">
                              <w:rPr>
                                <w:rFonts w:asciiTheme="minorHAnsi" w:hAnsiTheme="minorHAnsi"/>
                              </w:rPr>
                              <w:t>to test the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interaction </w:t>
                            </w:r>
                            <w:r w:rsidR="00FB3A0D">
                              <w:rPr>
                                <w:rFonts w:asciiTheme="minorHAnsi" w:hAnsiTheme="minorHAnsi"/>
                              </w:rPr>
                              <w:t xml:space="preserve">effect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between region and task in the NSR tasks. </w:t>
                            </w:r>
                            <w:r w:rsidRPr="003320BF">
                              <w:rPr>
                                <w:rFonts w:asciiTheme="minorHAnsi" w:hAnsiTheme="minorHAnsi"/>
                              </w:rPr>
                              <w:t>(n=7)</w:t>
                            </w:r>
                          </w:p>
                          <w:p w14:paraId="26ADC39C" w14:textId="29AC39C7" w:rsidR="009618AC" w:rsidRPr="005831AC" w:rsidRDefault="009618AC" w:rsidP="009618A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 w:rsidRPr="005831AC">
                              <w:rPr>
                                <w:rFonts w:asciiTheme="minorHAnsi" w:hAnsiTheme="minorHAnsi"/>
                              </w:rPr>
                              <w:t xml:space="preserve">Page 6: repeated-measures ANOVA </w:t>
                            </w:r>
                            <w:r w:rsidR="00FB3A0D" w:rsidRPr="005831AC">
                              <w:rPr>
                                <w:rFonts w:asciiTheme="minorHAnsi" w:hAnsiTheme="minorHAnsi"/>
                              </w:rPr>
                              <w:t xml:space="preserve">to test the </w:t>
                            </w:r>
                            <w:r w:rsidRPr="005831AC">
                              <w:rPr>
                                <w:rFonts w:asciiTheme="minorHAnsi" w:hAnsiTheme="minorHAnsi"/>
                              </w:rPr>
                              <w:t xml:space="preserve">interaction </w:t>
                            </w:r>
                            <w:r w:rsidR="00FB3A0D" w:rsidRPr="005831AC">
                              <w:rPr>
                                <w:rFonts w:asciiTheme="minorHAnsi" w:hAnsiTheme="minorHAnsi"/>
                              </w:rPr>
                              <w:t xml:space="preserve">effect </w:t>
                            </w:r>
                            <w:r w:rsidRPr="005831AC">
                              <w:rPr>
                                <w:rFonts w:asciiTheme="minorHAnsi" w:hAnsiTheme="minorHAnsi"/>
                              </w:rPr>
                              <w:t>between region and task in the SR tasks. (n=14)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F1ECA0" id="_x0000_t202" coordsize="21600,21600" o:spt="202" path="m0,0l0,21600,21600,21600,21600,0xe">
                <v:stroke joinstyle="miter"/>
                <v:path gradientshapeok="t" o:connecttype="rect"/>
              </v:shapetype>
              <v:shape id="_x0000_s1028" type="#_x0000_t202" style="position:absolute;margin-left:0;margin-top:239.95pt;width:405pt;height:213pt;z-index:25166336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">
                <v:textbox style="mso-fit-shape-to-text:t">
                  <w:txbxContent>
                    <w:p w14:paraId="688CE489" w14:textId="5D3BFF96" w:rsidR="00590305" w:rsidRPr="00590305" w:rsidRDefault="00FB3A0D" w:rsidP="009618AC">
                      <w:pPr>
                        <w:rPr>
                          <w:rFonts w:asciiTheme="minorHAnsi" w:eastAsiaTheme="minorEastAsia" w:hAnsiTheme="minorHAnsi"/>
                          <w:lang w:eastAsia="ko-KR"/>
                        </w:rPr>
                      </w:pPr>
                      <w:r>
                        <w:rPr>
                          <w:rFonts w:asciiTheme="minorHAnsi" w:eastAsiaTheme="minorEastAsia" w:hAnsiTheme="minorHAnsi"/>
                          <w:lang w:eastAsia="ko-KR"/>
                        </w:rPr>
                        <w:t>Information for s</w:t>
                      </w:r>
                      <w:r w:rsidR="00590305">
                        <w:rPr>
                          <w:rFonts w:asciiTheme="minorHAnsi" w:eastAsiaTheme="minorEastAsia" w:hAnsiTheme="minorHAnsi" w:hint="eastAsia"/>
                          <w:lang w:eastAsia="ko-KR"/>
                        </w:rPr>
                        <w:t>ample size</w:t>
                      </w:r>
                      <w:r>
                        <w:rPr>
                          <w:rFonts w:asciiTheme="minorHAnsi" w:eastAsiaTheme="minorEastAsia" w:hAnsiTheme="minorHAnsi"/>
                          <w:lang w:eastAsia="ko-KR"/>
                        </w:rPr>
                        <w:t xml:space="preserve"> was given as follows:</w:t>
                      </w:r>
                    </w:p>
                    <w:p w14:paraId="63BA6610" w14:textId="77777777" w:rsidR="00590305" w:rsidRDefault="00590305" w:rsidP="009618AC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486FD742" w14:textId="20B370E9" w:rsidR="009618AC" w:rsidRPr="00C32287" w:rsidRDefault="009618AC" w:rsidP="009618A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Page 4</w:t>
                      </w:r>
                      <w:r w:rsidR="00FB3A0D">
                        <w:rPr>
                          <w:rFonts w:asciiTheme="minorHAnsi" w:hAnsiTheme="minorHAnsi"/>
                        </w:rPr>
                        <w:t xml:space="preserve">: repeated-measures ANOVA to test the </w:t>
                      </w:r>
                      <w:r w:rsidRPr="00C32287">
                        <w:rPr>
                          <w:rFonts w:asciiTheme="minorHAnsi" w:hAnsiTheme="minorHAnsi"/>
                        </w:rPr>
                        <w:t xml:space="preserve">drug effect in the </w:t>
                      </w:r>
                      <w:r>
                        <w:rPr>
                          <w:rFonts w:asciiTheme="minorHAnsi" w:hAnsiTheme="minorHAnsi"/>
                        </w:rPr>
                        <w:t>SCN-NSR task (n=7</w:t>
                      </w:r>
                      <w:r w:rsidRPr="00C32287">
                        <w:rPr>
                          <w:rFonts w:asciiTheme="minorHAnsi" w:hAnsiTheme="minorHAnsi"/>
                        </w:rPr>
                        <w:t>)</w:t>
                      </w:r>
                    </w:p>
                    <w:p w14:paraId="05A1CC3B" w14:textId="1FF942E8" w:rsidR="009618AC" w:rsidRDefault="009618AC" w:rsidP="009618A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Page 4: </w:t>
                      </w:r>
                      <w:r w:rsidRPr="00C32287">
                        <w:rPr>
                          <w:rFonts w:asciiTheme="minorHAnsi" w:hAnsiTheme="minorHAnsi"/>
                        </w:rPr>
                        <w:t xml:space="preserve">repeated-measures ANOVA </w:t>
                      </w:r>
                      <w:r w:rsidR="00FB3A0D">
                        <w:rPr>
                          <w:rFonts w:asciiTheme="minorHAnsi" w:hAnsiTheme="minorHAnsi"/>
                        </w:rPr>
                        <w:t>to test the</w:t>
                      </w:r>
                      <w:r w:rsidRPr="00C32287">
                        <w:rPr>
                          <w:rFonts w:asciiTheme="minorHAnsi" w:hAnsiTheme="minorHAnsi"/>
                        </w:rPr>
                        <w:t xml:space="preserve"> drug effect in</w:t>
                      </w:r>
                      <w:r>
                        <w:rPr>
                          <w:rFonts w:asciiTheme="minorHAnsi" w:hAnsiTheme="minorHAnsi"/>
                        </w:rPr>
                        <w:t xml:space="preserve"> the SCN-SR memory task (n=8)</w:t>
                      </w:r>
                    </w:p>
                    <w:p w14:paraId="2B24B153" w14:textId="4C297308" w:rsidR="009618AC" w:rsidRDefault="009618AC" w:rsidP="009618A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Page 5: repeated-measures ANOVA </w:t>
                      </w:r>
                      <w:r w:rsidR="00FB3A0D">
                        <w:rPr>
                          <w:rFonts w:asciiTheme="minorHAnsi" w:hAnsiTheme="minorHAnsi"/>
                        </w:rPr>
                        <w:t>to test the</w:t>
                      </w:r>
                      <w:r>
                        <w:rPr>
                          <w:rFonts w:asciiTheme="minorHAnsi" w:hAnsiTheme="minorHAnsi"/>
                        </w:rPr>
                        <w:t xml:space="preserve"> drug effect in the OBJ-NSR memory task (n=7)</w:t>
                      </w:r>
                    </w:p>
                    <w:p w14:paraId="39B39857" w14:textId="49B62579" w:rsidR="009618AC" w:rsidRDefault="009618AC" w:rsidP="009618A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Page 5: repeated-measures ANOVA </w:t>
                      </w:r>
                      <w:r w:rsidR="00FB3A0D">
                        <w:rPr>
                          <w:rFonts w:asciiTheme="minorHAnsi" w:hAnsiTheme="minorHAnsi"/>
                        </w:rPr>
                        <w:t>to test the</w:t>
                      </w:r>
                      <w:r>
                        <w:rPr>
                          <w:rFonts w:asciiTheme="minorHAnsi" w:hAnsiTheme="minorHAnsi"/>
                        </w:rPr>
                        <w:t xml:space="preserve"> drug effect in the OBJ-SR memory task (n=6)</w:t>
                      </w:r>
                    </w:p>
                    <w:p w14:paraId="39E81D9E" w14:textId="1DBE912C" w:rsidR="009618AC" w:rsidRDefault="009618AC" w:rsidP="009618A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Page 6: repeated-measures ANOVA </w:t>
                      </w:r>
                      <w:r w:rsidR="00FB3A0D">
                        <w:rPr>
                          <w:rFonts w:asciiTheme="minorHAnsi" w:hAnsiTheme="minorHAnsi"/>
                        </w:rPr>
                        <w:t>to test the</w:t>
                      </w:r>
                      <w:r>
                        <w:rPr>
                          <w:rFonts w:asciiTheme="minorHAnsi" w:hAnsiTheme="minorHAnsi"/>
                        </w:rPr>
                        <w:t xml:space="preserve"> interaction </w:t>
                      </w:r>
                      <w:r w:rsidR="00FB3A0D">
                        <w:rPr>
                          <w:rFonts w:asciiTheme="minorHAnsi" w:hAnsiTheme="minorHAnsi"/>
                        </w:rPr>
                        <w:t xml:space="preserve">effect </w:t>
                      </w:r>
                      <w:r>
                        <w:rPr>
                          <w:rFonts w:asciiTheme="minorHAnsi" w:hAnsiTheme="minorHAnsi"/>
                        </w:rPr>
                        <w:t xml:space="preserve">between region and task in the NSR tasks. </w:t>
                      </w:r>
                      <w:r w:rsidRPr="003320BF">
                        <w:rPr>
                          <w:rFonts w:asciiTheme="minorHAnsi" w:hAnsiTheme="minorHAnsi"/>
                        </w:rPr>
                        <w:t>(n=7)</w:t>
                      </w:r>
                    </w:p>
                    <w:p w14:paraId="26ADC39C" w14:textId="29AC39C7" w:rsidR="009618AC" w:rsidRPr="005831AC" w:rsidRDefault="009618AC" w:rsidP="009618A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inorHAnsi" w:hAnsiTheme="minorHAnsi"/>
                        </w:rPr>
                      </w:pPr>
                      <w:r w:rsidRPr="005831AC">
                        <w:rPr>
                          <w:rFonts w:asciiTheme="minorHAnsi" w:hAnsiTheme="minorHAnsi"/>
                        </w:rPr>
                        <w:t xml:space="preserve">Page 6: repeated-measures ANOVA </w:t>
                      </w:r>
                      <w:r w:rsidR="00FB3A0D" w:rsidRPr="005831AC">
                        <w:rPr>
                          <w:rFonts w:asciiTheme="minorHAnsi" w:hAnsiTheme="minorHAnsi"/>
                        </w:rPr>
                        <w:t xml:space="preserve">to test the </w:t>
                      </w:r>
                      <w:r w:rsidRPr="005831AC">
                        <w:rPr>
                          <w:rFonts w:asciiTheme="minorHAnsi" w:hAnsiTheme="minorHAnsi"/>
                        </w:rPr>
                        <w:t xml:space="preserve">interaction </w:t>
                      </w:r>
                      <w:r w:rsidR="00FB3A0D" w:rsidRPr="005831AC">
                        <w:rPr>
                          <w:rFonts w:asciiTheme="minorHAnsi" w:hAnsiTheme="minorHAnsi"/>
                        </w:rPr>
                        <w:t xml:space="preserve">effect </w:t>
                      </w:r>
                      <w:r w:rsidRPr="005831AC">
                        <w:rPr>
                          <w:rFonts w:asciiTheme="minorHAnsi" w:hAnsiTheme="minorHAnsi"/>
                        </w:rPr>
                        <w:t>between region and task in the SR tasks. (n=14)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EC1CC9" w14:textId="77777777" w:rsidR="00574A6F" w:rsidRDefault="00574A6F" w:rsidP="00FF5ED7">
      <w:pPr>
        <w:rPr>
          <w:rFonts w:asciiTheme="minorHAnsi" w:hAnsiTheme="minorHAnsi"/>
          <w:b/>
          <w:bCs/>
        </w:rPr>
      </w:pPr>
    </w:p>
    <w:p w14:paraId="49192AC7" w14:textId="77777777" w:rsidR="00574A6F" w:rsidRDefault="00574A6F" w:rsidP="00FF5ED7">
      <w:pPr>
        <w:rPr>
          <w:rFonts w:asciiTheme="minorHAnsi" w:hAnsiTheme="minorHAnsi"/>
          <w:b/>
          <w:bCs/>
        </w:rPr>
      </w:pPr>
    </w:p>
    <w:p w14:paraId="6207056E" w14:textId="4EEAB834" w:rsidR="00C1184B" w:rsidRPr="00726AD4" w:rsidRDefault="00C1184B" w:rsidP="00FF5ED7">
      <w:pPr>
        <w:rPr>
          <w:rFonts w:asciiTheme="minorHAnsi" w:hAnsiTheme="minorHAnsi"/>
          <w:lang w:val="en-GB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1A98F9" w14:textId="7773113C" w:rsidR="00622505" w:rsidRDefault="00726AD4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>As shown in our</w:t>
      </w:r>
      <w:r w:rsidR="00574A6F">
        <w:rPr>
          <w:rFonts w:asciiTheme="minorHAnsi" w:hAnsiTheme="minorHAnsi"/>
          <w:lang w:eastAsia="ko-KR"/>
        </w:rPr>
        <w:t xml:space="preserve"> raw data, we replicated the behavioral e</w:t>
      </w:r>
      <w:r w:rsidR="00B7320E">
        <w:rPr>
          <w:rFonts w:asciiTheme="minorHAnsi" w:hAnsiTheme="minorHAnsi"/>
          <w:lang w:eastAsia="ko-KR"/>
        </w:rPr>
        <w:t>ffects of muscimol inactivation</w:t>
      </w:r>
      <w:r w:rsidR="00574A6F">
        <w:rPr>
          <w:rFonts w:asciiTheme="minorHAnsi" w:hAnsiTheme="minorHAnsi"/>
          <w:lang w:eastAsia="ko-KR"/>
        </w:rPr>
        <w:t xml:space="preserve"> in the PER and POR across subjects across different testing time points:</w:t>
      </w:r>
      <w:r>
        <w:rPr>
          <w:rFonts w:asciiTheme="minorHAnsi" w:hAnsiTheme="minorHAnsi"/>
          <w:lang w:eastAsia="ko-KR"/>
        </w:rPr>
        <w:t xml:space="preserve"> </w:t>
      </w:r>
    </w:p>
    <w:p w14:paraId="5F085A2C" w14:textId="77777777" w:rsidR="00622505" w:rsidRDefault="00622505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</w:p>
    <w:p w14:paraId="7BF2A847" w14:textId="48E45A97" w:rsidR="00622505" w:rsidRDefault="00622505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 xml:space="preserve">SCN-NSR task: </w:t>
      </w:r>
      <w:r w:rsidR="00726AD4">
        <w:rPr>
          <w:rFonts w:asciiTheme="minorHAnsi" w:hAnsiTheme="minorHAnsi"/>
          <w:lang w:eastAsia="ko-KR"/>
        </w:rPr>
        <w:t>7 different rats experimented fr</w:t>
      </w:r>
      <w:r>
        <w:rPr>
          <w:rFonts w:asciiTheme="minorHAnsi" w:hAnsiTheme="minorHAnsi"/>
          <w:lang w:eastAsia="ko-KR"/>
        </w:rPr>
        <w:t>om mid 2015 until early 2016.</w:t>
      </w:r>
    </w:p>
    <w:p w14:paraId="4244E460" w14:textId="77777777" w:rsidR="00622505" w:rsidRDefault="00622505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>SCN-SR task:</w:t>
      </w:r>
      <w:r w:rsidR="00726AD4">
        <w:rPr>
          <w:rFonts w:asciiTheme="minorHAnsi" w:hAnsiTheme="minorHAnsi"/>
          <w:lang w:eastAsia="ko-KR"/>
        </w:rPr>
        <w:t xml:space="preserve"> 8 different rats experimented from mid 2015 until mid 2016.</w:t>
      </w:r>
    </w:p>
    <w:p w14:paraId="4A36FE14" w14:textId="77777777" w:rsidR="00622505" w:rsidRDefault="00622505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>OBJ-NSR task:</w:t>
      </w:r>
      <w:r w:rsidR="00726AD4">
        <w:rPr>
          <w:rFonts w:asciiTheme="minorHAnsi" w:hAnsiTheme="minorHAnsi"/>
          <w:lang w:eastAsia="ko-KR"/>
        </w:rPr>
        <w:t xml:space="preserve"> 7 different rats experimented from early 2015 until late 2015. </w:t>
      </w:r>
    </w:p>
    <w:p w14:paraId="50CC74CF" w14:textId="102E609B" w:rsidR="00726AD4" w:rsidRDefault="00622505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>OBJ-SR task:</w:t>
      </w:r>
      <w:r w:rsidR="00726AD4">
        <w:rPr>
          <w:rFonts w:asciiTheme="minorHAnsi" w:hAnsiTheme="minorHAnsi"/>
          <w:lang w:eastAsia="ko-KR"/>
        </w:rPr>
        <w:t xml:space="preserve"> 6 different rats experimented from early 2017 until mid 2017. </w:t>
      </w:r>
    </w:p>
    <w:p w14:paraId="5E3CD6C6" w14:textId="77777777" w:rsidR="00622505" w:rsidRDefault="00622505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</w:p>
    <w:p w14:paraId="4EAA085C" w14:textId="2F649064" w:rsidR="00726AD4" w:rsidRPr="00726AD4" w:rsidRDefault="00726AD4" w:rsidP="00726AD4">
      <w:pPr>
        <w:framePr w:w="7817" w:h="1088" w:hSpace="180" w:wrap="around" w:vAnchor="text" w:hAnchor="page" w:x="1921" w:y="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 xml:space="preserve">The replication of similar </w:t>
      </w:r>
      <w:r w:rsidR="00B7320E">
        <w:rPr>
          <w:rFonts w:asciiTheme="minorHAnsi" w:hAnsiTheme="minorHAnsi"/>
          <w:lang w:eastAsia="ko-KR"/>
        </w:rPr>
        <w:t>results</w:t>
      </w:r>
      <w:r>
        <w:rPr>
          <w:rFonts w:asciiTheme="minorHAnsi" w:hAnsiTheme="minorHAnsi"/>
          <w:lang w:eastAsia="ko-KR"/>
        </w:rPr>
        <w:t xml:space="preserve"> for </w:t>
      </w:r>
      <w:r w:rsidR="00B7320E">
        <w:rPr>
          <w:rFonts w:asciiTheme="minorHAnsi" w:hAnsiTheme="minorHAnsi"/>
          <w:lang w:eastAsia="ko-KR"/>
        </w:rPr>
        <w:t xml:space="preserve">the </w:t>
      </w:r>
      <w:r>
        <w:rPr>
          <w:rFonts w:asciiTheme="minorHAnsi" w:hAnsiTheme="minorHAnsi"/>
          <w:lang w:eastAsia="ko-KR"/>
        </w:rPr>
        <w:t>drug injection</w:t>
      </w:r>
      <w:r w:rsidR="00B7320E">
        <w:rPr>
          <w:rFonts w:asciiTheme="minorHAnsi" w:hAnsiTheme="minorHAnsi"/>
          <w:lang w:eastAsia="ko-KR"/>
        </w:rPr>
        <w:t>s</w:t>
      </w:r>
      <w:r>
        <w:rPr>
          <w:rFonts w:asciiTheme="minorHAnsi" w:hAnsiTheme="minorHAnsi"/>
          <w:lang w:eastAsia="ko-KR"/>
        </w:rPr>
        <w:t xml:space="preserve"> at different </w:t>
      </w:r>
      <w:r w:rsidR="00B7320E">
        <w:rPr>
          <w:rFonts w:asciiTheme="minorHAnsi" w:hAnsiTheme="minorHAnsi"/>
          <w:lang w:eastAsia="ko-KR"/>
        </w:rPr>
        <w:t>time</w:t>
      </w:r>
      <w:r>
        <w:rPr>
          <w:rFonts w:asciiTheme="minorHAnsi" w:hAnsiTheme="minorHAnsi"/>
          <w:lang w:eastAsia="ko-KR"/>
        </w:rPr>
        <w:t xml:space="preserve"> periods </w:t>
      </w:r>
      <w:r w:rsidR="00B7320E">
        <w:rPr>
          <w:rFonts w:asciiTheme="minorHAnsi" w:hAnsiTheme="minorHAnsi"/>
          <w:lang w:eastAsia="ko-KR"/>
        </w:rPr>
        <w:t>across</w:t>
      </w:r>
      <w:r>
        <w:rPr>
          <w:rFonts w:asciiTheme="minorHAnsi" w:hAnsiTheme="minorHAnsi"/>
          <w:lang w:eastAsia="ko-KR"/>
        </w:rPr>
        <w:t xml:space="preserve"> different rats strongly suggests that the major drug effect</w:t>
      </w:r>
      <w:r w:rsidR="00B7320E">
        <w:rPr>
          <w:rFonts w:asciiTheme="minorHAnsi" w:hAnsiTheme="minorHAnsi"/>
          <w:lang w:eastAsia="ko-KR"/>
        </w:rPr>
        <w:t>s</w:t>
      </w:r>
      <w:r>
        <w:rPr>
          <w:rFonts w:asciiTheme="minorHAnsi" w:hAnsiTheme="minorHAnsi"/>
          <w:lang w:eastAsia="ko-KR"/>
        </w:rPr>
        <w:t xml:space="preserve"> reported in the current study are not due to other confounding or uncontrolled factors.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DA98606" w14:textId="77777777" w:rsidR="00726AD4" w:rsidRDefault="00726AD4" w:rsidP="00FF5ED7">
      <w:pPr>
        <w:rPr>
          <w:rFonts w:asciiTheme="minorHAnsi" w:hAnsiTheme="minorHAnsi"/>
          <w:b/>
          <w:bCs/>
        </w:rPr>
      </w:pPr>
    </w:p>
    <w:p w14:paraId="0B875393" w14:textId="77777777" w:rsidR="00726AD4" w:rsidRDefault="00726AD4" w:rsidP="00FF5ED7">
      <w:pPr>
        <w:rPr>
          <w:rFonts w:asciiTheme="minorHAnsi" w:hAnsiTheme="minorHAnsi"/>
          <w:b/>
          <w:bCs/>
        </w:rPr>
      </w:pPr>
    </w:p>
    <w:p w14:paraId="619DD523" w14:textId="77777777" w:rsidR="00726AD4" w:rsidRDefault="00726AD4" w:rsidP="00FF5ED7">
      <w:pPr>
        <w:rPr>
          <w:rFonts w:asciiTheme="minorHAnsi" w:hAnsiTheme="minorHAnsi"/>
          <w:b/>
          <w:bCs/>
        </w:rPr>
      </w:pPr>
    </w:p>
    <w:p w14:paraId="7F069C64" w14:textId="77777777" w:rsidR="00726AD4" w:rsidRDefault="00726AD4" w:rsidP="00FF5ED7">
      <w:pPr>
        <w:rPr>
          <w:rFonts w:asciiTheme="minorHAnsi" w:hAnsiTheme="minorHAnsi"/>
          <w:b/>
          <w:bCs/>
        </w:rPr>
      </w:pPr>
    </w:p>
    <w:p w14:paraId="30B34A1A" w14:textId="77777777" w:rsidR="00726AD4" w:rsidRDefault="00726AD4" w:rsidP="00FF5ED7">
      <w:pPr>
        <w:rPr>
          <w:rFonts w:asciiTheme="minorHAnsi" w:hAnsiTheme="minorHAnsi"/>
          <w:b/>
          <w:bCs/>
        </w:rPr>
      </w:pPr>
    </w:p>
    <w:p w14:paraId="59E3CFF4" w14:textId="77777777" w:rsidR="00726AD4" w:rsidRDefault="00726AD4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0E67B966" w14:textId="06CA3E2A" w:rsidR="00140A8F" w:rsidRDefault="00726AD4" w:rsidP="00140A8F">
      <w:pPr>
        <w:framePr w:w="7817" w:h="1088" w:hSpace="180" w:wrap="around" w:vAnchor="text" w:hAnchor="page" w:x="1904" w:y="1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Drug </w:t>
      </w:r>
      <w:r w:rsidR="00140A8F">
        <w:rPr>
          <w:rFonts w:asciiTheme="minorHAnsi" w:hAnsiTheme="minorHAnsi"/>
        </w:rPr>
        <w:t xml:space="preserve">effects </w:t>
      </w:r>
      <w:r>
        <w:rPr>
          <w:rFonts w:asciiTheme="minorHAnsi" w:hAnsiTheme="minorHAnsi"/>
        </w:rPr>
        <w:t>of the major</w:t>
      </w:r>
      <w:r w:rsidR="00140A8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four tasks</w:t>
      </w:r>
      <w:r w:rsidR="00140A8F">
        <w:rPr>
          <w:rFonts w:asciiTheme="minorHAnsi" w:hAnsiTheme="minorHAnsi"/>
        </w:rPr>
        <w:t xml:space="preserve"> were </w:t>
      </w:r>
      <w:r>
        <w:rPr>
          <w:rFonts w:asciiTheme="minorHAnsi" w:hAnsiTheme="minorHAnsi"/>
        </w:rPr>
        <w:t>analyzed</w:t>
      </w:r>
      <w:r w:rsidR="00140A8F">
        <w:rPr>
          <w:rFonts w:asciiTheme="minorHAnsi" w:hAnsiTheme="minorHAnsi"/>
        </w:rPr>
        <w:t xml:space="preserve"> by using repea</w:t>
      </w:r>
      <w:r>
        <w:rPr>
          <w:rFonts w:asciiTheme="minorHAnsi" w:hAnsiTheme="minorHAnsi"/>
        </w:rPr>
        <w:t>ted-measures ANOVAs because A</w:t>
      </w:r>
      <w:r w:rsidR="00140A8F">
        <w:rPr>
          <w:rFonts w:asciiTheme="minorHAnsi" w:hAnsiTheme="minorHAnsi"/>
        </w:rPr>
        <w:t xml:space="preserve">CSF and </w:t>
      </w:r>
      <w:r w:rsidR="00092EC0">
        <w:rPr>
          <w:rFonts w:asciiTheme="minorHAnsi" w:hAnsiTheme="minorHAnsi"/>
        </w:rPr>
        <w:t xml:space="preserve">MUS </w:t>
      </w:r>
      <w:r w:rsidR="00140A8F">
        <w:rPr>
          <w:rFonts w:asciiTheme="minorHAnsi" w:hAnsiTheme="minorHAnsi"/>
        </w:rPr>
        <w:t>injections into the PER or POR</w:t>
      </w:r>
      <w:r>
        <w:rPr>
          <w:rFonts w:asciiTheme="minorHAnsi" w:hAnsiTheme="minorHAnsi"/>
        </w:rPr>
        <w:t xml:space="preserve"> in the same rat</w:t>
      </w:r>
      <w:r w:rsidR="00140A8F">
        <w:rPr>
          <w:rFonts w:asciiTheme="minorHAnsi" w:hAnsiTheme="minorHAnsi"/>
        </w:rPr>
        <w:t>. Specific values and statistics are provided in the manuscript as follows:</w:t>
      </w:r>
    </w:p>
    <w:p w14:paraId="3C4030EE" w14:textId="5A9D9C70" w:rsidR="00140A8F" w:rsidRDefault="00140A8F" w:rsidP="00140A8F">
      <w:pPr>
        <w:pStyle w:val="ListParagraph"/>
        <w:framePr w:w="7817" w:h="1088" w:hSpace="180" w:wrap="around" w:vAnchor="text" w:hAnchor="page" w:x="1904" w:y="179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 xml:space="preserve">Repeated-measures ANOVA </w:t>
      </w:r>
      <w:r w:rsidR="00FD1032">
        <w:rPr>
          <w:rFonts w:asciiTheme="minorHAnsi" w:hAnsiTheme="minorHAnsi"/>
          <w:lang w:eastAsia="ko-KR"/>
        </w:rPr>
        <w:t>to test</w:t>
      </w:r>
      <w:r>
        <w:rPr>
          <w:rFonts w:asciiTheme="minorHAnsi" w:hAnsiTheme="minorHAnsi"/>
          <w:lang w:eastAsia="ko-KR"/>
        </w:rPr>
        <w:t xml:space="preserve"> the main effect of drug in the SCN-NSR task (p.4)</w:t>
      </w:r>
    </w:p>
    <w:p w14:paraId="05A2011E" w14:textId="072AD45A" w:rsidR="00140A8F" w:rsidRDefault="00140A8F" w:rsidP="00140A8F">
      <w:pPr>
        <w:pStyle w:val="ListParagraph"/>
        <w:framePr w:w="7817" w:h="1088" w:hSpace="180" w:wrap="around" w:vAnchor="text" w:hAnchor="page" w:x="1904" w:y="179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 xml:space="preserve">Repeated-measures ANOVA </w:t>
      </w:r>
      <w:r w:rsidR="00FD1032">
        <w:rPr>
          <w:rFonts w:asciiTheme="minorHAnsi" w:hAnsiTheme="minorHAnsi"/>
          <w:lang w:eastAsia="ko-KR"/>
        </w:rPr>
        <w:t>to test</w:t>
      </w:r>
      <w:r>
        <w:rPr>
          <w:rFonts w:asciiTheme="minorHAnsi" w:hAnsiTheme="minorHAnsi"/>
          <w:lang w:eastAsia="ko-KR"/>
        </w:rPr>
        <w:t xml:space="preserve"> the main effect of drug in the SCN-SR task (p.4)</w:t>
      </w:r>
    </w:p>
    <w:p w14:paraId="33118988" w14:textId="620882EE" w:rsidR="00140A8F" w:rsidRDefault="00140A8F" w:rsidP="00140A8F">
      <w:pPr>
        <w:pStyle w:val="ListParagraph"/>
        <w:framePr w:w="7817" w:h="1088" w:hSpace="180" w:wrap="around" w:vAnchor="text" w:hAnchor="page" w:x="1904" w:y="179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 xml:space="preserve">Repeated-measures ANOVA </w:t>
      </w:r>
      <w:r w:rsidR="00FD1032">
        <w:rPr>
          <w:rFonts w:asciiTheme="minorHAnsi" w:hAnsiTheme="minorHAnsi"/>
          <w:lang w:eastAsia="ko-KR"/>
        </w:rPr>
        <w:t>to test</w:t>
      </w:r>
      <w:r>
        <w:rPr>
          <w:rFonts w:asciiTheme="minorHAnsi" w:hAnsiTheme="minorHAnsi"/>
          <w:lang w:eastAsia="ko-KR"/>
        </w:rPr>
        <w:t xml:space="preserve"> the main effect of drug in the OBJ-NSR task (p.5)</w:t>
      </w:r>
    </w:p>
    <w:p w14:paraId="42D5F1A2" w14:textId="7058F931" w:rsidR="00140A8F" w:rsidRPr="00143371" w:rsidRDefault="00140A8F" w:rsidP="00140A8F">
      <w:pPr>
        <w:pStyle w:val="ListParagraph"/>
        <w:framePr w:w="7817" w:h="1088" w:hSpace="180" w:wrap="around" w:vAnchor="text" w:hAnchor="page" w:x="1904" w:y="179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hAnsiTheme="minorHAnsi"/>
          <w:lang w:eastAsia="ko-KR"/>
        </w:rPr>
        <w:t xml:space="preserve">Repeated-measures ANOVA </w:t>
      </w:r>
      <w:r w:rsidR="00FD1032">
        <w:rPr>
          <w:rFonts w:asciiTheme="minorHAnsi" w:hAnsiTheme="minorHAnsi"/>
          <w:lang w:eastAsia="ko-KR"/>
        </w:rPr>
        <w:t>to test</w:t>
      </w:r>
      <w:r>
        <w:rPr>
          <w:rFonts w:asciiTheme="minorHAnsi" w:hAnsiTheme="minorHAnsi"/>
          <w:lang w:eastAsia="ko-KR"/>
        </w:rPr>
        <w:t xml:space="preserve"> the main effect of drug in the OBJ-SR task (p.5)</w:t>
      </w:r>
    </w:p>
    <w:p w14:paraId="72CE9700" w14:textId="77777777" w:rsidR="00140A8F" w:rsidRDefault="00140A8F" w:rsidP="00877644">
      <w:pPr>
        <w:rPr>
          <w:rFonts w:asciiTheme="minorHAnsi" w:hAnsiTheme="minorHAnsi"/>
          <w:b/>
        </w:rPr>
      </w:pPr>
    </w:p>
    <w:p w14:paraId="01715948" w14:textId="77777777" w:rsidR="00622505" w:rsidRDefault="00622505" w:rsidP="00877644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Inclu</w:t>
      </w:r>
      <w:bookmarkStart w:id="0" w:name="_GoBack"/>
      <w:bookmarkEnd w:id="0"/>
      <w:r>
        <w:rPr>
          <w:rFonts w:asciiTheme="minorHAnsi" w:hAnsiTheme="minorHAnsi"/>
        </w:rPr>
        <w:t xml:space="preserve">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2C45A8F" w14:textId="76F793FC" w:rsidR="002A247E" w:rsidRPr="00125190" w:rsidRDefault="00622505" w:rsidP="00C3228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2A247E">
        <w:rPr>
          <w:rFonts w:asciiTheme="minorHAnsi" w:hAnsiTheme="minorHAnsi"/>
        </w:rPr>
        <w:t xml:space="preserve">e also </w:t>
      </w:r>
      <w:r w:rsidR="00FD1032">
        <w:rPr>
          <w:rFonts w:asciiTheme="minorHAnsi" w:hAnsiTheme="minorHAnsi"/>
        </w:rPr>
        <w:t>included</w:t>
      </w:r>
      <w:r w:rsidR="002A247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raw performance data </w:t>
      </w:r>
      <w:r w:rsidR="00FD1032">
        <w:rPr>
          <w:rFonts w:asciiTheme="minorHAnsi" w:hAnsiTheme="minorHAnsi"/>
        </w:rPr>
        <w:t>used for graphs in the manuscript</w:t>
      </w:r>
      <w:r w:rsidR="00FD1032">
        <w:rPr>
          <w:rFonts w:asciiTheme="minorHAnsi" w:hAnsiTheme="minorHAnsi"/>
        </w:rPr>
        <w:t xml:space="preserve"> as source data tabl</w:t>
      </w:r>
      <w:r w:rsidR="002A247E">
        <w:rPr>
          <w:rFonts w:asciiTheme="minorHAnsi" w:hAnsiTheme="minorHAnsi"/>
        </w:rPr>
        <w:t>e</w:t>
      </w:r>
      <w:r w:rsidR="00FD1032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BBEB6" w14:textId="77777777" w:rsidR="00420CCE" w:rsidRDefault="00420CCE" w:rsidP="004215FE">
      <w:r>
        <w:separator/>
      </w:r>
    </w:p>
  </w:endnote>
  <w:endnote w:type="continuationSeparator" w:id="0">
    <w:p w14:paraId="253C774C" w14:textId="77777777" w:rsidR="00420CCE" w:rsidRDefault="00420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바탕체">
    <w:charset w:val="81"/>
    <w:family w:val="roman"/>
    <w:pitch w:val="fixed"/>
    <w:sig w:usb0="B00002AF" w:usb1="69D77CFB" w:usb2="00000030" w:usb3="00000000" w:csb0="000800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1CA7631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D103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B2D9C" w14:textId="77777777" w:rsidR="00420CCE" w:rsidRDefault="00420CCE" w:rsidP="004215FE">
      <w:r>
        <w:separator/>
      </w:r>
    </w:p>
  </w:footnote>
  <w:footnote w:type="continuationSeparator" w:id="0">
    <w:p w14:paraId="7DEB252F" w14:textId="77777777" w:rsidR="00420CCE" w:rsidRDefault="00420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3F57"/>
    <w:multiLevelType w:val="hybridMultilevel"/>
    <w:tmpl w:val="830243F0"/>
    <w:lvl w:ilvl="0" w:tplc="70B09F2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51A69"/>
    <w:multiLevelType w:val="hybridMultilevel"/>
    <w:tmpl w:val="8F38FCE0"/>
    <w:lvl w:ilvl="0" w:tplc="8CD0A5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8F978AC"/>
    <w:multiLevelType w:val="hybridMultilevel"/>
    <w:tmpl w:val="4F2CCCDC"/>
    <w:lvl w:ilvl="0" w:tplc="9DFC5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0EA45603"/>
    <w:multiLevelType w:val="hybridMultilevel"/>
    <w:tmpl w:val="54C43526"/>
    <w:lvl w:ilvl="0" w:tplc="0A9C61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F6FA4"/>
    <w:multiLevelType w:val="hybridMultilevel"/>
    <w:tmpl w:val="4F2CCCDC"/>
    <w:lvl w:ilvl="0" w:tplc="9DFC5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D70599E"/>
    <w:multiLevelType w:val="hybridMultilevel"/>
    <w:tmpl w:val="830243F0"/>
    <w:lvl w:ilvl="0" w:tplc="70B09F2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1B802EF"/>
    <w:multiLevelType w:val="hybridMultilevel"/>
    <w:tmpl w:val="7C461EBE"/>
    <w:lvl w:ilvl="0" w:tplc="E64C7874">
      <w:numFmt w:val="bullet"/>
      <w:lvlText w:val="-"/>
      <w:lvlJc w:val="left"/>
      <w:pPr>
        <w:ind w:left="840" w:hanging="360"/>
      </w:pPr>
      <w:rPr>
        <w:rFonts w:ascii="Calibri" w:eastAsia="MS Minngs" w:hAnsi="Calibri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F6A35"/>
    <w:multiLevelType w:val="hybridMultilevel"/>
    <w:tmpl w:val="830243F0"/>
    <w:lvl w:ilvl="0" w:tplc="70B09F2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2"/>
  </w:num>
  <w:num w:numId="5">
    <w:abstractNumId w:val="12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0498"/>
    <w:rsid w:val="00083FE8"/>
    <w:rsid w:val="00092EC0"/>
    <w:rsid w:val="0009444E"/>
    <w:rsid w:val="0009520A"/>
    <w:rsid w:val="000A32A6"/>
    <w:rsid w:val="000A38BC"/>
    <w:rsid w:val="000B2AEA"/>
    <w:rsid w:val="000C4C4F"/>
    <w:rsid w:val="000C773F"/>
    <w:rsid w:val="000D62F9"/>
    <w:rsid w:val="000F5F2B"/>
    <w:rsid w:val="000F64EE"/>
    <w:rsid w:val="001019CD"/>
    <w:rsid w:val="00125190"/>
    <w:rsid w:val="00133662"/>
    <w:rsid w:val="00133907"/>
    <w:rsid w:val="00140A8F"/>
    <w:rsid w:val="00143371"/>
    <w:rsid w:val="001618D5"/>
    <w:rsid w:val="00175192"/>
    <w:rsid w:val="001D60AB"/>
    <w:rsid w:val="001E1D59"/>
    <w:rsid w:val="00212F30"/>
    <w:rsid w:val="00217B9E"/>
    <w:rsid w:val="002336C6"/>
    <w:rsid w:val="00241081"/>
    <w:rsid w:val="00266462"/>
    <w:rsid w:val="00277BAF"/>
    <w:rsid w:val="002A068D"/>
    <w:rsid w:val="002A0ED1"/>
    <w:rsid w:val="002A247E"/>
    <w:rsid w:val="002A2787"/>
    <w:rsid w:val="002A7487"/>
    <w:rsid w:val="002F006D"/>
    <w:rsid w:val="00307F5D"/>
    <w:rsid w:val="003248ED"/>
    <w:rsid w:val="003320BF"/>
    <w:rsid w:val="00370080"/>
    <w:rsid w:val="003F19A6"/>
    <w:rsid w:val="0041682E"/>
    <w:rsid w:val="00420CCE"/>
    <w:rsid w:val="004215FE"/>
    <w:rsid w:val="004242DB"/>
    <w:rsid w:val="00426FD0"/>
    <w:rsid w:val="00441726"/>
    <w:rsid w:val="00451B01"/>
    <w:rsid w:val="00455849"/>
    <w:rsid w:val="00471732"/>
    <w:rsid w:val="00496AE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4A6F"/>
    <w:rsid w:val="005800DF"/>
    <w:rsid w:val="005831AC"/>
    <w:rsid w:val="00590305"/>
    <w:rsid w:val="005B0A15"/>
    <w:rsid w:val="005F2888"/>
    <w:rsid w:val="006002DF"/>
    <w:rsid w:val="00622505"/>
    <w:rsid w:val="00657587"/>
    <w:rsid w:val="00661DCC"/>
    <w:rsid w:val="00672545"/>
    <w:rsid w:val="00685CCF"/>
    <w:rsid w:val="006A632B"/>
    <w:rsid w:val="006C06F5"/>
    <w:rsid w:val="006C7BC3"/>
    <w:rsid w:val="006D47A5"/>
    <w:rsid w:val="006E4A6C"/>
    <w:rsid w:val="006E6B2A"/>
    <w:rsid w:val="00700103"/>
    <w:rsid w:val="007137E1"/>
    <w:rsid w:val="00726AD4"/>
    <w:rsid w:val="0076524F"/>
    <w:rsid w:val="00767B26"/>
    <w:rsid w:val="007A6C1D"/>
    <w:rsid w:val="007B6D8A"/>
    <w:rsid w:val="007D18C3"/>
    <w:rsid w:val="007E5880"/>
    <w:rsid w:val="00800860"/>
    <w:rsid w:val="008071DA"/>
    <w:rsid w:val="0082410E"/>
    <w:rsid w:val="00830AFD"/>
    <w:rsid w:val="00860995"/>
    <w:rsid w:val="00865914"/>
    <w:rsid w:val="0087056D"/>
    <w:rsid w:val="00876F8F"/>
    <w:rsid w:val="00877644"/>
    <w:rsid w:val="00877729"/>
    <w:rsid w:val="008951A3"/>
    <w:rsid w:val="008C73C0"/>
    <w:rsid w:val="008D7885"/>
    <w:rsid w:val="008E663E"/>
    <w:rsid w:val="008F0BC2"/>
    <w:rsid w:val="009205E9"/>
    <w:rsid w:val="0092438C"/>
    <w:rsid w:val="009618AC"/>
    <w:rsid w:val="009A0661"/>
    <w:rsid w:val="009D0D28"/>
    <w:rsid w:val="009E7B13"/>
    <w:rsid w:val="00A11EC6"/>
    <w:rsid w:val="00A131BD"/>
    <w:rsid w:val="00A32E20"/>
    <w:rsid w:val="00A5368C"/>
    <w:rsid w:val="00A56EE3"/>
    <w:rsid w:val="00A84B3E"/>
    <w:rsid w:val="00AB5612"/>
    <w:rsid w:val="00AC183A"/>
    <w:rsid w:val="00AD7A8F"/>
    <w:rsid w:val="00AF5736"/>
    <w:rsid w:val="00B1110C"/>
    <w:rsid w:val="00B124CC"/>
    <w:rsid w:val="00B17836"/>
    <w:rsid w:val="00B24C80"/>
    <w:rsid w:val="00B25462"/>
    <w:rsid w:val="00B330BD"/>
    <w:rsid w:val="00B4292F"/>
    <w:rsid w:val="00B57E8A"/>
    <w:rsid w:val="00B64119"/>
    <w:rsid w:val="00B7320E"/>
    <w:rsid w:val="00B85D99"/>
    <w:rsid w:val="00B94C5D"/>
    <w:rsid w:val="00BA4D1B"/>
    <w:rsid w:val="00BA5BB7"/>
    <w:rsid w:val="00BB00D0"/>
    <w:rsid w:val="00C1184B"/>
    <w:rsid w:val="00C21D14"/>
    <w:rsid w:val="00C32287"/>
    <w:rsid w:val="00C42ECB"/>
    <w:rsid w:val="00C52A77"/>
    <w:rsid w:val="00C820B0"/>
    <w:rsid w:val="00CB7A9B"/>
    <w:rsid w:val="00CC6EF3"/>
    <w:rsid w:val="00CD6AEC"/>
    <w:rsid w:val="00CE6849"/>
    <w:rsid w:val="00CF2B15"/>
    <w:rsid w:val="00CF4BBE"/>
    <w:rsid w:val="00CF6CB5"/>
    <w:rsid w:val="00D10224"/>
    <w:rsid w:val="00D12F16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51AA4"/>
    <w:rsid w:val="00E870D1"/>
    <w:rsid w:val="00EA15FF"/>
    <w:rsid w:val="00ED346E"/>
    <w:rsid w:val="00EF7423"/>
    <w:rsid w:val="00F3344F"/>
    <w:rsid w:val="00F60CF4"/>
    <w:rsid w:val="00FB3A0D"/>
    <w:rsid w:val="00FD0F2C"/>
    <w:rsid w:val="00FD1032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99668C-C43B-D443-B7EC-90D7895C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699</Words>
  <Characters>3990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INAH</cp:lastModifiedBy>
  <cp:revision>11</cp:revision>
  <dcterms:created xsi:type="dcterms:W3CDTF">2017-12-14T06:57:00Z</dcterms:created>
  <dcterms:modified xsi:type="dcterms:W3CDTF">2017-12-17T02:30:00Z</dcterms:modified>
</cp:coreProperties>
</file>