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BC4345C" w:rsidR="00877644" w:rsidRPr="00125190" w:rsidRDefault="008D601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used a sample size at least large enough that our interpretation/analysis did not change significantly with the addition of </w:t>
      </w:r>
      <w:r w:rsidR="00DF7DBC">
        <w:rPr>
          <w:rFonts w:asciiTheme="minorHAnsi" w:hAnsiTheme="minorHAnsi"/>
        </w:rPr>
        <w:t>further data.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FE679C3" w:rsidR="00B330BD" w:rsidRPr="00125190" w:rsidRDefault="008D601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figures and/or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C3EAB7C" w:rsidR="0015519A" w:rsidRPr="00505C51" w:rsidRDefault="008D601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 the figures and/or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D552FDC" w:rsidR="00BC3CCE" w:rsidRPr="00505C51" w:rsidRDefault="008D601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not allocated into experimental groups. Different experimental treatments were considered differently and have been clearly described as so.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  <w:bookmarkStart w:id="0" w:name="_GoBack"/>
      <w:bookmarkEnd w:id="0"/>
    </w:p>
    <w:p w14:paraId="3B6E60A6" w14:textId="1D807455" w:rsidR="00BC3CCE" w:rsidRPr="00505C51" w:rsidRDefault="008D601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8D6019" w:rsidRDefault="008D6019" w:rsidP="004215FE">
      <w:r>
        <w:separator/>
      </w:r>
    </w:p>
  </w:endnote>
  <w:endnote w:type="continuationSeparator" w:id="0">
    <w:p w14:paraId="65BC2F8D" w14:textId="77777777" w:rsidR="008D6019" w:rsidRDefault="008D601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8D6019" w:rsidRDefault="008D6019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8D6019" w:rsidRDefault="008D6019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8D6019" w:rsidRDefault="008D601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8D6019" w:rsidRPr="0009520A" w:rsidRDefault="008D6019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F7DBC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8D6019" w:rsidRPr="00062DBF" w:rsidRDefault="008D6019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8D6019" w:rsidRDefault="008D6019" w:rsidP="004215FE">
      <w:r>
        <w:separator/>
      </w:r>
    </w:p>
  </w:footnote>
  <w:footnote w:type="continuationSeparator" w:id="0">
    <w:p w14:paraId="7F6ABFA4" w14:textId="77777777" w:rsidR="008D6019" w:rsidRDefault="008D601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8D6019" w:rsidRDefault="008D6019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6019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7DBC"/>
    <w:rsid w:val="00E007B4"/>
    <w:rsid w:val="00E234CA"/>
    <w:rsid w:val="00E41364"/>
    <w:rsid w:val="00E61AB4"/>
    <w:rsid w:val="00E70517"/>
    <w:rsid w:val="00E870D1"/>
    <w:rsid w:val="00EC0425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329B04-24CA-294B-84C1-EA23F5956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730</Words>
  <Characters>4161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4882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Ishier Raote</cp:lastModifiedBy>
  <cp:revision>2</cp:revision>
  <dcterms:created xsi:type="dcterms:W3CDTF">2018-02-08T15:52:00Z</dcterms:created>
  <dcterms:modified xsi:type="dcterms:W3CDTF">2018-02-08T15:52:00Z</dcterms:modified>
</cp:coreProperties>
</file>