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7ECA18" w14:textId="77777777" w:rsidR="005E5557" w:rsidRDefault="00020B09">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14:paraId="161BC666" w14:textId="77777777" w:rsidR="005E5557" w:rsidRDefault="005E5557">
      <w:pPr>
        <w:rPr>
          <w:rFonts w:asciiTheme="minorHAnsi" w:hAnsiTheme="minorHAnsi"/>
          <w:bCs/>
          <w:sz w:val="22"/>
          <w:szCs w:val="22"/>
        </w:rPr>
      </w:pPr>
    </w:p>
    <w:p w14:paraId="4296FC10" w14:textId="77777777" w:rsidR="005E5557" w:rsidRDefault="00020B09">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8" w:tgtFrame="_blank">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hyperlink r:id="rId9" w:tgtFrame="_blank">
        <w:r>
          <w:rPr>
            <w:rStyle w:val="InternetLink"/>
            <w:rFonts w:asciiTheme="minorHAnsi" w:hAnsiTheme="minorHAnsi"/>
            <w:bCs/>
            <w:sz w:val="22"/>
            <w:szCs w:val="22"/>
            <w:lang w:val="en-GB"/>
          </w:rPr>
          <w:t>BioSharing Information Resource</w:t>
        </w:r>
      </w:hyperlink>
      <w:r>
        <w:rPr>
          <w:rFonts w:asciiTheme="minorHAnsi" w:hAnsiTheme="minorHAnsi"/>
          <w:bCs/>
          <w:sz w:val="22"/>
          <w:szCs w:val="22"/>
          <w:lang w:val="en-GB"/>
        </w:rPr>
        <w:t>), or the </w:t>
      </w:r>
      <w:hyperlink r:id="rId10" w:tgtFrame="_blank">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3550D6D1" w14:textId="77777777" w:rsidR="005E5557" w:rsidRDefault="005E5557">
      <w:pPr>
        <w:rPr>
          <w:rFonts w:asciiTheme="minorHAnsi" w:hAnsiTheme="minorHAnsi"/>
          <w:bCs/>
        </w:rPr>
      </w:pPr>
    </w:p>
    <w:p w14:paraId="794DE411" w14:textId="77777777" w:rsidR="005E5557" w:rsidRDefault="00020B09">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1">
        <w:r>
          <w:rPr>
            <w:rStyle w:val="InternetLink"/>
            <w:rFonts w:asciiTheme="minorHAnsi" w:hAnsiTheme="minorHAnsi"/>
            <w:bCs/>
            <w:sz w:val="22"/>
            <w:szCs w:val="22"/>
          </w:rPr>
          <w:t>editorial@elifesciences.org</w:t>
        </w:r>
      </w:hyperlink>
      <w:r>
        <w:rPr>
          <w:rFonts w:asciiTheme="minorHAnsi" w:hAnsiTheme="minorHAnsi"/>
          <w:bCs/>
          <w:sz w:val="22"/>
          <w:szCs w:val="22"/>
        </w:rPr>
        <w:t>.</w:t>
      </w:r>
    </w:p>
    <w:p w14:paraId="3C335FB4" w14:textId="77777777" w:rsidR="005E5557" w:rsidRDefault="005E5557">
      <w:pPr>
        <w:rPr>
          <w:rFonts w:asciiTheme="minorHAnsi" w:hAnsiTheme="minorHAnsi"/>
          <w:b/>
          <w:bCs/>
          <w:color w:val="3366FF"/>
          <w:sz w:val="22"/>
          <w:szCs w:val="22"/>
        </w:rPr>
      </w:pPr>
    </w:p>
    <w:p w14:paraId="19EB5C3A" w14:textId="77777777" w:rsidR="005E5557" w:rsidRDefault="00020B09">
      <w:pPr>
        <w:rPr>
          <w:rFonts w:asciiTheme="minorHAnsi" w:hAnsiTheme="minorHAnsi"/>
          <w:sz w:val="22"/>
          <w:szCs w:val="22"/>
        </w:rPr>
      </w:pPr>
      <w:r>
        <w:rPr>
          <w:rFonts w:asciiTheme="minorHAnsi" w:hAnsiTheme="minorHAnsi"/>
          <w:b/>
          <w:bCs/>
          <w:sz w:val="22"/>
          <w:szCs w:val="22"/>
        </w:rPr>
        <w:t>Sample-size estimation</w:t>
      </w:r>
    </w:p>
    <w:p w14:paraId="753DDCC2" w14:textId="77777777" w:rsidR="005E5557" w:rsidRDefault="00020B09">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614AE773" w14:textId="77777777" w:rsidR="005E5557" w:rsidRDefault="00020B09">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119E130D" w14:textId="77777777" w:rsidR="005E5557" w:rsidRDefault="00020B09">
      <w:pPr>
        <w:pStyle w:val="ListParagraph"/>
        <w:numPr>
          <w:ilvl w:val="0"/>
          <w:numId w:val="3"/>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784D9F41" w14:textId="77777777" w:rsidR="005E5557" w:rsidRDefault="005E5557">
      <w:pPr>
        <w:rPr>
          <w:rFonts w:asciiTheme="minorHAnsi" w:hAnsiTheme="minorHAnsi"/>
          <w:sz w:val="16"/>
          <w:szCs w:val="16"/>
          <w:lang w:val="en-GB"/>
        </w:rPr>
      </w:pPr>
    </w:p>
    <w:p w14:paraId="54E37008" w14:textId="77777777" w:rsidR="005E5557" w:rsidRDefault="00020B09">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344DC0A5" w14:textId="77777777" w:rsidR="005E5557" w:rsidRDefault="005E5557">
      <w:pPr>
        <w:rPr>
          <w:rFonts w:asciiTheme="minorHAnsi" w:hAnsiTheme="minorHAnsi"/>
          <w:sz w:val="22"/>
          <w:szCs w:val="22"/>
          <w:lang w:val="en-GB"/>
        </w:rPr>
      </w:pPr>
    </w:p>
    <w:p w14:paraId="25E43656" w14:textId="77777777" w:rsidR="005E5557" w:rsidRDefault="00020B09">
      <w:pPr>
        <w:framePr w:w="7817" w:h="1575" w:hRule="exact" w:wrap="auto" w:vAnchor="text" w:hAnchor="page" w:x="1858" w:y="1"/>
        <w:rPr>
          <w:rFonts w:asciiTheme="minorHAnsi" w:hAnsiTheme="minorHAnsi"/>
        </w:rPr>
      </w:pPr>
      <w:r>
        <w:rPr>
          <w:rFonts w:asciiTheme="minorHAnsi" w:hAnsiTheme="minorHAnsi"/>
        </w:rPr>
        <w:t>No experiments were performed; molecular dynamics simulations were performed for three antibody families; the number of antibodies simulated was limited by the availability of high-resolution crystal structures, since, for each antibody family, germline, intermediately mature, and mature antibody structures are required. This is given in Table 1.</w:t>
      </w:r>
    </w:p>
    <w:p w14:paraId="3F054427" w14:textId="77777777" w:rsidR="005E5557" w:rsidRDefault="00020B09">
      <w:pPr>
        <w:rPr>
          <w:rFonts w:asciiTheme="minorHAnsi" w:hAnsiTheme="minorHAnsi"/>
          <w:sz w:val="22"/>
          <w:szCs w:val="22"/>
        </w:rPr>
      </w:pPr>
      <w:r>
        <w:rPr>
          <w:rFonts w:asciiTheme="minorHAnsi" w:hAnsiTheme="minorHAnsi"/>
          <w:b/>
          <w:bCs/>
          <w:sz w:val="22"/>
          <w:szCs w:val="22"/>
        </w:rPr>
        <w:t>Replicates</w:t>
      </w:r>
    </w:p>
    <w:p w14:paraId="48146DE0" w14:textId="77777777" w:rsidR="005E5557" w:rsidRDefault="00020B09">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14:paraId="52C7FED2" w14:textId="77777777" w:rsidR="005E5557" w:rsidRDefault="00020B09">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5D878CF6" w14:textId="77777777" w:rsidR="005E5557" w:rsidRDefault="00020B09">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3437AEEE" w14:textId="77777777" w:rsidR="005E5557" w:rsidRDefault="00020B09">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573EBA13" w14:textId="77777777" w:rsidR="005E5557" w:rsidRDefault="00020B09">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1C754E09" w14:textId="77777777" w:rsidR="005E5557" w:rsidRDefault="00020B09">
      <w:pPr>
        <w:pStyle w:val="ListParagraph"/>
        <w:numPr>
          <w:ilvl w:val="0"/>
          <w:numId w:val="1"/>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provided (these are available from both GEO and ArrayExpress)</w:t>
      </w:r>
    </w:p>
    <w:p w14:paraId="5B3F6EA8" w14:textId="77777777" w:rsidR="005E5557" w:rsidRDefault="005E5557">
      <w:pPr>
        <w:rPr>
          <w:rFonts w:asciiTheme="minorHAnsi" w:hAnsiTheme="minorHAnsi"/>
          <w:sz w:val="16"/>
          <w:szCs w:val="16"/>
        </w:rPr>
      </w:pPr>
    </w:p>
    <w:p w14:paraId="2B85167F" w14:textId="77777777" w:rsidR="005E5557" w:rsidRDefault="00020B09">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2BBCDC75" w14:textId="77777777" w:rsidR="005E5557" w:rsidRDefault="005E5557">
      <w:pPr>
        <w:rPr>
          <w:rFonts w:asciiTheme="minorHAnsi" w:hAnsiTheme="minorHAnsi"/>
          <w:b/>
          <w:bCs/>
        </w:rPr>
      </w:pPr>
    </w:p>
    <w:p w14:paraId="07623193" w14:textId="77777777" w:rsidR="005E5557" w:rsidRDefault="00020B09">
      <w:pPr>
        <w:framePr w:w="7817" w:h="1575" w:hRule="exact" w:wrap="auto" w:vAnchor="text" w:hAnchor="page" w:x="1858" w:y="1"/>
        <w:rPr>
          <w:rFonts w:asciiTheme="minorHAnsi" w:hAnsiTheme="minorHAnsi"/>
        </w:rPr>
      </w:pPr>
      <w:r>
        <w:rPr>
          <w:rFonts w:asciiTheme="minorHAnsi" w:hAnsiTheme="minorHAnsi"/>
        </w:rPr>
        <w:t>Experiments were not preformed. Molecular dynamics simulations were repeated five times for each antibody starting from different velocities; there is no standard practice for choosing the number of  MD replicates; however, the number of replicates is sufficient to discriminate between the overall flexibilities of the antibodies based on standard error of the mean.</w:t>
      </w:r>
    </w:p>
    <w:p w14:paraId="5D14894D" w14:textId="77777777" w:rsidR="005E5557" w:rsidRDefault="00020B09">
      <w:pPr>
        <w:rPr>
          <w:rFonts w:asciiTheme="minorHAnsi" w:hAnsiTheme="minorHAnsi"/>
          <w:b/>
          <w:bCs/>
        </w:rPr>
      </w:pPr>
      <w:r>
        <w:br w:type="page"/>
      </w:r>
    </w:p>
    <w:p w14:paraId="77E431F3" w14:textId="77777777" w:rsidR="005E5557" w:rsidRDefault="00020B09">
      <w:pPr>
        <w:rPr>
          <w:rFonts w:asciiTheme="minorHAnsi" w:hAnsiTheme="minorHAnsi"/>
          <w:sz w:val="22"/>
          <w:szCs w:val="22"/>
        </w:rPr>
      </w:pPr>
      <w:r>
        <w:rPr>
          <w:rFonts w:asciiTheme="minorHAnsi" w:hAnsiTheme="minorHAnsi"/>
          <w:b/>
          <w:bCs/>
          <w:sz w:val="22"/>
          <w:szCs w:val="22"/>
        </w:rPr>
        <w:lastRenderedPageBreak/>
        <w:t>Statistical reporting</w:t>
      </w:r>
    </w:p>
    <w:p w14:paraId="085D3576" w14:textId="77777777" w:rsidR="005E5557" w:rsidRDefault="00020B09">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14:paraId="7AD89ED8" w14:textId="77777777" w:rsidR="005E5557" w:rsidRDefault="00020B09">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6352C066" w14:textId="77777777" w:rsidR="005E5557" w:rsidRDefault="00020B09">
      <w:pPr>
        <w:pStyle w:val="ListParagraph"/>
        <w:numPr>
          <w:ilvl w:val="0"/>
          <w:numId w:val="2"/>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78ABF3AD" w14:textId="77777777" w:rsidR="005E5557" w:rsidRDefault="00020B09">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77B01FE4" w14:textId="77777777" w:rsidR="005E5557" w:rsidRDefault="005E5557">
      <w:pPr>
        <w:rPr>
          <w:rFonts w:asciiTheme="minorHAnsi" w:hAnsiTheme="minorHAnsi"/>
          <w:sz w:val="16"/>
          <w:szCs w:val="16"/>
          <w:lang w:val="en-GB"/>
        </w:rPr>
      </w:pPr>
    </w:p>
    <w:p w14:paraId="3AC46B55" w14:textId="77777777" w:rsidR="005E5557" w:rsidRDefault="00020B09">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1C567F50" w14:textId="77777777" w:rsidR="005E5557" w:rsidRDefault="005E5557">
      <w:pPr>
        <w:rPr>
          <w:rFonts w:asciiTheme="minorHAnsi" w:hAnsiTheme="minorHAnsi"/>
          <w:bCs/>
          <w:sz w:val="22"/>
          <w:szCs w:val="22"/>
        </w:rPr>
      </w:pPr>
    </w:p>
    <w:p w14:paraId="3D5ED4F6" w14:textId="77777777" w:rsidR="005E5557" w:rsidRDefault="00020B09">
      <w:pPr>
        <w:framePr w:w="7817" w:h="1088" w:hRule="exact" w:wrap="auto" w:vAnchor="text" w:hAnchor="page" w:x="1904" w:y="21"/>
        <w:rPr>
          <w:rFonts w:asciiTheme="minorHAnsi" w:hAnsiTheme="minorHAnsi"/>
          <w:sz w:val="22"/>
          <w:szCs w:val="22"/>
        </w:rPr>
      </w:pPr>
      <w:r>
        <w:rPr>
          <w:rFonts w:asciiTheme="minorHAnsi" w:hAnsiTheme="minorHAnsi"/>
          <w:sz w:val="22"/>
          <w:szCs w:val="22"/>
        </w:rPr>
        <w:t>For the MD simulations, the five independent trajectories provided five independent samples.  For each quantity computed from MD, we indicate the mean and its standard deviation over the five samples (as the error bar), as shown in Figs. 1 and 3.</w:t>
      </w:r>
    </w:p>
    <w:p w14:paraId="7A1CC458" w14:textId="77777777" w:rsidR="005E5557" w:rsidRDefault="00020B09">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3CA56226" w14:textId="77777777" w:rsidR="005E5557" w:rsidRDefault="005E5557">
      <w:pPr>
        <w:rPr>
          <w:rFonts w:asciiTheme="minorHAnsi" w:hAnsiTheme="minorHAnsi"/>
          <w:b/>
        </w:rPr>
      </w:pPr>
    </w:p>
    <w:p w14:paraId="2FB32126" w14:textId="77777777" w:rsidR="005E5557" w:rsidRDefault="00020B09">
      <w:pPr>
        <w:rPr>
          <w:rFonts w:asciiTheme="minorHAnsi" w:hAnsiTheme="minorHAnsi"/>
          <w:b/>
          <w:sz w:val="22"/>
          <w:szCs w:val="22"/>
        </w:rPr>
      </w:pPr>
      <w:r>
        <w:rPr>
          <w:rFonts w:asciiTheme="minorHAnsi" w:hAnsiTheme="minorHAnsi"/>
          <w:b/>
          <w:sz w:val="22"/>
          <w:szCs w:val="22"/>
        </w:rPr>
        <w:t>Group allocation</w:t>
      </w:r>
    </w:p>
    <w:p w14:paraId="060B8460" w14:textId="77777777" w:rsidR="005E5557" w:rsidRDefault="00020B09">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02E21AFD" w14:textId="77777777" w:rsidR="005E5557" w:rsidRDefault="00020B09">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373213A8" w14:textId="77777777" w:rsidR="005E5557" w:rsidRDefault="005E5557">
      <w:pPr>
        <w:rPr>
          <w:rFonts w:asciiTheme="minorHAnsi" w:hAnsiTheme="minorHAnsi"/>
          <w:b/>
          <w:sz w:val="16"/>
          <w:szCs w:val="16"/>
        </w:rPr>
      </w:pPr>
    </w:p>
    <w:p w14:paraId="1728F345" w14:textId="77777777" w:rsidR="005E5557" w:rsidRDefault="00020B09">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19096361" w14:textId="77777777" w:rsidR="005E5557" w:rsidRDefault="005E5557">
      <w:pPr>
        <w:rPr>
          <w:rFonts w:asciiTheme="minorHAnsi" w:hAnsiTheme="minorHAnsi"/>
          <w:b/>
        </w:rPr>
      </w:pPr>
    </w:p>
    <w:p w14:paraId="18363464" w14:textId="77777777" w:rsidR="005E5557" w:rsidRDefault="00020B09">
      <w:pPr>
        <w:framePr w:w="7817" w:h="1088" w:hRule="exact" w:wrap="auto" w:vAnchor="text" w:hAnchor="page" w:x="1904" w:y="1"/>
        <w:rPr>
          <w:rFonts w:asciiTheme="minorHAnsi" w:hAnsiTheme="minorHAnsi"/>
          <w:sz w:val="22"/>
          <w:szCs w:val="22"/>
        </w:rPr>
      </w:pPr>
      <w:r>
        <w:rPr>
          <w:rFonts w:asciiTheme="minorHAnsi" w:hAnsiTheme="minorHAnsi"/>
          <w:sz w:val="22"/>
          <w:szCs w:val="22"/>
        </w:rPr>
        <w:t>Experiments were not performed. Simulation data was not of sufficient size to warrant group allocation.</w:t>
      </w:r>
    </w:p>
    <w:p w14:paraId="7284A3FC" w14:textId="77777777" w:rsidR="005E5557" w:rsidRDefault="00020B09">
      <w:pPr>
        <w:rPr>
          <w:rFonts w:asciiTheme="minorHAnsi" w:hAnsiTheme="minorHAnsi"/>
          <w:b/>
          <w:sz w:val="22"/>
          <w:szCs w:val="22"/>
        </w:rPr>
      </w:pPr>
      <w:r>
        <w:rPr>
          <w:rFonts w:asciiTheme="minorHAnsi" w:hAnsiTheme="minorHAnsi"/>
          <w:b/>
          <w:sz w:val="22"/>
          <w:szCs w:val="22"/>
        </w:rPr>
        <w:t>Additional data files (“source data”)</w:t>
      </w:r>
    </w:p>
    <w:p w14:paraId="6593FB92" w14:textId="77777777" w:rsidR="005E5557" w:rsidRDefault="00020B09">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79270825" w14:textId="77777777" w:rsidR="005E5557" w:rsidRDefault="00020B09">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69707A29" w14:textId="77777777" w:rsidR="005E5557" w:rsidRDefault="00020B09">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1B0B6784" w14:textId="77777777" w:rsidR="005E5557" w:rsidRDefault="00020B09">
      <w:pPr>
        <w:pStyle w:val="ListParagraph"/>
        <w:numPr>
          <w:ilvl w:val="0"/>
          <w:numId w:val="4"/>
        </w:numPr>
        <w:rPr>
          <w:rFonts w:asciiTheme="minorHAnsi" w:hAnsiTheme="minorHAnsi"/>
          <w:sz w:val="22"/>
          <w:szCs w:val="22"/>
        </w:rPr>
      </w:pPr>
      <w:r>
        <w:rPr>
          <w:rFonts w:asciiTheme="minorHAnsi" w:hAnsiTheme="minorHAnsi"/>
          <w:sz w:val="22"/>
          <w:szCs w:val="22"/>
        </w:rPr>
        <w:t>Include code used for data analysis (e.g., R, MatLab)</w:t>
      </w:r>
    </w:p>
    <w:p w14:paraId="1F8EE6A8" w14:textId="77777777" w:rsidR="005E5557" w:rsidRDefault="00020B09">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14:paraId="48337B3F" w14:textId="77777777" w:rsidR="005E5557" w:rsidRDefault="005E5557">
      <w:pPr>
        <w:rPr>
          <w:rFonts w:asciiTheme="minorHAnsi" w:hAnsiTheme="minorHAnsi"/>
          <w:sz w:val="16"/>
          <w:szCs w:val="16"/>
        </w:rPr>
      </w:pPr>
    </w:p>
    <w:p w14:paraId="7A0BECE9" w14:textId="77777777" w:rsidR="005E5557" w:rsidRDefault="00020B09">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368C9C5C" w14:textId="77777777" w:rsidR="005E5557" w:rsidRDefault="005E5557"/>
    <w:p w14:paraId="4B5736AF" w14:textId="1D383392" w:rsidR="005E5557" w:rsidRDefault="00020B09">
      <w:pPr>
        <w:framePr w:w="7817" w:h="1088" w:hRule="exact" w:wrap="auto" w:vAnchor="text" w:hAnchor="page" w:x="1904" w:y="1"/>
        <w:rPr>
          <w:rFonts w:asciiTheme="minorHAnsi" w:hAnsiTheme="minorHAnsi"/>
          <w:sz w:val="22"/>
          <w:szCs w:val="22"/>
        </w:rPr>
      </w:pPr>
      <w:r>
        <w:rPr>
          <w:rFonts w:asciiTheme="minorHAnsi" w:hAnsiTheme="minorHAnsi"/>
          <w:szCs w:val="22"/>
        </w:rPr>
        <w:t>Source data and scripts for generating </w:t>
      </w:r>
      <w:r w:rsidR="007E6B95">
        <w:rPr>
          <w:rFonts w:asciiTheme="minorHAnsi" w:hAnsiTheme="minorHAnsi"/>
          <w:szCs w:val="22"/>
        </w:rPr>
        <w:t xml:space="preserve">primary </w:t>
      </w:r>
      <w:r>
        <w:rPr>
          <w:rFonts w:asciiTheme="minorHAnsi" w:hAnsiTheme="minorHAnsi"/>
          <w:szCs w:val="22"/>
        </w:rPr>
        <w:t>figures </w:t>
      </w:r>
      <w:r w:rsidR="007E6B95">
        <w:rPr>
          <w:rFonts w:asciiTheme="minorHAnsi" w:hAnsiTheme="minorHAnsi"/>
          <w:szCs w:val="22"/>
        </w:rPr>
        <w:t xml:space="preserve"> </w:t>
      </w:r>
      <w:r>
        <w:rPr>
          <w:rFonts w:asciiTheme="minorHAnsi" w:hAnsiTheme="minorHAnsi"/>
          <w:szCs w:val="22"/>
        </w:rPr>
        <w:t>are available via GitHub repository</w:t>
      </w:r>
      <w:r w:rsidR="007E6B95">
        <w:rPr>
          <w:rFonts w:asciiTheme="minorHAnsi" w:hAnsiTheme="minorHAnsi"/>
          <w:szCs w:val="22"/>
        </w:rPr>
        <w:t>, which is referenced</w:t>
      </w:r>
      <w:bookmarkStart w:id="0" w:name="_GoBack"/>
      <w:bookmarkEnd w:id="0"/>
      <w:r w:rsidR="007E6B95">
        <w:rPr>
          <w:rFonts w:asciiTheme="minorHAnsi" w:hAnsiTheme="minorHAnsi"/>
          <w:szCs w:val="22"/>
        </w:rPr>
        <w:t xml:space="preserve"> in the text</w:t>
      </w:r>
      <w:r>
        <w:rPr>
          <w:rFonts w:asciiTheme="minorHAnsi" w:hAnsiTheme="minorHAnsi"/>
          <w:szCs w:val="22"/>
        </w:rPr>
        <w:t>.</w:t>
      </w:r>
    </w:p>
    <w:sectPr w:rsidR="005E5557">
      <w:headerReference w:type="default" r:id="rId12"/>
      <w:footerReference w:type="default" r:id="rId13"/>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9CEE49" w14:textId="77777777" w:rsidR="001E172A" w:rsidRDefault="001E172A">
      <w:r>
        <w:separator/>
      </w:r>
    </w:p>
  </w:endnote>
  <w:endnote w:type="continuationSeparator" w:id="0">
    <w:p w14:paraId="33E71840" w14:textId="77777777" w:rsidR="001E172A" w:rsidRDefault="001E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Liberation Sans">
    <w:altName w:val="Arial"/>
    <w:charset w:val="01"/>
    <w:family w:val="swiss"/>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13F18" w14:textId="77777777" w:rsidR="005E5557" w:rsidRDefault="00020B09">
    <w:pPr>
      <w:pStyle w:val="Footer"/>
      <w:tabs>
        <w:tab w:val="right" w:pos="9214"/>
      </w:tabs>
      <w:ind w:left="-709" w:right="360"/>
      <w:rPr>
        <w:rFonts w:ascii="Arial" w:hAnsi="Arial"/>
        <w:sz w:val="16"/>
        <w:szCs w:val="16"/>
      </w:rPr>
    </w:pP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r>
      <w:rPr>
        <w:noProof/>
        <w:lang w:eastAsia="ja-JP"/>
      </w:rPr>
      <mc:AlternateContent>
        <mc:Choice Requires="wps">
          <w:drawing>
            <wp:anchor distT="0" distB="0" distL="0" distR="0" simplePos="0" relativeHeight="10" behindDoc="0" locked="0" layoutInCell="1" allowOverlap="1" wp14:anchorId="433D1328" wp14:editId="1914B9E7">
              <wp:simplePos x="0" y="0"/>
              <wp:positionH relativeFrom="page">
                <wp:posOffset>6313805</wp:posOffset>
              </wp:positionH>
              <wp:positionV relativeFrom="paragraph">
                <wp:posOffset>123825</wp:posOffset>
              </wp:positionV>
              <wp:extent cx="64770" cy="357505"/>
              <wp:effectExtent l="0" t="0" r="0" b="0"/>
              <wp:wrapSquare wrapText="largest"/>
              <wp:docPr id="2" name="Frame6"/>
              <wp:cNvGraphicFramePr/>
              <a:graphic xmlns:a="http://schemas.openxmlformats.org/drawingml/2006/main">
                <a:graphicData uri="http://schemas.microsoft.com/office/word/2010/wordprocessingShape">
                  <wps:wsp>
                    <wps:cNvSpPr txBox="1"/>
                    <wps:spPr>
                      <a:xfrm>
                        <a:off x="0" y="0"/>
                        <a:ext cx="64770" cy="357505"/>
                      </a:xfrm>
                      <a:prstGeom prst="rect">
                        <a:avLst/>
                      </a:prstGeom>
                      <a:solidFill>
                        <a:srgbClr val="FFFFFF">
                          <a:alpha val="0"/>
                        </a:srgbClr>
                      </a:solidFill>
                    </wps:spPr>
                    <wps:txbx>
                      <w:txbxContent>
                        <w:p w14:paraId="4B2C9AA0" w14:textId="77777777" w:rsidR="005E5557" w:rsidRDefault="00020B09">
                          <w:pPr>
                            <w:pStyle w:val="Footer"/>
                          </w:pPr>
                          <w:r>
                            <w:rPr>
                              <w:rStyle w:val="PageNumber"/>
                              <w:rFonts w:asciiTheme="minorHAnsi" w:hAnsiTheme="minorHAnsi"/>
                              <w:sz w:val="20"/>
                              <w:szCs w:val="20"/>
                            </w:rPr>
                            <w:fldChar w:fldCharType="begin"/>
                          </w:r>
                          <w:r>
                            <w:instrText>PAGE</w:instrText>
                          </w:r>
                          <w:r>
                            <w:fldChar w:fldCharType="separate"/>
                          </w:r>
                          <w:r w:rsidR="007E6B95">
                            <w:rPr>
                              <w:noProof/>
                            </w:rPr>
                            <w:t>1</w:t>
                          </w:r>
                          <w:r>
                            <w:fldChar w:fldCharType="end"/>
                          </w:r>
                        </w:p>
                      </w:txbxContent>
                    </wps:txbx>
                    <wps:bodyPr lIns="0" tIns="0" rIns="0" bIns="0" anchor="t">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2</w:t>
                    </w:r>
                    <w:r>
                      <w:fldChar w:fldCharType="end"/>
                    </w:r>
                  </w:p>
                </w:txbxContent>
              </v:textbox>
              <w10:wrap type="square" side="largest"/>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FD909" w14:textId="77777777" w:rsidR="001E172A" w:rsidRDefault="001E172A">
      <w:r>
        <w:separator/>
      </w:r>
    </w:p>
  </w:footnote>
  <w:footnote w:type="continuationSeparator" w:id="0">
    <w:p w14:paraId="2301A561" w14:textId="77777777" w:rsidR="001E172A" w:rsidRDefault="001E17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D093A" w14:textId="77777777" w:rsidR="005E5557" w:rsidRDefault="00020B09">
    <w:pPr>
      <w:pStyle w:val="Header"/>
      <w:ind w:left="-1134"/>
    </w:pPr>
    <w:r>
      <w:rPr>
        <w:noProof/>
        <w:lang w:eastAsia="ja-JP"/>
      </w:rPr>
      <w:drawing>
        <wp:inline distT="0" distB="9525" distL="0" distR="0" wp14:anchorId="7D6527E6" wp14:editId="2CB8A921">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5606F"/>
    <w:multiLevelType w:val="multilevel"/>
    <w:tmpl w:val="B4686E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2751101"/>
    <w:multiLevelType w:val="multilevel"/>
    <w:tmpl w:val="0DF281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3577419"/>
    <w:multiLevelType w:val="multilevel"/>
    <w:tmpl w:val="764CB6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76C0825"/>
    <w:multiLevelType w:val="multilevel"/>
    <w:tmpl w:val="56A6B1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3E225C2"/>
    <w:multiLevelType w:val="multilevel"/>
    <w:tmpl w:val="62421D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62FB7127"/>
    <w:multiLevelType w:val="multilevel"/>
    <w:tmpl w:val="61788F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E5557"/>
    <w:rsid w:val="00020B09"/>
    <w:rsid w:val="00137932"/>
    <w:rsid w:val="001E172A"/>
    <w:rsid w:val="005E5557"/>
    <w:rsid w:val="007E6B9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E83CFC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Heading">
    <w:name w:val="Heading"/>
    <w:basedOn w:val="Normal"/>
    <w:next w:val="BodyText"/>
    <w:qFormat/>
    <w:pPr>
      <w:keepNext/>
      <w:spacing w:before="240" w:after="120"/>
    </w:pPr>
    <w:rPr>
      <w:rFonts w:ascii="Liberation Sans" w:eastAsia="DejaVu Sans"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F861F-E0DB-1441-8B83-5D3D511C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845</Words>
  <Characters>4819</Characters>
  <Application>Microsoft Macintosh Word</Application>
  <DocSecurity>0</DocSecurity>
  <Lines>40</Lines>
  <Paragraphs>11</Paragraphs>
  <ScaleCrop>false</ScaleCrop>
  <Company>Brandeis University</Company>
  <LinksUpToDate>false</LinksUpToDate>
  <CharactersWithSpaces>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John Barton</cp:lastModifiedBy>
  <cp:revision>3</cp:revision>
  <dcterms:created xsi:type="dcterms:W3CDTF">2017-11-09T00:35:00Z</dcterms:created>
  <dcterms:modified xsi:type="dcterms:W3CDTF">2017-11-09T01:30:00Z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