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14129D" w:rsidR="00877644" w:rsidRPr="00125190" w:rsidRDefault="00BB02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 is reported</w:t>
      </w:r>
      <w:r w:rsidR="00200334">
        <w:rPr>
          <w:rFonts w:asciiTheme="minorHAnsi" w:hAnsiTheme="minorHAnsi"/>
        </w:rPr>
        <w:t xml:space="preserve"> in the Materials and Methods sub-section “Statistics” (p. 17).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D7DB99" w:rsidR="00B330BD" w:rsidRPr="00125190" w:rsidRDefault="002321A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experiments described in this study have been performed once with feasible statistical power to detect fundamental group differences. </w:t>
      </w:r>
      <w:r w:rsidR="001777F1">
        <w:rPr>
          <w:rFonts w:asciiTheme="minorHAnsi" w:hAnsiTheme="minorHAnsi"/>
        </w:rPr>
        <w:t>All replicates mentioned in the manuscript are biological replicates</w:t>
      </w:r>
      <w:r w:rsidR="007279BD">
        <w:rPr>
          <w:rFonts w:asciiTheme="minorHAnsi" w:hAnsiTheme="minorHAnsi"/>
        </w:rPr>
        <w:t>, which is clearly mentioned in the statistics sub-section of Materials and Methods (p. 17). Criteria for exclusion of data points/outlier definition is described in the Statistics section</w:t>
      </w:r>
      <w:r w:rsidR="00094D0C">
        <w:rPr>
          <w:rFonts w:asciiTheme="minorHAnsi" w:hAnsiTheme="minorHAnsi"/>
        </w:rPr>
        <w:t xml:space="preserve"> on p. 17</w:t>
      </w:r>
      <w:r w:rsidR="007279BD">
        <w:rPr>
          <w:rFonts w:asciiTheme="minorHAnsi" w:hAnsiTheme="minorHAnsi"/>
        </w:rPr>
        <w:t xml:space="preserve">. </w:t>
      </w:r>
      <w:r w:rsidR="007279BD">
        <w:rPr>
          <w:rFonts w:asciiTheme="minorHAnsi" w:hAnsiTheme="minorHAnsi"/>
        </w:rPr>
        <w:t>Also pooling of biological samples for sequencing is mentioned in the Materials and Methods section (RNA extraction and sample preparation, p. 15)</w:t>
      </w:r>
      <w:r w:rsidR="007279BD">
        <w:rPr>
          <w:rFonts w:asciiTheme="minorHAnsi" w:hAnsiTheme="minorHAnsi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10C8333" w:rsidR="0015519A" w:rsidRPr="00505C51" w:rsidRDefault="00094D0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reported in either the statistics section (p. 17), the results section(p. 4) or the figure legends (pp. 18-20).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05BDF5" w:rsidR="00BC3CCE" w:rsidRPr="00505C51" w:rsidRDefault="00094D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Mice were allocated to groups based on housing, randomization does not apply here.</w:t>
      </w:r>
      <w:r w:rsidR="00887720">
        <w:rPr>
          <w:rFonts w:asciiTheme="minorHAnsi" w:hAnsiTheme="minorHAnsi"/>
          <w:sz w:val="22"/>
          <w:szCs w:val="22"/>
        </w:rPr>
        <w:t xml:space="preserve"> Groups were not masked during RNA-seq analysis. </w:t>
      </w:r>
      <w:proofErr w:type="spellStart"/>
      <w:r w:rsidR="00887720">
        <w:rPr>
          <w:rFonts w:asciiTheme="minorHAnsi" w:hAnsiTheme="minorHAnsi"/>
          <w:sz w:val="22"/>
          <w:szCs w:val="22"/>
        </w:rPr>
        <w:t>Behavioural</w:t>
      </w:r>
      <w:proofErr w:type="spellEnd"/>
      <w:r w:rsidR="00887720">
        <w:rPr>
          <w:rFonts w:asciiTheme="minorHAnsi" w:hAnsiTheme="minorHAnsi"/>
          <w:sz w:val="22"/>
          <w:szCs w:val="22"/>
        </w:rPr>
        <w:t xml:space="preserve"> analysis was performed by measuring </w:t>
      </w:r>
      <w:r w:rsidR="00887720" w:rsidRPr="00887720">
        <w:rPr>
          <w:rFonts w:asciiTheme="minorHAnsi" w:hAnsiTheme="minorHAnsi"/>
          <w:sz w:val="22"/>
          <w:szCs w:val="22"/>
          <w:lang w:val="en-GB"/>
        </w:rPr>
        <w:t>active interaction with the conspecific or object by an experimenter, blinded to colonization status of the test mice</w:t>
      </w:r>
      <w:r w:rsidR="00887720">
        <w:rPr>
          <w:rFonts w:asciiTheme="minorHAnsi" w:hAnsiTheme="minorHAnsi"/>
          <w:sz w:val="22"/>
          <w:szCs w:val="22"/>
          <w:lang w:val="en-GB"/>
        </w:rPr>
        <w:t xml:space="preserve"> (as stated on p. 15) </w:t>
      </w:r>
      <w:r w:rsidR="00887720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6B8C81" w:rsidR="00BC3CCE" w:rsidRPr="00505C51" w:rsidRDefault="00D61B3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such information is provided in great detail in the supplementary tables/datasets, uploaded as excel sheets. Raw sequencing data will be uploaded and publicly available on NCBI’s GEO database.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28DD0" w14:textId="77777777" w:rsidR="00B975B8" w:rsidRDefault="00B975B8" w:rsidP="004215FE">
      <w:r>
        <w:separator/>
      </w:r>
    </w:p>
  </w:endnote>
  <w:endnote w:type="continuationSeparator" w:id="0">
    <w:p w14:paraId="2147D3C0" w14:textId="77777777" w:rsidR="00B975B8" w:rsidRDefault="00B975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887720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F7912" w14:textId="77777777" w:rsidR="00B975B8" w:rsidRDefault="00B975B8" w:rsidP="004215FE">
      <w:r>
        <w:separator/>
      </w:r>
    </w:p>
  </w:footnote>
  <w:footnote w:type="continuationSeparator" w:id="0">
    <w:p w14:paraId="0FCE8CFA" w14:textId="77777777" w:rsidR="00B975B8" w:rsidRDefault="00B975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4D0C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77F1"/>
    <w:rsid w:val="001E1D59"/>
    <w:rsid w:val="00200334"/>
    <w:rsid w:val="00212F30"/>
    <w:rsid w:val="00217B9E"/>
    <w:rsid w:val="002321A5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9B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7720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167A"/>
    <w:rsid w:val="00B94C5D"/>
    <w:rsid w:val="00B975B8"/>
    <w:rsid w:val="00BA4D1B"/>
    <w:rsid w:val="00BA5BB7"/>
    <w:rsid w:val="00BB00D0"/>
    <w:rsid w:val="00BB020B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1B3F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329F11-446A-2F44-9261-25EE84AA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830</Words>
  <Characters>4928</Characters>
  <Application>Microsoft Macintosh Word</Application>
  <DocSecurity>0</DocSecurity>
  <Lines>78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Roman Stilling</cp:lastModifiedBy>
  <cp:revision>3</cp:revision>
  <dcterms:created xsi:type="dcterms:W3CDTF">2017-10-27T04:06:00Z</dcterms:created>
  <dcterms:modified xsi:type="dcterms:W3CDTF">2017-10-27T12:18:00Z</dcterms:modified>
</cp:coreProperties>
</file>