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AB6508A" w:rsidR="00877644" w:rsidRPr="00081801" w:rsidRDefault="00716DC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Garamond" w:hAnsi="Garamond"/>
          <w:sz w:val="20"/>
          <w:szCs w:val="20"/>
        </w:rPr>
      </w:pPr>
      <w:r w:rsidRPr="00081801">
        <w:rPr>
          <w:rFonts w:ascii="Garamond" w:hAnsi="Garamond"/>
          <w:sz w:val="20"/>
          <w:szCs w:val="20"/>
        </w:rPr>
        <w:t xml:space="preserve">The nature of errorbars (e.g. standard deviation vs. standard error) is listed in the figure legend for the relevant Figure. Explanation of replicates and the number of cells is listed in the figure legend as well as Materials and Methods. Finally, all the raw data supporting this paper is freely available at </w:t>
      </w:r>
      <w:r w:rsidR="00D46A4F" w:rsidRPr="00081801">
        <w:rPr>
          <w:rFonts w:ascii="Garamond" w:hAnsi="Garamond"/>
          <w:sz w:val="20"/>
          <w:szCs w:val="20"/>
        </w:rPr>
        <w:t>Zenodo (</w:t>
      </w:r>
      <w:hyperlink r:id="rId12">
        <w:r w:rsidR="00D46A4F" w:rsidRPr="00081801">
          <w:rPr>
            <w:rStyle w:val="LienInternet"/>
            <w:rFonts w:ascii="Garamond" w:hAnsi="Garamond"/>
            <w:sz w:val="20"/>
            <w:szCs w:val="20"/>
          </w:rPr>
          <w:t>https://zenodo.org/record/834781</w:t>
        </w:r>
      </w:hyperlink>
      <w:r w:rsidR="00D46A4F" w:rsidRPr="00081801">
        <w:rPr>
          <w:rFonts w:ascii="Garamond" w:hAnsi="Garamond"/>
          <w:sz w:val="20"/>
          <w:szCs w:val="20"/>
        </w:rPr>
        <w:t xml:space="preserve">) and each experiment and replicate is clearly described there as well. We did not use a statistical method to determine sample size, but rather made sure that more than enough cells were present for each replicate to achieve highly consistent results between replicates.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5DD5258" w:rsidR="00B330BD" w:rsidRPr="00081801" w:rsidRDefault="0008180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Garamond" w:hAnsi="Garamond"/>
          <w:sz w:val="20"/>
          <w:szCs w:val="20"/>
        </w:rPr>
      </w:pPr>
      <w:r w:rsidRPr="00081801">
        <w:rPr>
          <w:rFonts w:ascii="Garamond" w:hAnsi="Garamond"/>
          <w:sz w:val="20"/>
          <w:szCs w:val="20"/>
        </w:rPr>
        <w:t>For experiments in Figure 4, replicate refers to experiments performed on different days using the same cell line. This is also explaining in the Figure Legend and Materials and Methods section.  Finally, all the raw data supporting this paper is freely available at Zenodo (</w:t>
      </w:r>
      <w:hyperlink r:id="rId13">
        <w:r w:rsidRPr="00081801">
          <w:rPr>
            <w:rStyle w:val="LienInternet"/>
            <w:rFonts w:ascii="Garamond" w:hAnsi="Garamond"/>
            <w:sz w:val="20"/>
            <w:szCs w:val="20"/>
          </w:rPr>
          <w:t>https://zenodo.org/record/834781</w:t>
        </w:r>
      </w:hyperlink>
      <w:r w:rsidRPr="00081801">
        <w:rPr>
          <w:rFonts w:ascii="Garamond" w:hAnsi="Garamond"/>
          <w:sz w:val="20"/>
          <w:szCs w:val="20"/>
        </w:rPr>
        <w:t>) and each experiment and replicate is clearly described there as well.</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388D161" w:rsidR="0015519A" w:rsidRPr="00960C2B" w:rsidRDefault="00960C2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Garamond" w:hAnsi="Garamond"/>
          <w:sz w:val="20"/>
          <w:szCs w:val="20"/>
        </w:rPr>
      </w:pPr>
      <w:r w:rsidRPr="00960C2B">
        <w:rPr>
          <w:rFonts w:ascii="Garamond" w:hAnsi="Garamond"/>
          <w:sz w:val="20"/>
          <w:szCs w:val="20"/>
        </w:rPr>
        <w:t xml:space="preserve">We did not calculate any p-values and did not perform any statistical tests. </w:t>
      </w:r>
      <w:r w:rsidR="004A091C">
        <w:rPr>
          <w:rFonts w:ascii="Garamond" w:hAnsi="Garamond"/>
          <w:sz w:val="20"/>
          <w:szCs w:val="20"/>
        </w:rPr>
        <w:t xml:space="preserve">Information about sample sizes is </w:t>
      </w:r>
      <w:r w:rsidR="00685B45">
        <w:rPr>
          <w:rFonts w:ascii="Garamond" w:hAnsi="Garamond"/>
          <w:sz w:val="20"/>
          <w:szCs w:val="20"/>
        </w:rPr>
        <w:t xml:space="preserve">available together with the raw trajectory data at </w:t>
      </w:r>
      <w:r w:rsidR="00685B45" w:rsidRPr="00081801">
        <w:rPr>
          <w:rFonts w:ascii="Garamond" w:hAnsi="Garamond"/>
          <w:sz w:val="20"/>
          <w:szCs w:val="20"/>
        </w:rPr>
        <w:t>Zenodo (</w:t>
      </w:r>
      <w:hyperlink r:id="rId14">
        <w:r w:rsidR="00685B45" w:rsidRPr="00081801">
          <w:rPr>
            <w:rStyle w:val="LienInternet"/>
            <w:rFonts w:ascii="Garamond" w:hAnsi="Garamond"/>
            <w:sz w:val="20"/>
            <w:szCs w:val="20"/>
          </w:rPr>
          <w:t>https://zenodo.org/record/834781</w:t>
        </w:r>
      </w:hyperlink>
      <w:r w:rsidR="00685B45" w:rsidRPr="00081801">
        <w:rPr>
          <w:rFonts w:ascii="Garamond" w:hAnsi="Garamond"/>
          <w:sz w:val="20"/>
          <w:szCs w:val="20"/>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6AF30E0" w:rsidR="00BC3CCE" w:rsidRPr="00685B45" w:rsidRDefault="00685B45" w:rsidP="00685B45">
      <w:pPr>
        <w:framePr w:w="7817" w:h="332" w:hSpace="180" w:wrap="around" w:vAnchor="text" w:hAnchor="page" w:x="1904" w:y="6"/>
        <w:pBdr>
          <w:top w:val="single" w:sz="6" w:space="1" w:color="auto"/>
          <w:left w:val="single" w:sz="6" w:space="1" w:color="auto"/>
          <w:bottom w:val="single" w:sz="6" w:space="1" w:color="auto"/>
          <w:right w:val="single" w:sz="6" w:space="1" w:color="auto"/>
        </w:pBdr>
        <w:rPr>
          <w:rFonts w:ascii="Garamond" w:hAnsi="Garamond"/>
          <w:sz w:val="20"/>
          <w:szCs w:val="20"/>
        </w:rPr>
      </w:pPr>
      <w:r w:rsidRPr="00685B45">
        <w:rPr>
          <w:rFonts w:ascii="Garamond" w:hAnsi="Garamond"/>
          <w:sz w:val="20"/>
          <w:szCs w:val="20"/>
        </w:rPr>
        <w:t xml:space="preserve">There was no group allocation in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74592F6" w14:textId="77777777" w:rsidR="00685B45" w:rsidRPr="00685B45" w:rsidRDefault="00685B4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LienInternet"/>
          <w:rFonts w:ascii="Garamond" w:hAnsi="Garamond"/>
          <w:sz w:val="20"/>
          <w:szCs w:val="20"/>
        </w:rPr>
      </w:pPr>
      <w:r w:rsidRPr="00685B45">
        <w:rPr>
          <w:rFonts w:ascii="Garamond" w:hAnsi="Garamond"/>
          <w:sz w:val="20"/>
          <w:szCs w:val="20"/>
        </w:rPr>
        <w:lastRenderedPageBreak/>
        <w:t xml:space="preserve">All raw data and all code is fully open-source and freely available. The experimental data is available at: </w:t>
      </w:r>
      <w:hyperlink r:id="rId15">
        <w:r w:rsidRPr="00685B45">
          <w:rPr>
            <w:rStyle w:val="LienInternet"/>
            <w:rFonts w:ascii="Garamond" w:hAnsi="Garamond"/>
            <w:sz w:val="20"/>
            <w:szCs w:val="20"/>
          </w:rPr>
          <w:t>https://zenodo.org/record/834781</w:t>
        </w:r>
      </w:hyperlink>
      <w:r w:rsidRPr="00685B45">
        <w:rPr>
          <w:rFonts w:ascii="Garamond" w:hAnsi="Garamond"/>
          <w:sz w:val="20"/>
          <w:szCs w:val="20"/>
        </w:rPr>
        <w:t xml:space="preserve">; The simulations are available in Matlab format at: </w:t>
      </w:r>
      <w:hyperlink r:id="rId16">
        <w:r w:rsidRPr="00685B45">
          <w:rPr>
            <w:rStyle w:val="LienInternet"/>
            <w:rFonts w:ascii="Garamond" w:hAnsi="Garamond"/>
            <w:sz w:val="20"/>
            <w:szCs w:val="20"/>
          </w:rPr>
          <w:t>https://zenodo.org/record/835541</w:t>
        </w:r>
      </w:hyperlink>
      <w:r w:rsidRPr="00685B45">
        <w:rPr>
          <w:rFonts w:ascii="Garamond" w:hAnsi="Garamond"/>
          <w:sz w:val="20"/>
          <w:szCs w:val="20"/>
        </w:rPr>
        <w:t xml:space="preserve">; The simulations are available in CSV format at: </w:t>
      </w:r>
      <w:hyperlink r:id="rId17">
        <w:r w:rsidRPr="00685B45">
          <w:rPr>
            <w:rStyle w:val="LienInternet"/>
            <w:rFonts w:ascii="Garamond" w:hAnsi="Garamond"/>
            <w:sz w:val="20"/>
            <w:szCs w:val="20"/>
          </w:rPr>
          <w:t>https://zenodo.org/record/834787</w:t>
        </w:r>
      </w:hyperlink>
      <w:r w:rsidRPr="00685B45">
        <w:rPr>
          <w:rFonts w:ascii="Garamond" w:hAnsi="Garamond"/>
          <w:sz w:val="20"/>
          <w:szCs w:val="20"/>
        </w:rPr>
        <w:t>; And supplementary software used for MSD</w:t>
      </w:r>
      <w:r w:rsidRPr="00685B45">
        <w:rPr>
          <w:rFonts w:ascii="Garamond" w:hAnsi="Garamond"/>
          <w:sz w:val="20"/>
          <w:szCs w:val="20"/>
          <w:vertAlign w:val="subscript"/>
        </w:rPr>
        <w:t>i</w:t>
      </w:r>
      <w:r w:rsidRPr="00685B45">
        <w:rPr>
          <w:rFonts w:ascii="Garamond" w:hAnsi="Garamond"/>
          <w:sz w:val="20"/>
          <w:szCs w:val="20"/>
        </w:rPr>
        <w:t xml:space="preserve"> and vbSPT analysis as well as for generating the simulated data at: </w:t>
      </w:r>
      <w:hyperlink r:id="rId18">
        <w:r w:rsidRPr="00685B45">
          <w:rPr>
            <w:rStyle w:val="LienInternet"/>
            <w:rFonts w:ascii="Garamond" w:hAnsi="Garamond"/>
            <w:sz w:val="20"/>
            <w:szCs w:val="20"/>
          </w:rPr>
          <w:t>https://zenodo.org/record/835171</w:t>
        </w:r>
      </w:hyperlink>
      <w:r w:rsidRPr="00685B45">
        <w:rPr>
          <w:rStyle w:val="LienInternet"/>
          <w:rFonts w:ascii="Garamond" w:hAnsi="Garamond"/>
          <w:sz w:val="20"/>
          <w:szCs w:val="20"/>
        </w:rPr>
        <w:t xml:space="preserve"> </w:t>
      </w:r>
    </w:p>
    <w:p w14:paraId="3B6E60A6" w14:textId="4323D00B" w:rsidR="00BC3CCE" w:rsidRDefault="00685B4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Garamond" w:hAnsi="Garamond"/>
          <w:sz w:val="20"/>
          <w:szCs w:val="20"/>
        </w:rPr>
      </w:pPr>
      <w:r w:rsidRPr="00685B45">
        <w:rPr>
          <w:rFonts w:ascii="Garamond" w:hAnsi="Garamond"/>
          <w:sz w:val="20"/>
          <w:szCs w:val="20"/>
        </w:rPr>
        <w:t xml:space="preserve">The web-interface can be found at: </w:t>
      </w:r>
      <w:hyperlink r:id="rId19">
        <w:r w:rsidRPr="00685B45">
          <w:rPr>
            <w:rStyle w:val="LienInternet"/>
            <w:rFonts w:ascii="Garamond" w:hAnsi="Garamond"/>
            <w:sz w:val="20"/>
            <w:szCs w:val="20"/>
          </w:rPr>
          <w:t>https://SpotOn.berkeley.edu</w:t>
        </w:r>
      </w:hyperlink>
      <w:r w:rsidRPr="00685B45">
        <w:rPr>
          <w:rFonts w:ascii="Garamond" w:hAnsi="Garamond"/>
          <w:sz w:val="20"/>
          <w:szCs w:val="20"/>
        </w:rPr>
        <w:t xml:space="preserve">. All raw code is available at GitLab: </w:t>
      </w:r>
      <w:hyperlink r:id="rId20">
        <w:r w:rsidRPr="00685B45">
          <w:rPr>
            <w:rStyle w:val="LienInternet"/>
            <w:rFonts w:ascii="Garamond" w:hAnsi="Garamond"/>
            <w:sz w:val="20"/>
            <w:szCs w:val="20"/>
          </w:rPr>
          <w:t>https://gitlab.com/tjian-darzacq-lab</w:t>
        </w:r>
      </w:hyperlink>
      <w:r w:rsidRPr="00685B45">
        <w:rPr>
          <w:rFonts w:ascii="Garamond" w:hAnsi="Garamond"/>
          <w:sz w:val="20"/>
          <w:szCs w:val="20"/>
        </w:rPr>
        <w:t xml:space="preserve">. The web-interface code can be found at </w:t>
      </w:r>
      <w:hyperlink r:id="rId21">
        <w:r w:rsidRPr="00685B45">
          <w:rPr>
            <w:rStyle w:val="LienInternet"/>
            <w:rFonts w:ascii="Garamond" w:hAnsi="Garamond"/>
            <w:sz w:val="20"/>
            <w:szCs w:val="20"/>
          </w:rPr>
          <w:t>https://gitlab.com/tjian-darzacq-lab/Spot-On</w:t>
        </w:r>
      </w:hyperlink>
      <w:r w:rsidRPr="00685B45">
        <w:rPr>
          <w:rFonts w:ascii="Garamond" w:hAnsi="Garamond"/>
          <w:sz w:val="20"/>
          <w:szCs w:val="20"/>
        </w:rPr>
        <w:t xml:space="preserve">; the Matlab command-line version of Spot-On can be found at: </w:t>
      </w:r>
      <w:hyperlink r:id="rId22">
        <w:r w:rsidRPr="00685B45">
          <w:rPr>
            <w:rStyle w:val="LienInternet"/>
            <w:rFonts w:ascii="Garamond" w:hAnsi="Garamond"/>
            <w:sz w:val="20"/>
            <w:szCs w:val="20"/>
          </w:rPr>
          <w:t>https://gitlab.com/tjian-darzacq-lab/spot-on-matlab</w:t>
        </w:r>
      </w:hyperlink>
      <w:r w:rsidRPr="00685B45">
        <w:rPr>
          <w:rFonts w:ascii="Garamond" w:hAnsi="Garamond"/>
          <w:sz w:val="20"/>
          <w:szCs w:val="20"/>
        </w:rPr>
        <w:t xml:space="preserve">; the Python command-line version of Spot-On can be found at </w:t>
      </w:r>
      <w:hyperlink r:id="rId23">
        <w:r w:rsidRPr="00685B45">
          <w:rPr>
            <w:rStyle w:val="LienInternet"/>
            <w:rFonts w:ascii="Garamond" w:hAnsi="Garamond"/>
            <w:sz w:val="20"/>
            <w:szCs w:val="20"/>
          </w:rPr>
          <w:t>https://gitlab.com/tjian-darzacq-lab/Spot-On-cli</w:t>
        </w:r>
      </w:hyperlink>
      <w:r w:rsidRPr="00685B45">
        <w:rPr>
          <w:rFonts w:ascii="Garamond" w:hAnsi="Garamond"/>
          <w:sz w:val="20"/>
          <w:szCs w:val="20"/>
        </w:rPr>
        <w:t xml:space="preserve">; finally, the SPT simulation code (simSPT) can be found at: </w:t>
      </w:r>
      <w:hyperlink r:id="rId24">
        <w:r w:rsidRPr="00685B45">
          <w:rPr>
            <w:rStyle w:val="LienInternet"/>
            <w:rFonts w:ascii="Garamond" w:hAnsi="Garamond"/>
            <w:sz w:val="20"/>
            <w:szCs w:val="20"/>
          </w:rPr>
          <w:t>https://gitlab.com/tjian-darzacq-lab/simSPT</w:t>
        </w:r>
      </w:hyperlink>
      <w:r w:rsidRPr="00685B45">
        <w:rPr>
          <w:rFonts w:ascii="Garamond" w:hAnsi="Garamond"/>
          <w:sz w:val="20"/>
          <w:szCs w:val="20"/>
        </w:rPr>
        <w:t>.</w:t>
      </w:r>
    </w:p>
    <w:p w14:paraId="242073BB" w14:textId="3F18A758" w:rsidR="00BB3A76" w:rsidRPr="00685B45" w:rsidRDefault="00BB3A7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Garamond" w:hAnsi="Garamond"/>
          <w:sz w:val="20"/>
          <w:szCs w:val="20"/>
        </w:rPr>
      </w:pPr>
      <w:r>
        <w:rPr>
          <w:rFonts w:ascii="Garamond" w:hAnsi="Garamond"/>
          <w:sz w:val="20"/>
          <w:szCs w:val="20"/>
        </w:rPr>
        <w:t xml:space="preserve">Finally, we note that the raw data is available as SPT trajectories – the underlying raw movies (nd2 format) </w:t>
      </w:r>
      <w:bookmarkStart w:id="0" w:name="_GoBack"/>
      <w:bookmarkEnd w:id="0"/>
      <w:r>
        <w:rPr>
          <w:rFonts w:ascii="Garamond" w:hAnsi="Garamond"/>
          <w:sz w:val="20"/>
          <w:szCs w:val="20"/>
        </w:rPr>
        <w:t xml:space="preserve">represent ~2 TB of data and are available upon request.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25"/>
      <w:footerReference w:type="even" r:id="rId26"/>
      <w:footerReference w:type="default" r:id="rId27"/>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E2A3E" w14:textId="77777777" w:rsidR="005C2E03" w:rsidRDefault="005C2E03" w:rsidP="004215FE">
      <w:r>
        <w:separator/>
      </w:r>
    </w:p>
  </w:endnote>
  <w:endnote w:type="continuationSeparator" w:id="0">
    <w:p w14:paraId="0751BFE3" w14:textId="77777777" w:rsidR="005C2E03" w:rsidRDefault="005C2E0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B3A7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860CD" w14:textId="77777777" w:rsidR="005C2E03" w:rsidRDefault="005C2E03" w:rsidP="004215FE">
      <w:r>
        <w:separator/>
      </w:r>
    </w:p>
  </w:footnote>
  <w:footnote w:type="continuationSeparator" w:id="0">
    <w:p w14:paraId="37DD825D" w14:textId="77777777" w:rsidR="005C2E03" w:rsidRDefault="005C2E03"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1801"/>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4C8D"/>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091C"/>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2E03"/>
    <w:rsid w:val="00605A12"/>
    <w:rsid w:val="00634AC7"/>
    <w:rsid w:val="00657587"/>
    <w:rsid w:val="00661DCC"/>
    <w:rsid w:val="00672545"/>
    <w:rsid w:val="00685B45"/>
    <w:rsid w:val="00685CCF"/>
    <w:rsid w:val="006A632B"/>
    <w:rsid w:val="006C06F5"/>
    <w:rsid w:val="006C7BC3"/>
    <w:rsid w:val="006E4A6C"/>
    <w:rsid w:val="006E6B2A"/>
    <w:rsid w:val="00700103"/>
    <w:rsid w:val="007137E1"/>
    <w:rsid w:val="00716DCE"/>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0C2B"/>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3A76"/>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46A4F"/>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LienInternet">
    <w:name w:val="Lien Internet"/>
    <w:basedOn w:val="DefaultParagraphFont"/>
    <w:uiPriority w:val="99"/>
    <w:unhideWhenUsed/>
    <w:rsid w:val="00D46A4F"/>
    <w:rPr>
      <w:color w:val="0000FF" w:themeColor="hyperlink"/>
      <w:u w:val="single"/>
      <w:lang w:val="uz-Cyrl-UZ" w:eastAsia="uz-Cyrl-UZ" w:bidi="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biosharing.org/" TargetMode="External"/><Relationship Id="rId20" Type="http://schemas.openxmlformats.org/officeDocument/2006/relationships/hyperlink" Target="https://gitlab.com/tjian-darzacq-lab" TargetMode="External"/><Relationship Id="rId21" Type="http://schemas.openxmlformats.org/officeDocument/2006/relationships/hyperlink" Target="https://gitlab.com/tjian-darzacq-lab/Spot-On" TargetMode="External"/><Relationship Id="rId22" Type="http://schemas.openxmlformats.org/officeDocument/2006/relationships/hyperlink" Target="https://gitlab.com/tjian-darzacq-lab/spot-on-matlab" TargetMode="External"/><Relationship Id="rId23" Type="http://schemas.openxmlformats.org/officeDocument/2006/relationships/hyperlink" Target="https://gitlab.com/tjian-darzacq-lab/Spot-On-cli" TargetMode="External"/><Relationship Id="rId24" Type="http://schemas.openxmlformats.org/officeDocument/2006/relationships/hyperlink" Target="https://gitlab.com/tjian-darzacq-lab/simSPT"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plosbiology.org/article/info:doi/10.1371/journal.pbio.1000412" TargetMode="External"/><Relationship Id="rId11" Type="http://schemas.openxmlformats.org/officeDocument/2006/relationships/hyperlink" Target="mailto:editorial@elifesciences.org" TargetMode="External"/><Relationship Id="rId12" Type="http://schemas.openxmlformats.org/officeDocument/2006/relationships/hyperlink" Target="https://zenodo.org/record/834781" TargetMode="External"/><Relationship Id="rId13" Type="http://schemas.openxmlformats.org/officeDocument/2006/relationships/hyperlink" Target="https://zenodo.org/record/834781" TargetMode="External"/><Relationship Id="rId14" Type="http://schemas.openxmlformats.org/officeDocument/2006/relationships/hyperlink" Target="https://zenodo.org/record/834781" TargetMode="External"/><Relationship Id="rId15" Type="http://schemas.openxmlformats.org/officeDocument/2006/relationships/hyperlink" Target="https://zenodo.org/record/834781" TargetMode="External"/><Relationship Id="rId16" Type="http://schemas.openxmlformats.org/officeDocument/2006/relationships/hyperlink" Target="https://zenodo.org/record/835541" TargetMode="External"/><Relationship Id="rId17" Type="http://schemas.openxmlformats.org/officeDocument/2006/relationships/hyperlink" Target="https://zenodo.org/record/834787" TargetMode="External"/><Relationship Id="rId18" Type="http://schemas.openxmlformats.org/officeDocument/2006/relationships/hyperlink" Target="https://zenodo.org/record/835171" TargetMode="External"/><Relationship Id="rId19" Type="http://schemas.openxmlformats.org/officeDocument/2006/relationships/hyperlink" Target="http://spoton.berkeley.ed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A4361-89D9-8C42-81C4-4999A2927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1136</Words>
  <Characters>6476</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Anders Sejr Hansen</cp:lastModifiedBy>
  <cp:revision>7</cp:revision>
  <dcterms:created xsi:type="dcterms:W3CDTF">2017-11-02T21:52:00Z</dcterms:created>
  <dcterms:modified xsi:type="dcterms:W3CDTF">2017-11-02T22:41:00Z</dcterms:modified>
</cp:coreProperties>
</file>