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FE" w:rsidRPr="001429A2" w:rsidRDefault="005B1BFE" w:rsidP="005B1BFE">
      <w:pPr>
        <w:rPr>
          <w:b/>
        </w:rPr>
      </w:pPr>
      <w:r w:rsidRPr="001429A2">
        <w:rPr>
          <w:b/>
        </w:rPr>
        <w:t>Table S1. Tuberculous meningitis diagnostic criteria</w:t>
      </w:r>
    </w:p>
    <w:tbl>
      <w:tblPr>
        <w:tblW w:w="100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7474"/>
        <w:gridCol w:w="96"/>
        <w:gridCol w:w="1147"/>
      </w:tblGrid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Diagnostic score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b/>
                <w:color w:val="000000"/>
                <w:lang w:val="en-CA" w:eastAsia="en-GB"/>
              </w:rPr>
              <w:t>Clinical criteria</w:t>
            </w:r>
          </w:p>
        </w:tc>
        <w:tc>
          <w:tcPr>
            <w:tcW w:w="8717" w:type="dxa"/>
            <w:gridSpan w:val="3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(Maximum category score=6)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Symptom duration of more than 5 days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4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Systemic symptoms suggestive of tuberculosis (one or more of the following): weight loss (or poor weight gain in children)&lt;comma&gt; night sweats&lt;comma&gt; or persistent cough for more than 2 weeks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2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History of recent (within past year) close contact with an individual with pulmonary tuberculosis or a positive TST or IGRA (only in children &lt;10 years of age)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2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Focal neurological deficit (excluding cranial nerve palsies)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1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Cranial nerve palsy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1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Altered consciousness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1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b/>
                <w:color w:val="000000"/>
                <w:lang w:val="en-CA" w:eastAsia="en-GB"/>
              </w:rPr>
              <w:t>CSF criteria</w:t>
            </w:r>
          </w:p>
        </w:tc>
        <w:tc>
          <w:tcPr>
            <w:tcW w:w="8717" w:type="dxa"/>
            <w:gridSpan w:val="3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(Maximum category score=4)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Clear appearance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1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 xml:space="preserve">Cells: </w:t>
            </w:r>
            <w:r w:rsidRPr="001429A2">
              <w:rPr>
                <w:rFonts w:eastAsia="Times New Roman" w:cstheme="minorHAnsi"/>
                <w:color w:val="000000"/>
                <w:lang w:val="en-CA" w:eastAsia="id-ID"/>
              </w:rPr>
              <w:t xml:space="preserve">10-500 per </w:t>
            </w:r>
            <w:proofErr w:type="spellStart"/>
            <w:r w:rsidRPr="001429A2">
              <w:rPr>
                <w:rFonts w:eastAsia="Times New Roman" w:cstheme="minorHAnsi"/>
                <w:color w:val="000000"/>
                <w:lang w:val="en-CA" w:eastAsia="id-ID"/>
              </w:rPr>
              <w:t>μl</w:t>
            </w:r>
            <w:proofErr w:type="spellEnd"/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1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Lymphocytic predominance (&gt;50%)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1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Protein concentration greater than 1 g/L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1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CSF to plasma glucose ratio of less than 50% or an absolute CSF glucose concentration less than 2.2mmol/L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1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b/>
                <w:color w:val="000000"/>
                <w:lang w:val="en-CA" w:eastAsia="en-GB"/>
              </w:rPr>
              <w:t>Cerebral imaging criteria</w:t>
            </w:r>
          </w:p>
        </w:tc>
        <w:tc>
          <w:tcPr>
            <w:tcW w:w="8717" w:type="dxa"/>
            <w:gridSpan w:val="3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(Maximum category score=6)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Hydrocephalus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1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Basal meningeal enhancement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2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proofErr w:type="spellStart"/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Tuberculoma</w:t>
            </w:r>
            <w:proofErr w:type="spellEnd"/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2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Infarct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1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 xml:space="preserve">Pre-contrast basal </w:t>
            </w:r>
            <w:proofErr w:type="spellStart"/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hyperdensity</w:t>
            </w:r>
            <w:proofErr w:type="spellEnd"/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2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b/>
                <w:color w:val="000000"/>
                <w:lang w:val="en-CA" w:eastAsia="en-GB"/>
              </w:rPr>
              <w:t>Evidence of tuberculosis elsewhere</w:t>
            </w:r>
          </w:p>
        </w:tc>
        <w:tc>
          <w:tcPr>
            <w:tcW w:w="8717" w:type="dxa"/>
            <w:gridSpan w:val="3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(Maximum category score=4)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 xml:space="preserve">Chest radiograph suggestive of active tuberculosis: signs of tuberculosis=2; </w:t>
            </w:r>
            <w:proofErr w:type="spellStart"/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miliary</w:t>
            </w:r>
            <w:proofErr w:type="spellEnd"/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 xml:space="preserve"> tuberculosis=4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2 or 4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CT/ MRI/ ultrasound evidence for tuberculosis outside the CNS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2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id-ID"/>
              </w:rPr>
              <w:t xml:space="preserve">AFB identified or </w:t>
            </w:r>
            <w:r w:rsidRPr="001429A2">
              <w:rPr>
                <w:rFonts w:eastAsia="Times New Roman" w:cstheme="minorHAnsi"/>
                <w:i/>
                <w:color w:val="000000"/>
                <w:lang w:val="en-CA" w:eastAsia="id-ID"/>
              </w:rPr>
              <w:t>Mycobacterium tuberculosis</w:t>
            </w:r>
            <w:r w:rsidRPr="001429A2">
              <w:rPr>
                <w:rFonts w:eastAsia="Times New Roman" w:cstheme="minorHAnsi"/>
                <w:color w:val="000000"/>
                <w:lang w:val="en-CA" w:eastAsia="id-ID"/>
              </w:rPr>
              <w:t xml:space="preserve"> cultured from another source-</w:t>
            </w:r>
            <w:proofErr w:type="spellStart"/>
            <w:r w:rsidRPr="001429A2">
              <w:rPr>
                <w:rFonts w:eastAsia="Times New Roman" w:cstheme="minorHAnsi"/>
                <w:color w:val="000000"/>
                <w:lang w:val="en-CA" w:eastAsia="id-ID"/>
              </w:rPr>
              <w:t>ie</w:t>
            </w:r>
            <w:proofErr w:type="spellEnd"/>
            <w:r w:rsidRPr="001429A2">
              <w:rPr>
                <w:rFonts w:eastAsia="Times New Roman" w:cstheme="minorHAnsi"/>
                <w:color w:val="000000"/>
                <w:lang w:val="en-CA" w:eastAsia="id-ID"/>
              </w:rPr>
              <w:t xml:space="preserve">, sputum, </w:t>
            </w:r>
            <w:proofErr w:type="spellStart"/>
            <w:r w:rsidRPr="001429A2">
              <w:rPr>
                <w:rFonts w:eastAsia="Times New Roman" w:cstheme="minorHAnsi"/>
                <w:color w:val="000000"/>
                <w:lang w:val="en-CA" w:eastAsia="id-ID"/>
              </w:rPr>
              <w:t>lumph</w:t>
            </w:r>
            <w:proofErr w:type="spellEnd"/>
            <w:r w:rsidRPr="001429A2">
              <w:rPr>
                <w:rFonts w:eastAsia="Times New Roman" w:cstheme="minorHAnsi"/>
                <w:color w:val="000000"/>
                <w:lang w:val="en-CA" w:eastAsia="id-ID"/>
              </w:rPr>
              <w:t xml:space="preserve"> node, gastric washing, urine, blood culture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4</w:t>
            </w:r>
          </w:p>
        </w:tc>
      </w:tr>
      <w:tr w:rsidR="005B1BFE" w:rsidRPr="001429A2" w:rsidTr="00623D32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en-CA" w:eastAsia="en-GB"/>
              </w:rPr>
            </w:pPr>
          </w:p>
        </w:tc>
        <w:tc>
          <w:tcPr>
            <w:tcW w:w="7570" w:type="dxa"/>
            <w:gridSpan w:val="2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Positive commercial M tuberculosis NAAT from extra-neural specimen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CA" w:eastAsia="en-GB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en-GB"/>
              </w:rPr>
              <w:t>4</w:t>
            </w:r>
          </w:p>
        </w:tc>
      </w:tr>
      <w:tr w:rsidR="005B1BFE" w:rsidRPr="001429A2" w:rsidTr="0062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243" w:type="dxa"/>
          <w:trHeight w:val="300"/>
        </w:trPr>
        <w:tc>
          <w:tcPr>
            <w:tcW w:w="8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id-ID"/>
              </w:rPr>
            </w:pPr>
          </w:p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u w:val="single"/>
                <w:lang w:val="en-CA" w:eastAsia="id-ID"/>
              </w:rPr>
            </w:pPr>
            <w:r w:rsidRPr="001429A2">
              <w:rPr>
                <w:rFonts w:eastAsia="Times New Roman" w:cstheme="minorHAnsi"/>
                <w:b/>
                <w:color w:val="000000"/>
                <w:u w:val="single"/>
                <w:lang w:val="en-CA" w:eastAsia="id-ID"/>
              </w:rPr>
              <w:t>Diagnostic criteria based on total score:</w:t>
            </w:r>
          </w:p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id-ID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id-ID"/>
              </w:rPr>
              <w:t>Possible TBM: score 6-9 (if no brain imaging) or 6-11 (if brain imaging)</w:t>
            </w:r>
          </w:p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id-ID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id-ID"/>
              </w:rPr>
              <w:t>Probable TBM: score &gt;9 (if no brain imaging) or &gt;11 (if brain imaging)</w:t>
            </w:r>
          </w:p>
          <w:p w:rsidR="005B1BFE" w:rsidRPr="001429A2" w:rsidRDefault="005B1BFE" w:rsidP="00623D3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CA" w:eastAsia="id-ID"/>
              </w:rPr>
            </w:pPr>
            <w:r w:rsidRPr="001429A2">
              <w:rPr>
                <w:rFonts w:eastAsia="Times New Roman" w:cstheme="minorHAnsi"/>
                <w:color w:val="000000"/>
                <w:lang w:val="en-CA" w:eastAsia="id-ID"/>
              </w:rPr>
              <w:t xml:space="preserve">Definite TBM: acid-fast bacilli seen in CSF or </w:t>
            </w:r>
            <w:r w:rsidRPr="001429A2">
              <w:rPr>
                <w:rFonts w:eastAsia="Times New Roman" w:cstheme="minorHAnsi"/>
                <w:i/>
                <w:color w:val="000000"/>
                <w:lang w:val="en-CA" w:eastAsia="id-ID"/>
              </w:rPr>
              <w:t>M. tuberculosis</w:t>
            </w:r>
            <w:r w:rsidRPr="001429A2">
              <w:rPr>
                <w:rFonts w:eastAsia="Times New Roman" w:cstheme="minorHAnsi"/>
                <w:color w:val="000000"/>
                <w:lang w:val="en-CA" w:eastAsia="id-ID"/>
              </w:rPr>
              <w:t xml:space="preserve"> cultured or detected by commercial nucleic acid amplification test in CSF</w:t>
            </w:r>
          </w:p>
        </w:tc>
      </w:tr>
    </w:tbl>
    <w:p w:rsidR="002806DA" w:rsidRDefault="002806DA">
      <w:bookmarkStart w:id="0" w:name="_GoBack"/>
      <w:bookmarkEnd w:id="0"/>
    </w:p>
    <w:sectPr w:rsidR="00280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2B"/>
    <w:rsid w:val="002806DA"/>
    <w:rsid w:val="005B1BFE"/>
    <w:rsid w:val="005C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1579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</cp:lastModifiedBy>
  <cp:revision>2</cp:revision>
  <dcterms:created xsi:type="dcterms:W3CDTF">2018-01-30T03:15:00Z</dcterms:created>
  <dcterms:modified xsi:type="dcterms:W3CDTF">2018-01-30T03:16:00Z</dcterms:modified>
</cp:coreProperties>
</file>