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7FF843C9" w14:textId="4763BF67" w:rsidR="0015519A" w:rsidRPr="00505C51" w:rsidRDefault="00127EFB" w:rsidP="0002792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</w:rPr>
        <w:t>No explicit power analysis was used to determine sample size.  Experiments to detect differences of means by unpaired t-tests</w:t>
      </w:r>
      <w:r w:rsidR="00124248">
        <w:rPr>
          <w:rFonts w:asciiTheme="minorHAnsi" w:hAnsiTheme="minorHAnsi"/>
        </w:rPr>
        <w:t xml:space="preserve">, experiments to detect </w:t>
      </w:r>
      <w:r>
        <w:rPr>
          <w:rFonts w:asciiTheme="minorHAnsi" w:hAnsiTheme="minorHAnsi"/>
        </w:rPr>
        <w:t>categorical differences by Fisher’s exact test</w:t>
      </w:r>
      <w:r w:rsidR="00124248">
        <w:rPr>
          <w:rFonts w:asciiTheme="minorHAnsi" w:hAnsiTheme="minorHAnsi"/>
        </w:rPr>
        <w:t xml:space="preserve">, and experiments used to detect differences in </w:t>
      </w:r>
      <w:r w:rsidR="00027929">
        <w:rPr>
          <w:rFonts w:asciiTheme="minorHAnsi" w:hAnsiTheme="minorHAnsi"/>
        </w:rPr>
        <w:t>paired samples by paired t-tests each used a minimum of n=5 samples per condition.</w:t>
      </w:r>
      <w:bookmarkStart w:id="0" w:name="_GoBack"/>
      <w:bookmarkEnd w:id="0"/>
      <w:r w:rsidR="00027929" w:rsidRPr="00505C51">
        <w:rPr>
          <w:rFonts w:asciiTheme="minorHAnsi" w:hAnsiTheme="minorHAnsi"/>
          <w:sz w:val="22"/>
          <w:szCs w:val="22"/>
          <w:lang w:val="en-GB"/>
        </w:rPr>
        <w:t xml:space="preserve"> </w:t>
      </w: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1F8138D" w:rsidR="00B330BD" w:rsidRPr="00125190" w:rsidRDefault="00CC6C7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can be found in the Figure legends and methods sections.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1EA93E4" w:rsidR="0015519A" w:rsidRPr="00505C51" w:rsidRDefault="00124248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Individual data points are shown in plots as jittered scatterplots with </w:t>
      </w:r>
      <w:proofErr w:type="spellStart"/>
      <w:r>
        <w:rPr>
          <w:rFonts w:asciiTheme="minorHAnsi" w:hAnsiTheme="minorHAnsi"/>
          <w:sz w:val="22"/>
          <w:szCs w:val="22"/>
        </w:rPr>
        <w:t>overlayed</w:t>
      </w:r>
      <w:proofErr w:type="spellEnd"/>
      <w:r>
        <w:rPr>
          <w:rFonts w:asciiTheme="minorHAnsi" w:hAnsiTheme="minorHAnsi"/>
          <w:sz w:val="22"/>
          <w:szCs w:val="22"/>
        </w:rPr>
        <w:t xml:space="preserve"> box plots generated in R. p-values and statistical tests are reported within the figures and figure legends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F385EDC" w:rsidR="00BC3CCE" w:rsidRPr="00505C51" w:rsidRDefault="0012424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Blind scoring was applied in cell counting experiments as described in the methods section.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124248" w:rsidRDefault="00124248" w:rsidP="004215FE">
      <w:r>
        <w:separator/>
      </w:r>
    </w:p>
  </w:endnote>
  <w:endnote w:type="continuationSeparator" w:id="0">
    <w:p w14:paraId="65BC2F8D" w14:textId="77777777" w:rsidR="00124248" w:rsidRDefault="0012424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124248" w:rsidRDefault="00124248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124248" w:rsidRDefault="00124248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124248" w:rsidRDefault="00124248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124248" w:rsidRPr="0009520A" w:rsidRDefault="00124248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027929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124248" w:rsidRPr="00062DBF" w:rsidRDefault="00124248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proofErr w:type="gramStart"/>
    <w:r w:rsidRPr="00062DBF">
      <w:rPr>
        <w:rFonts w:ascii="Arial" w:hAnsi="Arial"/>
        <w:sz w:val="16"/>
        <w:szCs w:val="16"/>
      </w:rPr>
      <w:t>eLife</w:t>
    </w:r>
    <w:proofErr w:type="spellEnd"/>
    <w:proofErr w:type="gram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124248" w:rsidRDefault="00124248" w:rsidP="004215FE">
      <w:r>
        <w:separator/>
      </w:r>
    </w:p>
  </w:footnote>
  <w:footnote w:type="continuationSeparator" w:id="0">
    <w:p w14:paraId="7F6ABFA4" w14:textId="77777777" w:rsidR="00124248" w:rsidRDefault="0012424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124248" w:rsidRDefault="00124248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27929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4248"/>
    <w:rsid w:val="00125190"/>
    <w:rsid w:val="00127EFB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C76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5ADEBEF-A010-FA44-8454-8DD057B15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767</Words>
  <Characters>4375</Characters>
  <Application>Microsoft Macintosh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5132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Christian Petersen</cp:lastModifiedBy>
  <cp:revision>2</cp:revision>
  <dcterms:created xsi:type="dcterms:W3CDTF">2017-11-21T22:55:00Z</dcterms:created>
  <dcterms:modified xsi:type="dcterms:W3CDTF">2017-11-21T22:55:00Z</dcterms:modified>
</cp:coreProperties>
</file>