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8E8" w:rsidRPr="00416097" w:rsidRDefault="004278E8" w:rsidP="004278E8">
      <w:pPr>
        <w:spacing w:after="0" w:line="480" w:lineRule="auto"/>
        <w:rPr>
          <w:rFonts w:ascii="Times New Roman" w:eastAsiaTheme="majorEastAsia" w:hAnsi="Times New Roman" w:cs="Times New Roman"/>
          <w:b/>
          <w:color w:val="000000" w:themeColor="text1"/>
          <w:kern w:val="24"/>
          <w:sz w:val="24"/>
          <w:szCs w:val="24"/>
        </w:rPr>
      </w:pPr>
      <w:r w:rsidRPr="00416097">
        <w:rPr>
          <w:rFonts w:ascii="Times New Roman" w:eastAsiaTheme="majorEastAsia" w:hAnsi="Times New Roman" w:cs="Times New Roman"/>
          <w:b/>
          <w:color w:val="000000" w:themeColor="text1"/>
          <w:kern w:val="24"/>
          <w:sz w:val="24"/>
          <w:szCs w:val="24"/>
        </w:rPr>
        <w:t xml:space="preserve">SUPPLEMENTARY </w:t>
      </w:r>
      <w:r>
        <w:rPr>
          <w:rFonts w:ascii="Times New Roman" w:eastAsiaTheme="majorEastAsia" w:hAnsi="Times New Roman" w:cs="Times New Roman"/>
          <w:b/>
          <w:color w:val="000000" w:themeColor="text1"/>
          <w:kern w:val="24"/>
          <w:sz w:val="24"/>
          <w:szCs w:val="24"/>
        </w:rPr>
        <w:t>FILE 1</w:t>
      </w:r>
    </w:p>
    <w:tbl>
      <w:tblPr>
        <w:tblStyle w:val="MediumShading1"/>
        <w:tblW w:w="0" w:type="auto"/>
        <w:tblLook w:val="04A0" w:firstRow="1" w:lastRow="0" w:firstColumn="1" w:lastColumn="0" w:noHBand="0" w:noVBand="1"/>
      </w:tblPr>
      <w:tblGrid>
        <w:gridCol w:w="1325"/>
        <w:gridCol w:w="1133"/>
        <w:gridCol w:w="1133"/>
        <w:gridCol w:w="1133"/>
        <w:gridCol w:w="1310"/>
        <w:gridCol w:w="1109"/>
        <w:gridCol w:w="1066"/>
        <w:gridCol w:w="1367"/>
      </w:tblGrid>
      <w:tr w:rsidR="004278E8" w:rsidRPr="00416097" w:rsidTr="004300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:rsidR="004278E8" w:rsidRPr="00416097" w:rsidRDefault="004278E8" w:rsidP="0043003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6097">
              <w:rPr>
                <w:rFonts w:ascii="Times New Roman" w:eastAsia="Times New Roman" w:hAnsi="Times New Roman" w:cs="Times New Roman"/>
                <w:color w:val="FFFFFF" w:themeColor="light1"/>
                <w:kern w:val="24"/>
                <w:sz w:val="24"/>
                <w:szCs w:val="24"/>
              </w:rPr>
              <w:t>Sub-</w:t>
            </w:r>
          </w:p>
          <w:p w:rsidR="004278E8" w:rsidRPr="00416097" w:rsidRDefault="004278E8" w:rsidP="004300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16097">
              <w:rPr>
                <w:rFonts w:ascii="Times New Roman" w:eastAsia="Times New Roman" w:hAnsi="Times New Roman" w:cs="Times New Roman"/>
                <w:color w:val="FFFFFF" w:themeColor="light1"/>
                <w:kern w:val="24"/>
                <w:sz w:val="24"/>
                <w:szCs w:val="24"/>
              </w:rPr>
              <w:t>population (NY15)</w:t>
            </w:r>
          </w:p>
        </w:tc>
        <w:tc>
          <w:tcPr>
            <w:tcW w:w="1197" w:type="dxa"/>
          </w:tcPr>
          <w:p w:rsidR="004278E8" w:rsidRPr="00416097" w:rsidRDefault="004278E8" w:rsidP="004300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16097">
              <w:rPr>
                <w:rFonts w:ascii="Times New Roman" w:eastAsia="Times New Roman" w:hAnsi="Times New Roman" w:cs="Times New Roman"/>
                <w:color w:val="FFFFFF" w:themeColor="light1"/>
                <w:kern w:val="24"/>
                <w:sz w:val="24"/>
                <w:szCs w:val="24"/>
              </w:rPr>
              <w:t>2000 cells/ animal</w:t>
            </w:r>
          </w:p>
        </w:tc>
        <w:tc>
          <w:tcPr>
            <w:tcW w:w="1197" w:type="dxa"/>
          </w:tcPr>
          <w:p w:rsidR="004278E8" w:rsidRPr="00416097" w:rsidRDefault="004278E8" w:rsidP="004300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16097">
              <w:rPr>
                <w:rFonts w:ascii="Times New Roman" w:eastAsia="Times New Roman" w:hAnsi="Times New Roman" w:cs="Times New Roman"/>
                <w:color w:val="FFFFFF" w:themeColor="light1"/>
                <w:kern w:val="24"/>
                <w:sz w:val="24"/>
                <w:szCs w:val="24"/>
              </w:rPr>
              <w:t>200 cells/ animal</w:t>
            </w:r>
          </w:p>
        </w:tc>
        <w:tc>
          <w:tcPr>
            <w:tcW w:w="1197" w:type="dxa"/>
          </w:tcPr>
          <w:p w:rsidR="004278E8" w:rsidRPr="00416097" w:rsidRDefault="004278E8" w:rsidP="004300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16097">
              <w:rPr>
                <w:rFonts w:ascii="Times New Roman" w:eastAsia="Times New Roman" w:hAnsi="Times New Roman" w:cs="Times New Roman"/>
                <w:color w:val="FFFFFF" w:themeColor="light1"/>
                <w:kern w:val="24"/>
                <w:sz w:val="24"/>
                <w:szCs w:val="24"/>
              </w:rPr>
              <w:t>20 cells/ animal</w:t>
            </w:r>
          </w:p>
        </w:tc>
        <w:tc>
          <w:tcPr>
            <w:tcW w:w="1197" w:type="dxa"/>
          </w:tcPr>
          <w:p w:rsidR="004278E8" w:rsidRPr="00416097" w:rsidRDefault="004278E8" w:rsidP="004300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6097">
              <w:rPr>
                <w:rFonts w:ascii="Times New Roman" w:eastAsia="Times New Roman" w:hAnsi="Times New Roman" w:cs="Times New Roman"/>
                <w:color w:val="FFFFFF" w:themeColor="light1"/>
                <w:kern w:val="24"/>
                <w:sz w:val="24"/>
                <w:szCs w:val="24"/>
              </w:rPr>
              <w:t>Estimated CSC frequency</w:t>
            </w:r>
          </w:p>
          <w:p w:rsidR="004278E8" w:rsidRPr="00416097" w:rsidRDefault="004278E8" w:rsidP="004300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16097">
              <w:rPr>
                <w:rFonts w:ascii="Times New Roman" w:eastAsia="Times New Roman" w:hAnsi="Times New Roman" w:cs="Times New Roman"/>
                <w:color w:val="FFFFFF" w:themeColor="light1"/>
                <w:kern w:val="24"/>
                <w:sz w:val="24"/>
                <w:szCs w:val="24"/>
              </w:rPr>
              <w:t>(lower-upper confidence intervals)</w:t>
            </w:r>
          </w:p>
        </w:tc>
        <w:tc>
          <w:tcPr>
            <w:tcW w:w="1197" w:type="dxa"/>
          </w:tcPr>
          <w:p w:rsidR="004278E8" w:rsidRPr="00416097" w:rsidRDefault="004278E8" w:rsidP="004300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6097">
              <w:rPr>
                <w:rFonts w:ascii="Times New Roman" w:eastAsia="Times New Roman" w:hAnsi="Times New Roman" w:cs="Times New Roman"/>
                <w:color w:val="FFFFFF" w:themeColor="light1"/>
                <w:kern w:val="24"/>
                <w:sz w:val="24"/>
                <w:szCs w:val="24"/>
              </w:rPr>
              <w:t>Chisq</w:t>
            </w:r>
            <w:proofErr w:type="spellEnd"/>
          </w:p>
          <w:p w:rsidR="004278E8" w:rsidRPr="00416097" w:rsidRDefault="004278E8" w:rsidP="004300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16097">
              <w:rPr>
                <w:rFonts w:ascii="Times New Roman" w:eastAsia="Times New Roman" w:hAnsi="Times New Roman" w:cs="Times New Roman"/>
                <w:color w:val="FFFFFF" w:themeColor="light1"/>
                <w:kern w:val="24"/>
                <w:sz w:val="24"/>
                <w:szCs w:val="24"/>
              </w:rPr>
              <w:t>(vs. HH)</w:t>
            </w:r>
          </w:p>
        </w:tc>
        <w:tc>
          <w:tcPr>
            <w:tcW w:w="1197" w:type="dxa"/>
          </w:tcPr>
          <w:p w:rsidR="004278E8" w:rsidRPr="00416097" w:rsidRDefault="004278E8" w:rsidP="004300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16097">
              <w:rPr>
                <w:rFonts w:ascii="Times New Roman" w:eastAsia="Times New Roman" w:hAnsi="Times New Roman" w:cs="Times New Roman"/>
                <w:color w:val="FFFFFF" w:themeColor="light1"/>
                <w:kern w:val="24"/>
                <w:sz w:val="24"/>
                <w:szCs w:val="24"/>
              </w:rPr>
              <w:t>DF</w:t>
            </w:r>
          </w:p>
        </w:tc>
        <w:tc>
          <w:tcPr>
            <w:tcW w:w="1197" w:type="dxa"/>
          </w:tcPr>
          <w:p w:rsidR="004278E8" w:rsidRPr="00416097" w:rsidRDefault="004278E8" w:rsidP="004300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6097">
              <w:rPr>
                <w:rFonts w:ascii="Times New Roman" w:eastAsia="Times New Roman" w:hAnsi="Times New Roman" w:cs="Times New Roman"/>
                <w:color w:val="FFFFFF" w:themeColor="light1"/>
                <w:kern w:val="24"/>
                <w:sz w:val="24"/>
                <w:szCs w:val="24"/>
              </w:rPr>
              <w:t>Pr</w:t>
            </w:r>
            <w:proofErr w:type="spellEnd"/>
            <w:r w:rsidRPr="00416097">
              <w:rPr>
                <w:rFonts w:ascii="Times New Roman" w:eastAsia="Times New Roman" w:hAnsi="Times New Roman" w:cs="Times New Roman"/>
                <w:color w:val="FFFFFF" w:themeColor="light1"/>
                <w:kern w:val="24"/>
                <w:sz w:val="24"/>
                <w:szCs w:val="24"/>
              </w:rPr>
              <w:t>(&gt;</w:t>
            </w:r>
            <w:proofErr w:type="spellStart"/>
            <w:r w:rsidRPr="00416097">
              <w:rPr>
                <w:rFonts w:ascii="Times New Roman" w:eastAsia="Times New Roman" w:hAnsi="Times New Roman" w:cs="Times New Roman"/>
                <w:color w:val="FFFFFF" w:themeColor="light1"/>
                <w:kern w:val="24"/>
                <w:sz w:val="24"/>
                <w:szCs w:val="24"/>
              </w:rPr>
              <w:t>Chisq</w:t>
            </w:r>
            <w:proofErr w:type="spellEnd"/>
            <w:r w:rsidRPr="00416097">
              <w:rPr>
                <w:rFonts w:ascii="Times New Roman" w:eastAsia="Times New Roman" w:hAnsi="Times New Roman" w:cs="Times New Roman"/>
                <w:color w:val="FFFFFF" w:themeColor="light1"/>
                <w:kern w:val="24"/>
                <w:sz w:val="24"/>
                <w:szCs w:val="24"/>
              </w:rPr>
              <w:t>)</w:t>
            </w:r>
          </w:p>
          <w:p w:rsidR="004278E8" w:rsidRPr="00416097" w:rsidRDefault="004278E8" w:rsidP="004300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16097">
              <w:rPr>
                <w:rFonts w:ascii="Times New Roman" w:eastAsia="Times New Roman" w:hAnsi="Times New Roman" w:cs="Times New Roman"/>
                <w:color w:val="FFFFFF" w:themeColor="light1"/>
                <w:kern w:val="24"/>
                <w:sz w:val="24"/>
                <w:szCs w:val="24"/>
              </w:rPr>
              <w:t>(vs. HH)</w:t>
            </w:r>
          </w:p>
        </w:tc>
      </w:tr>
      <w:tr w:rsidR="004278E8" w:rsidRPr="00416097" w:rsidTr="004300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:rsidR="004278E8" w:rsidRPr="00416097" w:rsidRDefault="004278E8" w:rsidP="004300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16097">
              <w:rPr>
                <w:rFonts w:ascii="Times New Roman" w:eastAsia="Times New Roman" w:hAnsi="Times New Roman" w:cs="Times New Roman"/>
                <w:bCs w:val="0"/>
                <w:color w:val="000000" w:themeColor="dark1"/>
                <w:kern w:val="24"/>
                <w:sz w:val="24"/>
                <w:szCs w:val="24"/>
              </w:rPr>
              <w:t>P1</w:t>
            </w:r>
          </w:p>
        </w:tc>
        <w:tc>
          <w:tcPr>
            <w:tcW w:w="1197" w:type="dxa"/>
          </w:tcPr>
          <w:p w:rsidR="004278E8" w:rsidRPr="00416097" w:rsidRDefault="004278E8" w:rsidP="004300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16097">
              <w:rPr>
                <w:rFonts w:ascii="Times New Roman" w:eastAsia="Times New Roman" w:hAnsi="Times New Roman" w:cs="Times New Roman"/>
                <w:b/>
                <w:bCs/>
                <w:color w:val="000000" w:themeColor="dark1"/>
                <w:kern w:val="24"/>
                <w:sz w:val="24"/>
                <w:szCs w:val="24"/>
              </w:rPr>
              <w:t>1/5</w:t>
            </w:r>
          </w:p>
        </w:tc>
        <w:tc>
          <w:tcPr>
            <w:tcW w:w="1197" w:type="dxa"/>
          </w:tcPr>
          <w:p w:rsidR="004278E8" w:rsidRPr="00416097" w:rsidRDefault="004278E8" w:rsidP="004300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16097">
              <w:rPr>
                <w:rFonts w:ascii="Times New Roman" w:eastAsia="Times New Roman" w:hAnsi="Times New Roman" w:cs="Times New Roman"/>
                <w:b/>
                <w:bCs/>
                <w:color w:val="000000" w:themeColor="dark1"/>
                <w:kern w:val="24"/>
                <w:sz w:val="24"/>
                <w:szCs w:val="24"/>
              </w:rPr>
              <w:t>0/5</w:t>
            </w:r>
          </w:p>
        </w:tc>
        <w:tc>
          <w:tcPr>
            <w:tcW w:w="1197" w:type="dxa"/>
          </w:tcPr>
          <w:p w:rsidR="004278E8" w:rsidRPr="00416097" w:rsidRDefault="004278E8" w:rsidP="004300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16097">
              <w:rPr>
                <w:rFonts w:ascii="Times New Roman" w:eastAsia="Times New Roman" w:hAnsi="Times New Roman" w:cs="Times New Roman"/>
                <w:b/>
                <w:bCs/>
                <w:color w:val="000000" w:themeColor="dark1"/>
                <w:kern w:val="24"/>
                <w:sz w:val="24"/>
                <w:szCs w:val="24"/>
              </w:rPr>
              <w:t>0/5</w:t>
            </w:r>
          </w:p>
        </w:tc>
        <w:tc>
          <w:tcPr>
            <w:tcW w:w="1197" w:type="dxa"/>
          </w:tcPr>
          <w:p w:rsidR="004278E8" w:rsidRPr="00416097" w:rsidRDefault="004278E8" w:rsidP="004300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6097">
              <w:rPr>
                <w:rFonts w:ascii="Times New Roman" w:eastAsia="Times New Roman" w:hAnsi="Times New Roman" w:cs="Times New Roman"/>
                <w:b/>
                <w:bCs/>
                <w:color w:val="000000" w:themeColor="dark1"/>
                <w:kern w:val="24"/>
                <w:sz w:val="24"/>
                <w:szCs w:val="24"/>
              </w:rPr>
              <w:t>1 in 10067</w:t>
            </w:r>
          </w:p>
          <w:p w:rsidR="004278E8" w:rsidRPr="00416097" w:rsidRDefault="004278E8" w:rsidP="004300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16097">
              <w:rPr>
                <w:rFonts w:ascii="Times New Roman" w:eastAsia="Times New Roman" w:hAnsi="Times New Roman" w:cs="Times New Roman"/>
                <w:b/>
                <w:bCs/>
                <w:color w:val="000000" w:themeColor="dark1"/>
                <w:kern w:val="24"/>
                <w:sz w:val="24"/>
                <w:szCs w:val="24"/>
              </w:rPr>
              <w:t>(71034-1427)</w:t>
            </w:r>
          </w:p>
        </w:tc>
        <w:tc>
          <w:tcPr>
            <w:tcW w:w="1197" w:type="dxa"/>
          </w:tcPr>
          <w:p w:rsidR="004278E8" w:rsidRPr="00416097" w:rsidRDefault="004278E8" w:rsidP="004300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16097">
              <w:rPr>
                <w:rFonts w:ascii="Times New Roman" w:eastAsia="Times New Roman" w:hAnsi="Times New Roman" w:cs="Times New Roman"/>
                <w:b/>
                <w:bCs/>
                <w:color w:val="000000" w:themeColor="dark1"/>
                <w:kern w:val="24"/>
                <w:sz w:val="24"/>
                <w:szCs w:val="24"/>
              </w:rPr>
              <w:t>12.1</w:t>
            </w:r>
          </w:p>
        </w:tc>
        <w:tc>
          <w:tcPr>
            <w:tcW w:w="1197" w:type="dxa"/>
          </w:tcPr>
          <w:p w:rsidR="004278E8" w:rsidRPr="00416097" w:rsidRDefault="004278E8" w:rsidP="004300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16097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97" w:type="dxa"/>
          </w:tcPr>
          <w:p w:rsidR="004278E8" w:rsidRPr="00416097" w:rsidRDefault="004278E8" w:rsidP="004300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16097">
              <w:rPr>
                <w:rFonts w:ascii="Times New Roman" w:eastAsia="Times New Roman" w:hAnsi="Times New Roman" w:cs="Times New Roman"/>
                <w:b/>
                <w:bCs/>
                <w:color w:val="000000" w:themeColor="dark1"/>
                <w:kern w:val="24"/>
                <w:sz w:val="24"/>
                <w:szCs w:val="24"/>
              </w:rPr>
              <w:t>0.000492</w:t>
            </w:r>
          </w:p>
        </w:tc>
      </w:tr>
      <w:tr w:rsidR="004278E8" w:rsidRPr="00416097" w:rsidTr="0043003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:rsidR="004278E8" w:rsidRPr="00416097" w:rsidRDefault="004278E8" w:rsidP="004300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16097">
              <w:rPr>
                <w:rFonts w:ascii="Times New Roman" w:eastAsia="Times New Roman" w:hAnsi="Times New Roman" w:cs="Times New Roman"/>
                <w:bCs w:val="0"/>
                <w:color w:val="000000" w:themeColor="dark1"/>
                <w:kern w:val="24"/>
                <w:sz w:val="24"/>
                <w:szCs w:val="24"/>
              </w:rPr>
              <w:t>P2</w:t>
            </w:r>
          </w:p>
        </w:tc>
        <w:tc>
          <w:tcPr>
            <w:tcW w:w="1197" w:type="dxa"/>
          </w:tcPr>
          <w:p w:rsidR="004278E8" w:rsidRPr="00416097" w:rsidRDefault="004278E8" w:rsidP="0043003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16097">
              <w:rPr>
                <w:rFonts w:ascii="Times New Roman" w:eastAsia="Times New Roman" w:hAnsi="Times New Roman" w:cs="Times New Roman"/>
                <w:b/>
                <w:bCs/>
                <w:color w:val="000000" w:themeColor="dark1"/>
                <w:kern w:val="24"/>
                <w:sz w:val="24"/>
                <w:szCs w:val="24"/>
              </w:rPr>
              <w:t>5/5</w:t>
            </w:r>
          </w:p>
        </w:tc>
        <w:tc>
          <w:tcPr>
            <w:tcW w:w="1197" w:type="dxa"/>
          </w:tcPr>
          <w:p w:rsidR="004278E8" w:rsidRPr="00416097" w:rsidRDefault="004278E8" w:rsidP="0043003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16097">
              <w:rPr>
                <w:rFonts w:ascii="Times New Roman" w:eastAsia="Times New Roman" w:hAnsi="Times New Roman" w:cs="Times New Roman"/>
                <w:b/>
                <w:bCs/>
                <w:color w:val="000000" w:themeColor="dark1"/>
                <w:kern w:val="24"/>
                <w:sz w:val="24"/>
                <w:szCs w:val="24"/>
              </w:rPr>
              <w:t>2/5</w:t>
            </w:r>
          </w:p>
        </w:tc>
        <w:tc>
          <w:tcPr>
            <w:tcW w:w="1197" w:type="dxa"/>
          </w:tcPr>
          <w:p w:rsidR="004278E8" w:rsidRPr="00416097" w:rsidRDefault="004278E8" w:rsidP="0043003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16097">
              <w:rPr>
                <w:rFonts w:ascii="Times New Roman" w:eastAsia="Times New Roman" w:hAnsi="Times New Roman" w:cs="Times New Roman"/>
                <w:b/>
                <w:bCs/>
                <w:color w:val="000000" w:themeColor="dark1"/>
                <w:kern w:val="24"/>
                <w:sz w:val="24"/>
                <w:szCs w:val="24"/>
              </w:rPr>
              <w:t>0/5</w:t>
            </w:r>
          </w:p>
        </w:tc>
        <w:tc>
          <w:tcPr>
            <w:tcW w:w="1197" w:type="dxa"/>
          </w:tcPr>
          <w:p w:rsidR="004278E8" w:rsidRPr="00416097" w:rsidRDefault="004278E8" w:rsidP="0043003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16097">
              <w:rPr>
                <w:rFonts w:ascii="Times New Roman" w:eastAsia="Times New Roman" w:hAnsi="Times New Roman" w:cs="Times New Roman"/>
                <w:b/>
                <w:bCs/>
                <w:color w:val="000000" w:themeColor="dark1"/>
                <w:kern w:val="24"/>
                <w:sz w:val="24"/>
                <w:szCs w:val="24"/>
              </w:rPr>
              <w:t>1 in 406 (1250-406)</w:t>
            </w:r>
          </w:p>
        </w:tc>
        <w:tc>
          <w:tcPr>
            <w:tcW w:w="1197" w:type="dxa"/>
          </w:tcPr>
          <w:p w:rsidR="004278E8" w:rsidRPr="00416097" w:rsidRDefault="004278E8" w:rsidP="0043003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16097">
              <w:rPr>
                <w:rFonts w:ascii="Times New Roman" w:eastAsia="Times New Roman" w:hAnsi="Times New Roman" w:cs="Times New Roman"/>
                <w:b/>
                <w:bCs/>
                <w:color w:val="000000" w:themeColor="dark1"/>
                <w:kern w:val="24"/>
                <w:sz w:val="24"/>
                <w:szCs w:val="24"/>
              </w:rPr>
              <w:t>N/A</w:t>
            </w:r>
          </w:p>
        </w:tc>
        <w:tc>
          <w:tcPr>
            <w:tcW w:w="1197" w:type="dxa"/>
          </w:tcPr>
          <w:p w:rsidR="004278E8" w:rsidRPr="00416097" w:rsidRDefault="004278E8" w:rsidP="0043003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16097">
              <w:rPr>
                <w:rFonts w:ascii="Times New Roman" w:eastAsia="Times New Roman" w:hAnsi="Times New Roman" w:cs="Times New Roman"/>
                <w:b/>
                <w:bCs/>
                <w:color w:val="000000" w:themeColor="dark1"/>
                <w:kern w:val="24"/>
                <w:sz w:val="24"/>
                <w:szCs w:val="24"/>
              </w:rPr>
              <w:t>N/A</w:t>
            </w:r>
          </w:p>
        </w:tc>
        <w:tc>
          <w:tcPr>
            <w:tcW w:w="1197" w:type="dxa"/>
          </w:tcPr>
          <w:p w:rsidR="004278E8" w:rsidRPr="00416097" w:rsidRDefault="004278E8" w:rsidP="0043003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16097">
              <w:rPr>
                <w:rFonts w:ascii="Times New Roman" w:eastAsia="Times New Roman" w:hAnsi="Times New Roman" w:cs="Times New Roman"/>
                <w:b/>
                <w:bCs/>
                <w:color w:val="000000" w:themeColor="dark1"/>
                <w:kern w:val="24"/>
                <w:sz w:val="24"/>
                <w:szCs w:val="24"/>
              </w:rPr>
              <w:t>N/A</w:t>
            </w:r>
          </w:p>
        </w:tc>
      </w:tr>
      <w:tr w:rsidR="004278E8" w:rsidRPr="00416097" w:rsidTr="004300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:rsidR="004278E8" w:rsidRPr="00416097" w:rsidRDefault="004278E8" w:rsidP="004300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16097">
              <w:rPr>
                <w:rFonts w:ascii="Times New Roman" w:eastAsia="Times New Roman" w:hAnsi="Times New Roman" w:cs="Times New Roman"/>
                <w:bCs w:val="0"/>
                <w:color w:val="000000" w:themeColor="dark1"/>
                <w:kern w:val="24"/>
                <w:sz w:val="24"/>
                <w:szCs w:val="24"/>
              </w:rPr>
              <w:t>P3</w:t>
            </w:r>
          </w:p>
        </w:tc>
        <w:tc>
          <w:tcPr>
            <w:tcW w:w="1197" w:type="dxa"/>
          </w:tcPr>
          <w:p w:rsidR="004278E8" w:rsidRPr="00416097" w:rsidRDefault="004278E8" w:rsidP="004300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16097">
              <w:rPr>
                <w:rFonts w:ascii="Times New Roman" w:eastAsia="Times New Roman" w:hAnsi="Times New Roman" w:cs="Times New Roman"/>
                <w:b/>
                <w:bCs/>
                <w:color w:val="000000" w:themeColor="dark1"/>
                <w:kern w:val="24"/>
                <w:sz w:val="24"/>
                <w:szCs w:val="24"/>
              </w:rPr>
              <w:t>3/5</w:t>
            </w:r>
          </w:p>
        </w:tc>
        <w:tc>
          <w:tcPr>
            <w:tcW w:w="1197" w:type="dxa"/>
          </w:tcPr>
          <w:p w:rsidR="004278E8" w:rsidRPr="00416097" w:rsidRDefault="004278E8" w:rsidP="004300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16097">
              <w:rPr>
                <w:rFonts w:ascii="Times New Roman" w:eastAsia="Times New Roman" w:hAnsi="Times New Roman" w:cs="Times New Roman"/>
                <w:b/>
                <w:bCs/>
                <w:color w:val="000000" w:themeColor="dark1"/>
                <w:kern w:val="24"/>
                <w:sz w:val="24"/>
                <w:szCs w:val="24"/>
              </w:rPr>
              <w:t>1/5</w:t>
            </w:r>
          </w:p>
        </w:tc>
        <w:tc>
          <w:tcPr>
            <w:tcW w:w="1197" w:type="dxa"/>
          </w:tcPr>
          <w:p w:rsidR="004278E8" w:rsidRPr="00416097" w:rsidRDefault="004278E8" w:rsidP="004300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16097">
              <w:rPr>
                <w:rFonts w:ascii="Times New Roman" w:eastAsia="Times New Roman" w:hAnsi="Times New Roman" w:cs="Times New Roman"/>
                <w:b/>
                <w:bCs/>
                <w:color w:val="000000" w:themeColor="dark1"/>
                <w:kern w:val="24"/>
                <w:sz w:val="24"/>
                <w:szCs w:val="24"/>
              </w:rPr>
              <w:t>0/5</w:t>
            </w:r>
          </w:p>
        </w:tc>
        <w:tc>
          <w:tcPr>
            <w:tcW w:w="1197" w:type="dxa"/>
          </w:tcPr>
          <w:p w:rsidR="004278E8" w:rsidRPr="00416097" w:rsidRDefault="004278E8" w:rsidP="004300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16097">
              <w:rPr>
                <w:rFonts w:ascii="Times New Roman" w:eastAsia="Times New Roman" w:hAnsi="Times New Roman" w:cs="Times New Roman"/>
                <w:b/>
                <w:bCs/>
                <w:color w:val="000000" w:themeColor="dark1"/>
                <w:kern w:val="24"/>
                <w:sz w:val="24"/>
                <w:szCs w:val="24"/>
              </w:rPr>
              <w:t>1 in 1869 (5288-1869)</w:t>
            </w:r>
          </w:p>
        </w:tc>
        <w:tc>
          <w:tcPr>
            <w:tcW w:w="1197" w:type="dxa"/>
          </w:tcPr>
          <w:p w:rsidR="004278E8" w:rsidRPr="00416097" w:rsidRDefault="004278E8" w:rsidP="004300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16097">
              <w:rPr>
                <w:rFonts w:ascii="Times New Roman" w:eastAsia="Times New Roman" w:hAnsi="Times New Roman" w:cs="Times New Roman"/>
                <w:b/>
                <w:bCs/>
                <w:color w:val="000000" w:themeColor="dark1"/>
                <w:kern w:val="24"/>
                <w:sz w:val="24"/>
                <w:szCs w:val="24"/>
              </w:rPr>
              <w:t>4.12</w:t>
            </w:r>
          </w:p>
        </w:tc>
        <w:tc>
          <w:tcPr>
            <w:tcW w:w="1197" w:type="dxa"/>
          </w:tcPr>
          <w:p w:rsidR="004278E8" w:rsidRPr="00416097" w:rsidRDefault="004278E8" w:rsidP="004300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16097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97" w:type="dxa"/>
          </w:tcPr>
          <w:p w:rsidR="004278E8" w:rsidRPr="00416097" w:rsidRDefault="004278E8" w:rsidP="004300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16097">
              <w:rPr>
                <w:rFonts w:ascii="Times New Roman" w:eastAsia="Times New Roman" w:hAnsi="Times New Roman" w:cs="Times New Roman"/>
                <w:b/>
                <w:bCs/>
                <w:color w:val="000000" w:themeColor="dark1"/>
                <w:kern w:val="24"/>
                <w:sz w:val="24"/>
                <w:szCs w:val="24"/>
              </w:rPr>
              <w:t>0.0424</w:t>
            </w:r>
          </w:p>
        </w:tc>
      </w:tr>
    </w:tbl>
    <w:p w:rsidR="004278E8" w:rsidRPr="00416097" w:rsidRDefault="004278E8" w:rsidP="004278E8">
      <w:pPr>
        <w:spacing w:after="0" w:line="240" w:lineRule="auto"/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</w:rPr>
      </w:pPr>
    </w:p>
    <w:p w:rsidR="004278E8" w:rsidRPr="00416097" w:rsidRDefault="004278E8" w:rsidP="004278E8">
      <w:pPr>
        <w:spacing w:after="0" w:line="480" w:lineRule="auto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 w:rsidRPr="00416097">
        <w:rPr>
          <w:rFonts w:ascii="Times New Roman" w:eastAsiaTheme="minorEastAsia" w:hAnsi="Times New Roman" w:cs="Times New Roman"/>
          <w:b/>
          <w:iCs/>
          <w:color w:val="000000" w:themeColor="text1"/>
          <w:kern w:val="24"/>
          <w:sz w:val="24"/>
          <w:szCs w:val="24"/>
        </w:rPr>
        <w:t xml:space="preserve">Supplementary </w:t>
      </w:r>
      <w:r w:rsidR="00240C48">
        <w:rPr>
          <w:rFonts w:ascii="Times New Roman" w:eastAsiaTheme="minorEastAsia" w:hAnsi="Times New Roman" w:cs="Times New Roman"/>
          <w:b/>
          <w:iCs/>
          <w:color w:val="000000" w:themeColor="text1"/>
          <w:kern w:val="24"/>
          <w:sz w:val="24"/>
          <w:szCs w:val="24"/>
        </w:rPr>
        <w:t>File</w:t>
      </w:r>
      <w:r w:rsidRPr="00416097">
        <w:rPr>
          <w:rFonts w:ascii="Times New Roman" w:eastAsiaTheme="minorEastAsia" w:hAnsi="Times New Roman" w:cs="Times New Roman"/>
          <w:b/>
          <w:iCs/>
          <w:color w:val="000000" w:themeColor="text1"/>
          <w:kern w:val="24"/>
          <w:sz w:val="24"/>
          <w:szCs w:val="24"/>
        </w:rPr>
        <w:t xml:space="preserve"> 1: Cancer stem cell frequencies in PDA subpopulations</w:t>
      </w:r>
      <w:r w:rsidRPr="00416097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</w:rPr>
        <w:t xml:space="preserve"> </w:t>
      </w:r>
      <w:r w:rsidRPr="0041609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Limiting dilution assay was performed with sorted NY15 cells injected subcutaneously in NOD/SCID mice. The resultant numbers of tumors/injection is tabulated with estimated cancer stem cell frequencies calculated by extreme limiting dilution analysis (ELDA).</w:t>
      </w:r>
      <w:bookmarkStart w:id="0" w:name="_GoBack"/>
      <w:bookmarkEnd w:id="0"/>
    </w:p>
    <w:p w:rsidR="004278E8" w:rsidRPr="00416097" w:rsidRDefault="004278E8" w:rsidP="004278E8">
      <w:pPr>
        <w:spacing w:after="0" w:line="480" w:lineRule="auto"/>
        <w:rPr>
          <w:rFonts w:ascii="Times New Roman" w:eastAsiaTheme="minorEastAsia" w:hAnsi="Times New Roman" w:cs="Times New Roman"/>
          <w:b/>
          <w:iCs/>
          <w:color w:val="000000" w:themeColor="text1"/>
          <w:kern w:val="24"/>
          <w:sz w:val="24"/>
          <w:szCs w:val="24"/>
        </w:rPr>
      </w:pPr>
    </w:p>
    <w:sectPr w:rsidR="004278E8" w:rsidRPr="00416097">
      <w:footerReference w:type="default" r:id="rId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8566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96376" w:rsidRDefault="00240C4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96376" w:rsidRDefault="00240C48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8E8"/>
    <w:rsid w:val="00240C48"/>
    <w:rsid w:val="004278E8"/>
    <w:rsid w:val="00D53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Shading1">
    <w:name w:val="Medium Shading 1"/>
    <w:basedOn w:val="TableNormal"/>
    <w:uiPriority w:val="63"/>
    <w:rsid w:val="004278E8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Footer">
    <w:name w:val="footer"/>
    <w:basedOn w:val="Normal"/>
    <w:link w:val="FooterChar"/>
    <w:uiPriority w:val="99"/>
    <w:unhideWhenUsed/>
    <w:rsid w:val="004278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78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Shading1">
    <w:name w:val="Medium Shading 1"/>
    <w:basedOn w:val="TableNormal"/>
    <w:uiPriority w:val="63"/>
    <w:rsid w:val="004278E8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Footer">
    <w:name w:val="footer"/>
    <w:basedOn w:val="Normal"/>
    <w:link w:val="FooterChar"/>
    <w:uiPriority w:val="99"/>
    <w:unhideWhenUsed/>
    <w:rsid w:val="004278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78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584</Characters>
  <Application>Microsoft Office Word</Application>
  <DocSecurity>0</DocSecurity>
  <Lines>4</Lines>
  <Paragraphs>1</Paragraphs>
  <ScaleCrop>false</ScaleCrop>
  <Company>University of Michigan Hospital and Health Systems</Company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Abel, Ethan</dc:creator>
  <cp:lastModifiedBy>Abel, Ethan</cp:lastModifiedBy>
  <cp:revision>2</cp:revision>
  <dcterms:created xsi:type="dcterms:W3CDTF">2018-05-17T14:18:00Z</dcterms:created>
  <dcterms:modified xsi:type="dcterms:W3CDTF">2018-05-17T14:23:00Z</dcterms:modified>
</cp:coreProperties>
</file>