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AA" w:rsidRPr="00563430" w:rsidRDefault="002E71AA" w:rsidP="002E71AA">
      <w:pPr>
        <w:suppressLineNumbers/>
        <w:spacing w:after="240" w:line="276" w:lineRule="auto"/>
        <w:rPr>
          <w:rFonts w:cstheme="majorHAnsi"/>
          <w:noProof/>
          <w:sz w:val="22"/>
          <w:lang w:val="en-GB"/>
        </w:rPr>
      </w:pPr>
    </w:p>
    <w:tbl>
      <w:tblPr>
        <w:tblW w:w="7103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0"/>
        <w:gridCol w:w="1987"/>
        <w:gridCol w:w="50"/>
        <w:gridCol w:w="1648"/>
        <w:gridCol w:w="1418"/>
      </w:tblGrid>
      <w:tr w:rsidR="002E71AA" w:rsidRPr="00563430" w:rsidTr="00FF6530">
        <w:trPr>
          <w:trHeight w:val="848"/>
          <w:jc w:val="center"/>
        </w:trPr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b/>
                <w:bCs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fMRI sample</w:t>
            </w:r>
          </w:p>
          <w:p w:rsidR="002E71AA" w:rsidRPr="00563430" w:rsidRDefault="002E71AA" w:rsidP="00FF6530">
            <w:pPr>
              <w:jc w:val="center"/>
              <w:rPr>
                <w:rFonts w:cstheme="majorHAnsi"/>
                <w:b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(</w:t>
            </w:r>
            <w:r w:rsidRPr="00563430">
              <w:rPr>
                <w:rFonts w:cstheme="majorHAnsi"/>
                <w:b/>
                <w:bCs/>
                <w:i/>
                <w:noProof/>
                <w:lang w:val="en-GB"/>
              </w:rPr>
              <w:t>N</w:t>
            </w:r>
            <w:r w:rsidRPr="00563430">
              <w:rPr>
                <w:rFonts w:cstheme="majorHAnsi"/>
                <w:b/>
                <w:bCs/>
                <w:noProof/>
                <w:lang w:val="en-GB"/>
              </w:rPr>
              <w:t>=26)</w:t>
            </w:r>
          </w:p>
        </w:tc>
        <w:tc>
          <w:tcPr>
            <w:tcW w:w="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b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b/>
                <w:bCs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AMT sample</w:t>
            </w:r>
          </w:p>
          <w:p w:rsidR="002E71AA" w:rsidRPr="00563430" w:rsidRDefault="002E71AA" w:rsidP="00FF6530">
            <w:pPr>
              <w:jc w:val="center"/>
              <w:rPr>
                <w:rFonts w:cstheme="majorHAnsi"/>
                <w:b/>
                <w:noProof/>
                <w:lang w:val="en-GB"/>
              </w:rPr>
            </w:pPr>
            <w:r w:rsidRPr="00563430">
              <w:rPr>
                <w:rFonts w:cstheme="majorHAnsi"/>
                <w:b/>
                <w:bCs/>
                <w:noProof/>
                <w:lang w:val="en-GB"/>
              </w:rPr>
              <w:t>(</w:t>
            </w:r>
            <w:r w:rsidRPr="00563430">
              <w:rPr>
                <w:rFonts w:cstheme="majorHAnsi"/>
                <w:b/>
                <w:bCs/>
                <w:i/>
                <w:noProof/>
                <w:lang w:val="en-GB"/>
              </w:rPr>
              <w:t>N</w:t>
            </w:r>
            <w:r w:rsidRPr="00563430">
              <w:rPr>
                <w:rFonts w:cstheme="majorHAnsi"/>
                <w:b/>
                <w:bCs/>
                <w:noProof/>
                <w:lang w:val="en-GB"/>
              </w:rPr>
              <w:t>=482)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b/>
                <w:noProof/>
                <w:lang w:val="en-GB"/>
              </w:rPr>
            </w:pPr>
            <w:r w:rsidRPr="00563430">
              <w:rPr>
                <w:rFonts w:cstheme="majorHAnsi"/>
                <w:b/>
                <w:noProof/>
                <w:lang w:val="en-GB"/>
              </w:rPr>
              <w:t>Possible range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Age</w:t>
            </w:r>
          </w:p>
        </w:tc>
        <w:tc>
          <w:tcPr>
            <w:tcW w:w="198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25.3 (5.6)</w:t>
            </w:r>
          </w:p>
        </w:tc>
        <w:tc>
          <w:tcPr>
            <w:tcW w:w="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37.2 (11.4)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Gender (%F)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13 (50%)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249 (52%)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STAI total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42.0 (8.1)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39.9 (12.8)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20-80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AMI total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40.1 (8.5)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0-72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OCI-R total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11.3 (10.8)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0-72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PHQ9 total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4.3 (5.1)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0-24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BIS-11 total</w:t>
            </w:r>
          </w:p>
        </w:tc>
        <w:tc>
          <w:tcPr>
            <w:tcW w:w="198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56.6 (10.8)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30-120</w:t>
            </w:r>
          </w:p>
        </w:tc>
      </w:tr>
      <w:tr w:rsidR="002E71AA" w:rsidRPr="00563430" w:rsidTr="00FF6530">
        <w:trPr>
          <w:trHeight w:val="403"/>
          <w:jc w:val="center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CSQ global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-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29.1 (7.9)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E71AA" w:rsidRPr="00563430" w:rsidRDefault="002E71AA" w:rsidP="00FF6530">
            <w:pPr>
              <w:jc w:val="center"/>
              <w:rPr>
                <w:rFonts w:cstheme="majorHAnsi"/>
                <w:noProof/>
                <w:lang w:val="en-GB"/>
              </w:rPr>
            </w:pPr>
            <w:r w:rsidRPr="00563430">
              <w:rPr>
                <w:rFonts w:cstheme="majorHAnsi"/>
                <w:noProof/>
                <w:lang w:val="en-GB"/>
              </w:rPr>
              <w:t>0-48</w:t>
            </w:r>
          </w:p>
        </w:tc>
      </w:tr>
    </w:tbl>
    <w:p w:rsidR="002E71AA" w:rsidRPr="00563430" w:rsidRDefault="002E71AA" w:rsidP="002E71AA">
      <w:pPr>
        <w:suppressLineNumbers/>
        <w:rPr>
          <w:rFonts w:cstheme="majorHAnsi"/>
          <w:b/>
          <w:noProof/>
          <w:highlight w:val="yellow"/>
          <w:lang w:val="en-GB"/>
        </w:rPr>
      </w:pPr>
      <w:r w:rsidRPr="00563430">
        <w:rPr>
          <w:rFonts w:cstheme="majorHAnsi"/>
          <w:b/>
          <w:noProof/>
          <w:highlight w:val="yellow"/>
          <w:lang w:val="en-GB"/>
        </w:rPr>
        <w:t xml:space="preserve"> </w:t>
      </w:r>
    </w:p>
    <w:p w:rsidR="00A801D8" w:rsidRDefault="00A801D8">
      <w:bookmarkStart w:id="0" w:name="_GoBack"/>
      <w:bookmarkEnd w:id="0"/>
    </w:p>
    <w:sectPr w:rsidR="00A801D8" w:rsidSect="00A801D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1AA"/>
    <w:rsid w:val="002E71AA"/>
    <w:rsid w:val="00A8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48B8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A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AA"/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Macintosh Word</Application>
  <DocSecurity>0</DocSecurity>
  <Lines>2</Lines>
  <Paragraphs>1</Paragraphs>
  <ScaleCrop>false</ScaleCrop>
  <Company>University College London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Norbury</dc:creator>
  <cp:keywords/>
  <dc:description/>
  <cp:lastModifiedBy>Agnes Norbury</cp:lastModifiedBy>
  <cp:revision>1</cp:revision>
  <dcterms:created xsi:type="dcterms:W3CDTF">2018-04-20T11:45:00Z</dcterms:created>
  <dcterms:modified xsi:type="dcterms:W3CDTF">2018-04-20T11:45:00Z</dcterms:modified>
</cp:coreProperties>
</file>