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4B180AD" w:rsidR="00877644" w:rsidRPr="00125190" w:rsidRDefault="00E13C1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based on power analyses for both groups of participants: </w:t>
      </w:r>
      <w:bookmarkStart w:id="0" w:name="_GoBack"/>
      <w:bookmarkEnd w:id="0"/>
      <w:r>
        <w:rPr>
          <w:rFonts w:asciiTheme="minorHAnsi" w:hAnsiTheme="minorHAnsi"/>
        </w:rPr>
        <w:t>please see sections Methods &gt; Design &gt; fMRI sample &gt; Protocol for relevant details for the neuroimaging (fMRI) sample, and Methods &gt; Design &gt; Online sample &gt; Protocol for the online sample.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CA58B44" w:rsidR="00B330BD" w:rsidRDefault="008B64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fMRI sample</w:t>
      </w:r>
      <w:r w:rsidR="00BE738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(</w:t>
      </w:r>
      <w:r w:rsidR="00BE738A" w:rsidRPr="00BE738A">
        <w:rPr>
          <w:rFonts w:asciiTheme="minorHAnsi" w:hAnsiTheme="minorHAnsi"/>
          <w:i/>
        </w:rPr>
        <w:t>N</w:t>
      </w:r>
      <w:r>
        <w:rPr>
          <w:rFonts w:asciiTheme="minorHAnsi" w:hAnsiTheme="minorHAnsi"/>
        </w:rPr>
        <w:t>=26)</w:t>
      </w:r>
      <w:r w:rsidR="00BE738A">
        <w:rPr>
          <w:rFonts w:asciiTheme="minorHAnsi" w:hAnsiTheme="minorHAnsi"/>
        </w:rPr>
        <w:t xml:space="preserve"> no participants were excluded </w:t>
      </w:r>
      <w:r>
        <w:rPr>
          <w:rFonts w:asciiTheme="minorHAnsi" w:hAnsiTheme="minorHAnsi"/>
        </w:rPr>
        <w:t>from further analysis</w:t>
      </w:r>
    </w:p>
    <w:p w14:paraId="32993312" w14:textId="20F3EB89" w:rsidR="008B64DA" w:rsidRDefault="008B64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(</w:t>
      </w:r>
      <w:proofErr w:type="gramStart"/>
      <w:r>
        <w:rPr>
          <w:rFonts w:asciiTheme="minorHAnsi" w:hAnsiTheme="minorHAnsi"/>
        </w:rPr>
        <w:t>see</w:t>
      </w:r>
      <w:proofErr w:type="gramEnd"/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Methods &gt; Design &gt; fMRI sample &gt; Protocol</w:t>
      </w:r>
      <w:r>
        <w:rPr>
          <w:rFonts w:asciiTheme="minorHAnsi" w:hAnsiTheme="minorHAnsi"/>
        </w:rPr>
        <w:t>; Figure 1 legend).</w:t>
      </w:r>
    </w:p>
    <w:p w14:paraId="6A8CBFCA" w14:textId="77777777" w:rsidR="008B64DA" w:rsidRDefault="008B64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E8EE4F1" w14:textId="45DC5AA3" w:rsidR="008B64DA" w:rsidRDefault="00BE738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online sample, planned qua</w:t>
      </w:r>
      <w:r w:rsidR="008B64DA">
        <w:rPr>
          <w:rFonts w:asciiTheme="minorHAnsi" w:hAnsiTheme="minorHAnsi"/>
        </w:rPr>
        <w:t xml:space="preserve">lity control was carried out based on previously published work using the Amazon Mechanical Turk (AMT) interface, resulting in the exclusion of 68/550 datasets (final </w:t>
      </w:r>
      <w:r w:rsidR="008B64DA" w:rsidRPr="008B64DA">
        <w:rPr>
          <w:rFonts w:asciiTheme="minorHAnsi" w:hAnsiTheme="minorHAnsi"/>
          <w:i/>
        </w:rPr>
        <w:t>N</w:t>
      </w:r>
      <w:r w:rsidR="008B64DA">
        <w:rPr>
          <w:rFonts w:asciiTheme="minorHAnsi" w:hAnsiTheme="minorHAnsi"/>
        </w:rPr>
        <w:t>=482, for full details see Methods &gt; Protocol &gt; Design &gt; Online sample&gt; Quality control procedure; see also Figure 1 legend).</w:t>
      </w:r>
    </w:p>
    <w:p w14:paraId="3E1A6B61" w14:textId="4606B8F5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5EBC832" w:rsidR="0015519A" w:rsidRDefault="00376B4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see Results for full details of al</w:t>
      </w:r>
      <w:r w:rsidR="00C818BD">
        <w:rPr>
          <w:rFonts w:asciiTheme="minorHAnsi" w:hAnsiTheme="minorHAnsi"/>
          <w:sz w:val="22"/>
          <w:szCs w:val="22"/>
        </w:rPr>
        <w:t>l statistical tests</w:t>
      </w:r>
      <w:r w:rsidR="00D12A2A">
        <w:rPr>
          <w:rFonts w:asciiTheme="minorHAnsi" w:hAnsiTheme="minorHAnsi"/>
          <w:sz w:val="22"/>
          <w:szCs w:val="22"/>
        </w:rPr>
        <w:t xml:space="preserve"> carried</w:t>
      </w:r>
      <w:r w:rsidR="006F5224">
        <w:rPr>
          <w:rFonts w:asciiTheme="minorHAnsi" w:hAnsiTheme="minorHAnsi"/>
          <w:sz w:val="22"/>
          <w:szCs w:val="22"/>
        </w:rPr>
        <w:t xml:space="preserve"> out</w:t>
      </w:r>
      <w:r w:rsidR="00C818BD">
        <w:rPr>
          <w:rFonts w:asciiTheme="minorHAnsi" w:hAnsiTheme="minorHAnsi"/>
          <w:sz w:val="22"/>
          <w:szCs w:val="22"/>
        </w:rPr>
        <w:t>.</w:t>
      </w:r>
    </w:p>
    <w:p w14:paraId="3C890594" w14:textId="77777777" w:rsidR="00D12A2A" w:rsidRDefault="00D12A2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FA7C259" w14:textId="1E4DBCE4" w:rsidR="00D12A2A" w:rsidRDefault="00D12A2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functional imaging data, the statistical approach used (and justification) can be found in the section Methods &gt; Analysis &gt; Functional imaging data &gt; Univariate analysis and </w:t>
      </w:r>
      <w:r>
        <w:rPr>
          <w:rFonts w:asciiTheme="minorHAnsi" w:hAnsiTheme="minorHAnsi"/>
          <w:sz w:val="22"/>
          <w:szCs w:val="22"/>
        </w:rPr>
        <w:t xml:space="preserve">Methods &gt; Analysis &gt; Functional imaging data &gt; </w:t>
      </w:r>
      <w:r>
        <w:rPr>
          <w:rFonts w:asciiTheme="minorHAnsi" w:hAnsiTheme="minorHAnsi"/>
          <w:sz w:val="22"/>
          <w:szCs w:val="22"/>
        </w:rPr>
        <w:t>Multivariate</w:t>
      </w:r>
      <w:r>
        <w:rPr>
          <w:rFonts w:asciiTheme="minorHAnsi" w:hAnsiTheme="minorHAnsi"/>
          <w:sz w:val="22"/>
          <w:szCs w:val="22"/>
        </w:rPr>
        <w:t xml:space="preserve"> analysis</w:t>
      </w:r>
      <w:r>
        <w:rPr>
          <w:rFonts w:asciiTheme="minorHAnsi" w:hAnsiTheme="minorHAnsi"/>
          <w:sz w:val="22"/>
          <w:szCs w:val="22"/>
        </w:rPr>
        <w:t>.</w:t>
      </w:r>
    </w:p>
    <w:p w14:paraId="410414EC" w14:textId="77777777" w:rsidR="00D12A2A" w:rsidRDefault="00D12A2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4A369AA" w14:textId="590E38F9" w:rsidR="00D12A2A" w:rsidRDefault="00D12A2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</w:t>
      </w:r>
      <w:proofErr w:type="spellStart"/>
      <w:r>
        <w:rPr>
          <w:rFonts w:asciiTheme="minorHAnsi" w:hAnsiTheme="minorHAnsi"/>
          <w:sz w:val="22"/>
          <w:szCs w:val="22"/>
        </w:rPr>
        <w:t>behavioural</w:t>
      </w:r>
      <w:proofErr w:type="spellEnd"/>
      <w:r>
        <w:rPr>
          <w:rFonts w:asciiTheme="minorHAnsi" w:hAnsiTheme="minorHAnsi"/>
          <w:sz w:val="22"/>
          <w:szCs w:val="22"/>
        </w:rPr>
        <w:t xml:space="preserve"> data from both groups (fMRI and online samples), details of computational model fitting and the model comparison procedure can be found in Methods &gt; Analysis &gt; Instrumental avoidance </w:t>
      </w:r>
      <w:r>
        <w:rPr>
          <w:rFonts w:asciiTheme="minorHAnsi" w:hAnsiTheme="minorHAnsi"/>
          <w:sz w:val="22"/>
          <w:szCs w:val="22"/>
        </w:rPr>
        <w:t>behavior.</w:t>
      </w:r>
    </w:p>
    <w:p w14:paraId="0DAA27EE" w14:textId="77777777" w:rsidR="00D12A2A" w:rsidRDefault="00D12A2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75446B4" w14:textId="63956584" w:rsidR="00D12A2A" w:rsidRDefault="00D12A2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approach taken in relating individual differences in estimated model parameters and other key variables </w:t>
      </w:r>
      <w:r w:rsidRPr="00D12A2A">
        <w:rPr>
          <w:rFonts w:asciiTheme="minorHAnsi" w:hAnsiTheme="minorHAnsi" w:cstheme="minorHAnsi"/>
          <w:sz w:val="22"/>
          <w:lang w:val="en-GB"/>
        </w:rPr>
        <w:t>(multivariate representational similarity in the fMRI sample, self-reported psychopathology in online sample)</w:t>
      </w:r>
      <w:r>
        <w:rPr>
          <w:rFonts w:asciiTheme="minorHAnsi" w:hAnsiTheme="minorHAnsi" w:cstheme="minorHAnsi"/>
          <w:sz w:val="22"/>
          <w:lang w:val="en-GB"/>
        </w:rPr>
        <w:t xml:space="preserve"> is explained and justified in the section </w:t>
      </w:r>
      <w:r>
        <w:rPr>
          <w:rFonts w:asciiTheme="minorHAnsi" w:hAnsiTheme="minorHAnsi"/>
          <w:sz w:val="22"/>
          <w:szCs w:val="22"/>
        </w:rPr>
        <w:t xml:space="preserve">Methods &gt; Analysis &gt; </w:t>
      </w:r>
      <w:r>
        <w:rPr>
          <w:rFonts w:asciiTheme="minorHAnsi" w:hAnsiTheme="minorHAnsi"/>
          <w:sz w:val="22"/>
          <w:szCs w:val="22"/>
        </w:rPr>
        <w:t>Individual differences.</w:t>
      </w:r>
    </w:p>
    <w:p w14:paraId="53CA8DE2" w14:textId="77777777" w:rsidR="00D12A2A" w:rsidRDefault="00D12A2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FF9A62" w:rsidR="00BC3CCE" w:rsidRPr="00505C51" w:rsidRDefault="00936A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 (no group allocation was carried out in this study)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983E32D" w:rsidR="00BC3CCE" w:rsidRDefault="003917FA" w:rsidP="00157BF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240"/>
        <w:rPr>
          <w:rFonts w:asciiTheme="minorHAnsi" w:hAnsiTheme="minorHAnsi" w:cstheme="minorHAnsi"/>
          <w:sz w:val="22"/>
          <w:lang w:val="en-GB"/>
        </w:rPr>
      </w:pPr>
      <w:r w:rsidRPr="003917FA">
        <w:rPr>
          <w:rFonts w:asciiTheme="minorHAnsi" w:hAnsiTheme="minorHAnsi" w:cstheme="minorHAnsi"/>
          <w:sz w:val="22"/>
          <w:lang w:val="en-GB"/>
        </w:rPr>
        <w:t>All relevant code for stimulus generation, data collection, and data analysis, in addition to raw behavioural data, is available at the project’s Open Science Framework page (osf.io/25t3f)</w:t>
      </w:r>
      <w:r w:rsidRPr="003917FA">
        <w:rPr>
          <w:rFonts w:asciiTheme="minorHAnsi" w:hAnsiTheme="minorHAnsi" w:cstheme="minorHAnsi"/>
          <w:i/>
          <w:sz w:val="22"/>
          <w:lang w:val="en-GB"/>
        </w:rPr>
        <w:t xml:space="preserve">. </w:t>
      </w:r>
      <w:r w:rsidRPr="003917FA">
        <w:rPr>
          <w:rFonts w:asciiTheme="minorHAnsi" w:hAnsiTheme="minorHAnsi" w:cstheme="minorHAnsi"/>
          <w:sz w:val="22"/>
          <w:lang w:val="en-GB"/>
        </w:rPr>
        <w:t xml:space="preserve">Raw functional imaging data is deposited at </w:t>
      </w:r>
      <w:proofErr w:type="spellStart"/>
      <w:r w:rsidRPr="003917FA">
        <w:rPr>
          <w:rFonts w:asciiTheme="minorHAnsi" w:hAnsiTheme="minorHAnsi" w:cstheme="minorHAnsi"/>
          <w:sz w:val="22"/>
          <w:lang w:val="en-GB"/>
        </w:rPr>
        <w:t>openfMRI</w:t>
      </w:r>
      <w:proofErr w:type="spellEnd"/>
      <w:r w:rsidRPr="003917FA">
        <w:rPr>
          <w:rFonts w:asciiTheme="minorHAnsi" w:hAnsiTheme="minorHAnsi" w:cstheme="minorHAnsi"/>
          <w:sz w:val="22"/>
          <w:lang w:val="en-GB"/>
        </w:rPr>
        <w:t xml:space="preserve"> (openfmri.org/dataset/ds000249) and derived statistical maps are available at </w:t>
      </w:r>
      <w:proofErr w:type="spellStart"/>
      <w:r w:rsidRPr="003917FA">
        <w:rPr>
          <w:rFonts w:asciiTheme="minorHAnsi" w:hAnsiTheme="minorHAnsi" w:cstheme="minorHAnsi"/>
          <w:sz w:val="22"/>
          <w:lang w:val="en-GB"/>
        </w:rPr>
        <w:t>NeuroVault</w:t>
      </w:r>
      <w:proofErr w:type="spellEnd"/>
      <w:r w:rsidRPr="003917FA">
        <w:rPr>
          <w:rFonts w:asciiTheme="minorHAnsi" w:hAnsiTheme="minorHAnsi" w:cstheme="minorHAnsi"/>
          <w:sz w:val="22"/>
          <w:lang w:val="en-GB"/>
        </w:rPr>
        <w:t xml:space="preserve"> (neurovault.org/collections/3177).</w:t>
      </w:r>
    </w:p>
    <w:p w14:paraId="5DDAC0CB" w14:textId="2C23048A" w:rsidR="00157BFA" w:rsidRPr="00157BFA" w:rsidRDefault="00157BFA" w:rsidP="00157BF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240"/>
        <w:rPr>
          <w:rFonts w:asciiTheme="minorHAnsi" w:hAnsiTheme="minorHAnsi" w:cstheme="minorHAnsi"/>
          <w:sz w:val="22"/>
          <w:lang w:val="en-GB"/>
        </w:rPr>
      </w:pPr>
      <w:r>
        <w:rPr>
          <w:rFonts w:asciiTheme="minorHAnsi" w:hAnsiTheme="minorHAnsi" w:cstheme="minorHAnsi"/>
          <w:sz w:val="22"/>
          <w:lang w:val="en-GB"/>
        </w:rPr>
        <w:t>(Methods &gt; Code and data availability)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07881" w14:textId="77777777" w:rsidR="00103875" w:rsidRDefault="00103875" w:rsidP="004215FE">
      <w:r>
        <w:separator/>
      </w:r>
    </w:p>
  </w:endnote>
  <w:endnote w:type="continuationSeparator" w:id="0">
    <w:p w14:paraId="3A7D441D" w14:textId="77777777" w:rsidR="00103875" w:rsidRDefault="0010387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A076D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58949" w14:textId="77777777" w:rsidR="00103875" w:rsidRDefault="00103875" w:rsidP="004215FE">
      <w:r>
        <w:separator/>
      </w:r>
    </w:p>
  </w:footnote>
  <w:footnote w:type="continuationSeparator" w:id="0">
    <w:p w14:paraId="394C010D" w14:textId="77777777" w:rsidR="00103875" w:rsidRDefault="0010387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3875"/>
    <w:rsid w:val="00125190"/>
    <w:rsid w:val="00133662"/>
    <w:rsid w:val="00133907"/>
    <w:rsid w:val="00146DE9"/>
    <w:rsid w:val="0015519A"/>
    <w:rsid w:val="00157BF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6B44"/>
    <w:rsid w:val="003917F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5B4F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5224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076D"/>
    <w:rsid w:val="008A22A7"/>
    <w:rsid w:val="008B64DA"/>
    <w:rsid w:val="008C73C0"/>
    <w:rsid w:val="008D7885"/>
    <w:rsid w:val="00912B0B"/>
    <w:rsid w:val="009205E9"/>
    <w:rsid w:val="0092438C"/>
    <w:rsid w:val="00936A88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738A"/>
    <w:rsid w:val="00C1184B"/>
    <w:rsid w:val="00C21D14"/>
    <w:rsid w:val="00C24CF7"/>
    <w:rsid w:val="00C42ECB"/>
    <w:rsid w:val="00C52A77"/>
    <w:rsid w:val="00C818BD"/>
    <w:rsid w:val="00C820B0"/>
    <w:rsid w:val="00CC6EF3"/>
    <w:rsid w:val="00CD6AEC"/>
    <w:rsid w:val="00CE6849"/>
    <w:rsid w:val="00CF4BBE"/>
    <w:rsid w:val="00CF6CB5"/>
    <w:rsid w:val="00D10224"/>
    <w:rsid w:val="00D12A2A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3C12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CCFD639-DE6C-4C35-9931-E05830F4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8AF5C3-F2D9-4259-972A-47ADD139F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Agnes</cp:lastModifiedBy>
  <cp:revision>9</cp:revision>
  <dcterms:created xsi:type="dcterms:W3CDTF">2018-01-08T11:08:00Z</dcterms:created>
  <dcterms:modified xsi:type="dcterms:W3CDTF">2018-01-08T11:55:00Z</dcterms:modified>
</cp:coreProperties>
</file>