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FB04E" w14:textId="77777777" w:rsidR="006A4B81" w:rsidRPr="000B7D5E" w:rsidRDefault="006A4B81" w:rsidP="006A4B81">
      <w:pPr>
        <w:rPr>
          <w:rFonts w:ascii="Calibri" w:hAnsi="Calibri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618"/>
        <w:gridCol w:w="3117"/>
      </w:tblGrid>
      <w:tr w:rsidR="006A4B81" w:rsidRPr="000B7D5E" w14:paraId="26ADCE1D" w14:textId="77777777" w:rsidTr="000965D0">
        <w:tc>
          <w:tcPr>
            <w:tcW w:w="1615" w:type="dxa"/>
          </w:tcPr>
          <w:p w14:paraId="7FCB8EC7" w14:textId="77777777" w:rsidR="006A4B81" w:rsidRPr="000B7D5E" w:rsidRDefault="006A4B81" w:rsidP="000965D0">
            <w:pPr>
              <w:rPr>
                <w:rFonts w:ascii="Calibri" w:hAnsi="Calibri"/>
                <w:b/>
              </w:rPr>
            </w:pPr>
            <w:r w:rsidRPr="000B7D5E">
              <w:rPr>
                <w:rFonts w:ascii="Calibri" w:hAnsi="Calibri"/>
                <w:b/>
              </w:rPr>
              <w:t>Name</w:t>
            </w:r>
          </w:p>
        </w:tc>
        <w:tc>
          <w:tcPr>
            <w:tcW w:w="4618" w:type="dxa"/>
          </w:tcPr>
          <w:p w14:paraId="3F315E75" w14:textId="77777777" w:rsidR="006A4B81" w:rsidRPr="000B7D5E" w:rsidRDefault="006A4B81" w:rsidP="000965D0">
            <w:pPr>
              <w:rPr>
                <w:rFonts w:ascii="Calibri" w:hAnsi="Calibri"/>
                <w:b/>
              </w:rPr>
            </w:pPr>
            <w:r w:rsidRPr="000B7D5E">
              <w:rPr>
                <w:rFonts w:ascii="Calibri" w:hAnsi="Calibri"/>
                <w:b/>
              </w:rPr>
              <w:t>Purpose</w:t>
            </w:r>
          </w:p>
        </w:tc>
        <w:tc>
          <w:tcPr>
            <w:tcW w:w="3117" w:type="dxa"/>
          </w:tcPr>
          <w:p w14:paraId="64017336" w14:textId="77777777" w:rsidR="006A4B81" w:rsidRPr="000B7D5E" w:rsidRDefault="006A4B81" w:rsidP="000965D0">
            <w:pPr>
              <w:rPr>
                <w:rFonts w:ascii="Calibri" w:hAnsi="Calibri"/>
                <w:b/>
              </w:rPr>
            </w:pPr>
            <w:r w:rsidRPr="000B7D5E">
              <w:rPr>
                <w:rFonts w:ascii="Calibri" w:hAnsi="Calibri"/>
                <w:b/>
              </w:rPr>
              <w:t>Sequence</w:t>
            </w:r>
          </w:p>
        </w:tc>
      </w:tr>
      <w:tr w:rsidR="006A4B81" w:rsidRPr="000B7D5E" w14:paraId="5617DA99" w14:textId="77777777" w:rsidTr="000965D0">
        <w:tc>
          <w:tcPr>
            <w:tcW w:w="1615" w:type="dxa"/>
          </w:tcPr>
          <w:p w14:paraId="74C8ECCC" w14:textId="77777777" w:rsidR="006A4B81" w:rsidRPr="000B7D5E" w:rsidRDefault="006A4B81" w:rsidP="000965D0">
            <w:pPr>
              <w:rPr>
                <w:rFonts w:ascii="Calibri" w:hAnsi="Calibri"/>
              </w:rPr>
            </w:pPr>
            <w:proofErr w:type="spellStart"/>
            <w:r w:rsidRPr="000B7D5E">
              <w:rPr>
                <w:rFonts w:ascii="Calibri" w:hAnsi="Calibri"/>
              </w:rPr>
              <w:t>WtAmpFwd</w:t>
            </w:r>
            <w:proofErr w:type="spellEnd"/>
          </w:p>
        </w:tc>
        <w:tc>
          <w:tcPr>
            <w:tcW w:w="4618" w:type="dxa"/>
          </w:tcPr>
          <w:p w14:paraId="5B314C23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Forward primer for amplifying Tet1 wt Gene Blocks to make HDR template</w:t>
            </w:r>
          </w:p>
        </w:tc>
        <w:tc>
          <w:tcPr>
            <w:tcW w:w="3117" w:type="dxa"/>
          </w:tcPr>
          <w:p w14:paraId="0D42C8A3" w14:textId="77777777" w:rsidR="006A4B81" w:rsidRPr="000B7D5E" w:rsidRDefault="006A4B81" w:rsidP="000965D0">
            <w:pPr>
              <w:rPr>
                <w:rFonts w:ascii="Calibri" w:eastAsia="Times New Roman" w:hAnsi="Calibri"/>
              </w:rPr>
            </w:pPr>
            <w:proofErr w:type="spellStart"/>
            <w:r w:rsidRPr="000B7D5E">
              <w:rPr>
                <w:rFonts w:ascii="Calibri" w:eastAsia="Times New Roman" w:hAnsi="Calibri"/>
              </w:rPr>
              <w:t>atcaaccttaacccgagaca</w:t>
            </w:r>
            <w:proofErr w:type="spellEnd"/>
          </w:p>
        </w:tc>
      </w:tr>
      <w:tr w:rsidR="006A4B81" w:rsidRPr="000B7D5E" w14:paraId="79893381" w14:textId="77777777" w:rsidTr="000965D0">
        <w:tc>
          <w:tcPr>
            <w:tcW w:w="1615" w:type="dxa"/>
          </w:tcPr>
          <w:p w14:paraId="6C2A0110" w14:textId="77777777" w:rsidR="006A4B81" w:rsidRPr="000B7D5E" w:rsidRDefault="006A4B81" w:rsidP="000965D0">
            <w:pPr>
              <w:rPr>
                <w:rFonts w:ascii="Calibri" w:hAnsi="Calibri"/>
              </w:rPr>
            </w:pPr>
            <w:proofErr w:type="spellStart"/>
            <w:r w:rsidRPr="000B7D5E">
              <w:rPr>
                <w:rFonts w:ascii="Calibri" w:hAnsi="Calibri"/>
              </w:rPr>
              <w:t>MutAmpFwd</w:t>
            </w:r>
            <w:proofErr w:type="spellEnd"/>
          </w:p>
        </w:tc>
        <w:tc>
          <w:tcPr>
            <w:tcW w:w="4618" w:type="dxa"/>
          </w:tcPr>
          <w:p w14:paraId="2277A8B8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Forward primer for amplifying Tet1 D2018A Gene Blocks to make HDR template</w:t>
            </w:r>
          </w:p>
        </w:tc>
        <w:tc>
          <w:tcPr>
            <w:tcW w:w="3117" w:type="dxa"/>
          </w:tcPr>
          <w:p w14:paraId="63904F84" w14:textId="77777777" w:rsidR="006A4B81" w:rsidRPr="000B7D5E" w:rsidRDefault="006A4B81" w:rsidP="000965D0">
            <w:pPr>
              <w:rPr>
                <w:rFonts w:ascii="Calibri" w:eastAsia="Times New Roman" w:hAnsi="Calibri"/>
              </w:rPr>
            </w:pPr>
            <w:proofErr w:type="spellStart"/>
            <w:r w:rsidRPr="000B7D5E">
              <w:rPr>
                <w:rFonts w:ascii="Calibri" w:eastAsia="Times New Roman" w:hAnsi="Calibri"/>
              </w:rPr>
              <w:t>tcaaccttaacccgagcc</w:t>
            </w:r>
            <w:proofErr w:type="spellEnd"/>
          </w:p>
          <w:p w14:paraId="32476F65" w14:textId="77777777" w:rsidR="006A4B81" w:rsidRPr="000B7D5E" w:rsidRDefault="006A4B81" w:rsidP="000965D0">
            <w:pPr>
              <w:rPr>
                <w:rFonts w:ascii="Calibri" w:hAnsi="Calibri"/>
              </w:rPr>
            </w:pPr>
          </w:p>
        </w:tc>
      </w:tr>
      <w:tr w:rsidR="006A4B81" w:rsidRPr="000B7D5E" w14:paraId="08ECB6E8" w14:textId="77777777" w:rsidTr="000965D0">
        <w:tc>
          <w:tcPr>
            <w:tcW w:w="1615" w:type="dxa"/>
          </w:tcPr>
          <w:p w14:paraId="1F89D673" w14:textId="77777777" w:rsidR="006A4B81" w:rsidRPr="000B7D5E" w:rsidRDefault="006A4B81" w:rsidP="000965D0">
            <w:pPr>
              <w:rPr>
                <w:rFonts w:ascii="Calibri" w:hAnsi="Calibri"/>
              </w:rPr>
            </w:pPr>
            <w:proofErr w:type="spellStart"/>
            <w:r w:rsidRPr="000B7D5E">
              <w:rPr>
                <w:rFonts w:ascii="Calibri" w:hAnsi="Calibri"/>
              </w:rPr>
              <w:t>AmpRev</w:t>
            </w:r>
            <w:proofErr w:type="spellEnd"/>
          </w:p>
        </w:tc>
        <w:tc>
          <w:tcPr>
            <w:tcW w:w="4618" w:type="dxa"/>
          </w:tcPr>
          <w:p w14:paraId="05F4B38D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Reverse primer for amplifying Tet1 wt and D2018A Gene Blocks to make HDR template</w:t>
            </w:r>
          </w:p>
        </w:tc>
        <w:tc>
          <w:tcPr>
            <w:tcW w:w="3117" w:type="dxa"/>
          </w:tcPr>
          <w:p w14:paraId="1798DD6D" w14:textId="77777777" w:rsidR="006A4B81" w:rsidRPr="000B7D5E" w:rsidRDefault="006A4B81" w:rsidP="000965D0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0B7D5E">
              <w:rPr>
                <w:rFonts w:ascii="Calibri" w:eastAsia="Times New Roman" w:hAnsi="Calibri"/>
                <w:color w:val="000000"/>
              </w:rPr>
              <w:t>ctttttaacagcaccggaaa</w:t>
            </w:r>
            <w:proofErr w:type="spellEnd"/>
          </w:p>
          <w:p w14:paraId="5E7350B9" w14:textId="77777777" w:rsidR="006A4B81" w:rsidRPr="000B7D5E" w:rsidRDefault="006A4B81" w:rsidP="000965D0">
            <w:pPr>
              <w:rPr>
                <w:rFonts w:ascii="Calibri" w:hAnsi="Calibri"/>
              </w:rPr>
            </w:pPr>
          </w:p>
        </w:tc>
      </w:tr>
      <w:tr w:rsidR="006A4B81" w:rsidRPr="000B7D5E" w14:paraId="0323F006" w14:textId="77777777" w:rsidTr="000965D0">
        <w:tc>
          <w:tcPr>
            <w:tcW w:w="1615" w:type="dxa"/>
          </w:tcPr>
          <w:p w14:paraId="7C3192C2" w14:textId="77777777" w:rsidR="006A4B81" w:rsidRPr="000B7D5E" w:rsidRDefault="006A4B81" w:rsidP="000965D0">
            <w:pPr>
              <w:rPr>
                <w:rFonts w:ascii="Calibri" w:hAnsi="Calibri"/>
              </w:rPr>
            </w:pPr>
            <w:proofErr w:type="spellStart"/>
            <w:r w:rsidRPr="000B7D5E">
              <w:rPr>
                <w:rFonts w:ascii="Calibri" w:hAnsi="Calibri"/>
              </w:rPr>
              <w:t>GenotypeFwd</w:t>
            </w:r>
            <w:proofErr w:type="spellEnd"/>
          </w:p>
        </w:tc>
        <w:tc>
          <w:tcPr>
            <w:tcW w:w="4618" w:type="dxa"/>
          </w:tcPr>
          <w:p w14:paraId="14D80A53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Forward primer for genotyping Tet1 allele</w:t>
            </w:r>
          </w:p>
        </w:tc>
        <w:tc>
          <w:tcPr>
            <w:tcW w:w="3117" w:type="dxa"/>
          </w:tcPr>
          <w:p w14:paraId="3F10D0B8" w14:textId="77777777" w:rsidR="006A4B81" w:rsidRPr="000B7D5E" w:rsidRDefault="006A4B81" w:rsidP="000965D0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0B7D5E">
              <w:rPr>
                <w:rFonts w:ascii="Calibri" w:eastAsia="Times New Roman" w:hAnsi="Calibri"/>
                <w:color w:val="000000"/>
              </w:rPr>
              <w:t>tgatgtatcccccgaagc</w:t>
            </w:r>
            <w:proofErr w:type="spellEnd"/>
          </w:p>
        </w:tc>
      </w:tr>
      <w:tr w:rsidR="006A4B81" w:rsidRPr="000B7D5E" w14:paraId="24044D82" w14:textId="77777777" w:rsidTr="000965D0">
        <w:tc>
          <w:tcPr>
            <w:tcW w:w="1615" w:type="dxa"/>
          </w:tcPr>
          <w:p w14:paraId="14BBCD1B" w14:textId="77777777" w:rsidR="006A4B81" w:rsidRPr="000B7D5E" w:rsidRDefault="006A4B81" w:rsidP="000965D0">
            <w:pPr>
              <w:rPr>
                <w:rFonts w:ascii="Calibri" w:hAnsi="Calibri"/>
              </w:rPr>
            </w:pPr>
            <w:proofErr w:type="spellStart"/>
            <w:r w:rsidRPr="000B7D5E">
              <w:rPr>
                <w:rFonts w:ascii="Calibri" w:hAnsi="Calibri"/>
              </w:rPr>
              <w:t>GenotypeRev</w:t>
            </w:r>
            <w:proofErr w:type="spellEnd"/>
          </w:p>
        </w:tc>
        <w:tc>
          <w:tcPr>
            <w:tcW w:w="4618" w:type="dxa"/>
          </w:tcPr>
          <w:p w14:paraId="03B83DC3" w14:textId="77777777" w:rsidR="006A4B81" w:rsidRPr="000B7D5E" w:rsidRDefault="006A4B81" w:rsidP="000965D0">
            <w:pPr>
              <w:rPr>
                <w:rFonts w:ascii="Calibri" w:hAnsi="Calibri"/>
              </w:rPr>
            </w:pPr>
            <w:r w:rsidRPr="000B7D5E">
              <w:rPr>
                <w:rFonts w:ascii="Calibri" w:hAnsi="Calibri"/>
              </w:rPr>
              <w:t>Reverse primer for genotyping Tet1 allele</w:t>
            </w:r>
          </w:p>
        </w:tc>
        <w:tc>
          <w:tcPr>
            <w:tcW w:w="3117" w:type="dxa"/>
          </w:tcPr>
          <w:p w14:paraId="4E2607C1" w14:textId="77777777" w:rsidR="006A4B81" w:rsidRPr="000B7D5E" w:rsidRDefault="006A4B81" w:rsidP="000965D0">
            <w:pPr>
              <w:rPr>
                <w:rFonts w:ascii="Calibri" w:eastAsia="Times New Roman" w:hAnsi="Calibri"/>
              </w:rPr>
            </w:pPr>
            <w:proofErr w:type="spellStart"/>
            <w:r w:rsidRPr="000B7D5E">
              <w:rPr>
                <w:rFonts w:ascii="Calibri" w:eastAsia="Times New Roman" w:hAnsi="Calibri"/>
              </w:rPr>
              <w:t>cccactacaccacattagca</w:t>
            </w:r>
            <w:proofErr w:type="spellEnd"/>
          </w:p>
        </w:tc>
      </w:tr>
    </w:tbl>
    <w:p w14:paraId="14C37E0F" w14:textId="77777777" w:rsidR="00B90045" w:rsidRDefault="00B90045"/>
    <w:sectPr w:rsidR="00B90045" w:rsidSect="00112998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81"/>
    <w:rsid w:val="00112998"/>
    <w:rsid w:val="001C4F4C"/>
    <w:rsid w:val="0061310F"/>
    <w:rsid w:val="006A4B81"/>
    <w:rsid w:val="00B50A32"/>
    <w:rsid w:val="00B90045"/>
    <w:rsid w:val="00BA6144"/>
    <w:rsid w:val="00D779E6"/>
    <w:rsid w:val="00E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C1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A4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12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Hrit</dc:creator>
  <cp:keywords/>
  <dc:description/>
  <cp:lastModifiedBy>Joel Hrit</cp:lastModifiedBy>
  <cp:revision>4</cp:revision>
  <dcterms:created xsi:type="dcterms:W3CDTF">2017-04-07T17:54:00Z</dcterms:created>
  <dcterms:modified xsi:type="dcterms:W3CDTF">2018-09-13T15:30:00Z</dcterms:modified>
</cp:coreProperties>
</file>