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65E8CD" w:rsidR="00877644" w:rsidRPr="00091639" w:rsidRDefault="00091639" w:rsidP="000916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hAnsi="Times New Roman"/>
        </w:rPr>
      </w:pPr>
      <w:r w:rsidRPr="00091639">
        <w:rPr>
          <w:rFonts w:ascii="Times New Roman" w:hAnsi="Times New Roman"/>
        </w:rPr>
        <w:t xml:space="preserve">The ribosome profiling assay was done according to previous studies by the Weissman group </w:t>
      </w:r>
      <w:r w:rsidRPr="00091639">
        <w:rPr>
          <w:rFonts w:ascii="Times New Roman" w:eastAsia="Times New Roman" w:hAnsi="Times New Roman"/>
          <w:noProof/>
          <w:lang w:eastAsia="en-CA"/>
        </w:rPr>
        <w:t>(Ingolia, et al, 2009, and Ingolia, et al, 2012). According to the original report of this assay (Ingolia et al, Science 2009) 2 biological replicates for the RFP and RNA-Seq assays were suitable for stat</w:t>
      </w:r>
      <w:r w:rsidR="006318E0">
        <w:rPr>
          <w:rFonts w:ascii="Times New Roman" w:eastAsia="Times New Roman" w:hAnsi="Times New Roman"/>
          <w:noProof/>
          <w:lang w:eastAsia="en-CA"/>
        </w:rPr>
        <w:t>ist</w:t>
      </w:r>
      <w:r w:rsidRPr="00091639">
        <w:rPr>
          <w:rFonts w:ascii="Times New Roman" w:eastAsia="Times New Roman" w:hAnsi="Times New Roman"/>
          <w:noProof/>
          <w:lang w:eastAsia="en-CA"/>
        </w:rPr>
        <w:t>ica</w:t>
      </w:r>
      <w:r w:rsidR="006318E0">
        <w:rPr>
          <w:rFonts w:ascii="Times New Roman" w:eastAsia="Times New Roman" w:hAnsi="Times New Roman"/>
          <w:noProof/>
          <w:lang w:eastAsia="en-CA"/>
        </w:rPr>
        <w:t>l</w:t>
      </w:r>
      <w:r w:rsidRPr="00091639">
        <w:rPr>
          <w:rFonts w:ascii="Times New Roman" w:eastAsia="Times New Roman" w:hAnsi="Times New Roman"/>
          <w:noProof/>
          <w:lang w:eastAsia="en-CA"/>
        </w:rPr>
        <w:t>ly significant results. The required references are provided in the material and methods section of the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  <w:bookmarkStart w:id="0" w:name="_GoBack"/>
      <w:bookmarkEnd w:id="0"/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8DD17F" w:rsidR="00B330BD" w:rsidRPr="00091639" w:rsidRDefault="000916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91639">
        <w:rPr>
          <w:rFonts w:ascii="Times New Roman" w:hAnsi="Times New Roman"/>
        </w:rPr>
        <w:t>The number of replicates and type of statistical analyses for each assay is provided in the relevant figure legend.</w:t>
      </w:r>
    </w:p>
    <w:p w14:paraId="33AAD1AD" w14:textId="19F2E542" w:rsidR="00091639" w:rsidRPr="00091639" w:rsidRDefault="0009163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91639">
        <w:rPr>
          <w:rFonts w:ascii="Times New Roman" w:hAnsi="Times New Roman"/>
        </w:rPr>
        <w:t>The high-throughput data related to the ribosome profiling data are deposited at GEO website and the related information are provided in the material and methods section (GSE107826).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FE74180" w14:textId="77777777" w:rsidR="00B352E6" w:rsidRPr="00091639" w:rsidRDefault="00B352E6" w:rsidP="00B352E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91639">
        <w:rPr>
          <w:rFonts w:ascii="Times New Roman" w:hAnsi="Times New Roman"/>
        </w:rPr>
        <w:t>The number of replicates and type of statistical analyses for each assay is provided in the relevant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E1B5BC" w:rsidR="00BC3CCE" w:rsidRPr="00505C51" w:rsidRDefault="00B352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randomized test or masking was performed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99CACF4" w:rsidR="00BC3CCE" w:rsidRPr="00B352E6" w:rsidRDefault="00B352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091639">
        <w:rPr>
          <w:rFonts w:ascii="Times New Roman" w:hAnsi="Times New Roman"/>
        </w:rPr>
        <w:t>The high-throughput data related to the ribosome profiling data are deposited at GEO website and the related information are provided in the material and methods section (GSE107826).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8E6C9" w14:textId="77777777" w:rsidR="00892FED" w:rsidRDefault="00892FED" w:rsidP="004215FE">
      <w:r>
        <w:separator/>
      </w:r>
    </w:p>
  </w:endnote>
  <w:endnote w:type="continuationSeparator" w:id="0">
    <w:p w14:paraId="150D9DFD" w14:textId="77777777" w:rsidR="00892FED" w:rsidRDefault="00892FE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18E0">
      <w:rPr>
        <w:rStyle w:val="Numrodepage"/>
        <w:rFonts w:asciiTheme="minorHAnsi" w:hAnsiTheme="minorHAnsi"/>
        <w:noProof/>
        <w:sz w:val="20"/>
        <w:szCs w:val="20"/>
      </w:rPr>
      <w:t>1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40D72" w14:textId="77777777" w:rsidR="00892FED" w:rsidRDefault="00892FED" w:rsidP="004215FE">
      <w:r>
        <w:separator/>
      </w:r>
    </w:p>
  </w:footnote>
  <w:footnote w:type="continuationSeparator" w:id="0">
    <w:p w14:paraId="12015B2B" w14:textId="77777777" w:rsidR="00892FED" w:rsidRDefault="00892FE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en-CA" w:eastAsia="en-CA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1639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18E0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2FED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52E6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222AE3A-7052-4062-9D17-1367BD59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13731D-4318-4781-B436-BE6D159B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clement chapat</cp:lastModifiedBy>
  <cp:revision>30</cp:revision>
  <dcterms:created xsi:type="dcterms:W3CDTF">2017-06-13T14:43:00Z</dcterms:created>
  <dcterms:modified xsi:type="dcterms:W3CDTF">2018-01-16T17:44:00Z</dcterms:modified>
</cp:coreProperties>
</file>