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E702F3D" w:rsidR="00877644" w:rsidRPr="00125190" w:rsidRDefault="00BA5E7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Experiments were performed on 2 rhesus macaques. This is standard practice for experiments on awake behaving primates.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46AA90C" w:rsidR="00B330BD" w:rsidRPr="00125190" w:rsidRDefault="00BA5E7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clearly outlined in the “METHODS” section of the paper.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CD48050" w:rsidR="0015519A" w:rsidRPr="00505C51" w:rsidRDefault="00062E5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analysis methods used in the study are clearly stated in the “METHODS” section of the manuscript and elaborated upon throughout the “RESULTS &amp; DISCUSSION” section</w:t>
      </w:r>
      <w:r w:rsidR="00BA5E71">
        <w:rPr>
          <w:rFonts w:asciiTheme="minorHAnsi" w:hAnsiTheme="minorHAnsi"/>
          <w:sz w:val="22"/>
          <w:szCs w:val="22"/>
        </w:rPr>
        <w:t xml:space="preserve"> and in the figure captions. All values of N, p-values and the identifications of the statistical tests are clearly stated.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AB4944" w:rsidR="00BC3CCE" w:rsidRPr="00505C51" w:rsidRDefault="00BA5E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is not a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pplicate to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2076E" w14:textId="77777777" w:rsidR="00C94F15" w:rsidRDefault="00C94F15" w:rsidP="004215FE">
      <w:r>
        <w:separator/>
      </w:r>
    </w:p>
  </w:endnote>
  <w:endnote w:type="continuationSeparator" w:id="0">
    <w:p w14:paraId="4779636B" w14:textId="77777777" w:rsidR="00C94F15" w:rsidRDefault="00C94F1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auto"/>
    <w:pitch w:val="variable"/>
    <w:sig w:usb0="E0002AFF" w:usb1="D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9026A" w14:textId="77777777" w:rsidR="00C94F15" w:rsidRDefault="00C94F15" w:rsidP="004215FE">
      <w:r>
        <w:separator/>
      </w:r>
    </w:p>
  </w:footnote>
  <w:footnote w:type="continuationSeparator" w:id="0">
    <w:p w14:paraId="681537B8" w14:textId="77777777" w:rsidR="00C94F15" w:rsidRDefault="00C94F1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62E5C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A5E71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4F1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79F8CD0-50E0-3F48-8B0F-3B0946AD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939D6E-9B32-C843-A8FC-C735395C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Anirvan Nandy</cp:lastModifiedBy>
  <cp:revision>28</cp:revision>
  <dcterms:created xsi:type="dcterms:W3CDTF">2017-06-13T14:43:00Z</dcterms:created>
  <dcterms:modified xsi:type="dcterms:W3CDTF">2019-02-10T04:53:00Z</dcterms:modified>
</cp:coreProperties>
</file>