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2DE53EB" w:rsidR="00877644" w:rsidRDefault="00A814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explicit estimation of sample size.</w:t>
      </w:r>
      <w:r w:rsidR="00184161">
        <w:rPr>
          <w:rFonts w:asciiTheme="minorHAnsi" w:hAnsiTheme="minorHAnsi"/>
        </w:rPr>
        <w:t xml:space="preserve"> </w:t>
      </w:r>
      <w:r w:rsidR="009D19F6">
        <w:rPr>
          <w:rFonts w:asciiTheme="minorHAnsi" w:hAnsiTheme="minorHAnsi"/>
        </w:rPr>
        <w:t xml:space="preserve">We previously (Booth et al, 2014) used analysis of </w:t>
      </w:r>
      <w:r w:rsidR="00497D70">
        <w:rPr>
          <w:rFonts w:asciiTheme="minorHAnsi" w:hAnsiTheme="minorHAnsi"/>
        </w:rPr>
        <w:t>9 w</w:t>
      </w:r>
      <w:r w:rsidR="002236CD">
        <w:rPr>
          <w:rFonts w:asciiTheme="minorHAnsi" w:hAnsiTheme="minorHAnsi"/>
        </w:rPr>
        <w:t xml:space="preserve">ild-type </w:t>
      </w:r>
      <w:r w:rsidR="00497D70">
        <w:rPr>
          <w:rFonts w:asciiTheme="minorHAnsi" w:hAnsiTheme="minorHAnsi"/>
        </w:rPr>
        <w:t xml:space="preserve">in </w:t>
      </w:r>
      <w:r w:rsidR="00970C36">
        <w:rPr>
          <w:rFonts w:asciiTheme="minorHAnsi" w:hAnsiTheme="minorHAnsi"/>
        </w:rPr>
        <w:t>comparison</w:t>
      </w:r>
      <w:r w:rsidR="00497D70">
        <w:rPr>
          <w:rFonts w:asciiTheme="minorHAnsi" w:hAnsiTheme="minorHAnsi"/>
        </w:rPr>
        <w:t xml:space="preserve"> to 3 </w:t>
      </w:r>
      <w:r w:rsidR="002236CD">
        <w:rPr>
          <w:rFonts w:asciiTheme="minorHAnsi" w:hAnsiTheme="minorHAnsi"/>
        </w:rPr>
        <w:t>experimental</w:t>
      </w:r>
      <w:r w:rsidR="00497D70">
        <w:rPr>
          <w:rFonts w:asciiTheme="minorHAnsi" w:hAnsiTheme="minorHAnsi"/>
        </w:rPr>
        <w:t xml:space="preserve"> embryos for cell shape change and myosin analysis which revealed robust differences.</w:t>
      </w:r>
    </w:p>
    <w:p w14:paraId="732E8B5A" w14:textId="63314FF6" w:rsidR="00F77EA8" w:rsidRDefault="00F77EA8" w:rsidP="00F77EA8">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Geneva" w:hAnsi="Geneva" w:cs="Geneva"/>
          <w:sz w:val="22"/>
          <w:szCs w:val="22"/>
        </w:rPr>
      </w:pPr>
      <w:r>
        <w:rPr>
          <w:rFonts w:asciiTheme="minorHAnsi" w:hAnsiTheme="minorHAnsi"/>
        </w:rPr>
        <w:t xml:space="preserve">Here, </w:t>
      </w:r>
      <w:r>
        <w:rPr>
          <w:rFonts w:ascii="Geneva" w:hAnsi="Geneva" w:cs="Geneva"/>
          <w:sz w:val="22"/>
          <w:szCs w:val="22"/>
        </w:rPr>
        <w:t>f</w:t>
      </w:r>
      <w:r>
        <w:rPr>
          <w:rFonts w:ascii="Geneva" w:hAnsi="Geneva" w:cs="Geneva"/>
          <w:sz w:val="22"/>
          <w:szCs w:val="22"/>
        </w:rPr>
        <w:t xml:space="preserve">or </w:t>
      </w:r>
      <w:r>
        <w:rPr>
          <w:rFonts w:ascii="Geneva" w:hAnsi="Geneva" w:cs="Geneva"/>
          <w:sz w:val="22"/>
          <w:szCs w:val="22"/>
        </w:rPr>
        <w:t>analysis of control</w:t>
      </w:r>
      <w:r>
        <w:rPr>
          <w:rFonts w:ascii="Geneva" w:hAnsi="Geneva" w:cs="Geneva"/>
          <w:sz w:val="22"/>
          <w:szCs w:val="22"/>
        </w:rPr>
        <w:t xml:space="preserve"> instantaneous rates, </w:t>
      </w:r>
      <w:r>
        <w:rPr>
          <w:rFonts w:ascii="Geneva" w:hAnsi="Geneva" w:cs="Geneva"/>
          <w:sz w:val="22"/>
          <w:szCs w:val="22"/>
        </w:rPr>
        <w:t xml:space="preserve">we </w:t>
      </w:r>
      <w:r>
        <w:rPr>
          <w:rFonts w:ascii="Geneva" w:hAnsi="Geneva" w:cs="Geneva"/>
          <w:sz w:val="22"/>
          <w:szCs w:val="22"/>
        </w:rPr>
        <w:t>us</w:t>
      </w:r>
      <w:r>
        <w:rPr>
          <w:rFonts w:ascii="Geneva" w:hAnsi="Geneva" w:cs="Geneva"/>
          <w:sz w:val="22"/>
          <w:szCs w:val="22"/>
        </w:rPr>
        <w:t>ed</w:t>
      </w:r>
      <w:r>
        <w:rPr>
          <w:rFonts w:ascii="Geneva" w:hAnsi="Geneva" w:cs="Geneva"/>
          <w:sz w:val="22"/>
          <w:szCs w:val="22"/>
        </w:rPr>
        <w:t xml:space="preserve"> 9 embryos</w:t>
      </w:r>
      <w:r>
        <w:rPr>
          <w:rFonts w:ascii="Geneva" w:hAnsi="Geneva" w:cs="Geneva"/>
          <w:sz w:val="22"/>
          <w:szCs w:val="22"/>
        </w:rPr>
        <w:t>,</w:t>
      </w:r>
      <w:r>
        <w:rPr>
          <w:rFonts w:ascii="Geneva" w:hAnsi="Geneva" w:cs="Geneva"/>
          <w:sz w:val="22"/>
          <w:szCs w:val="22"/>
        </w:rPr>
        <w:t xml:space="preserve"> </w:t>
      </w:r>
      <w:r>
        <w:rPr>
          <w:rFonts w:ascii="Geneva" w:hAnsi="Geneva" w:cs="Geneva"/>
          <w:sz w:val="22"/>
          <w:szCs w:val="22"/>
        </w:rPr>
        <w:t>allowing us to analyse</w:t>
      </w:r>
      <w:r>
        <w:rPr>
          <w:rFonts w:ascii="Geneva" w:hAnsi="Geneva" w:cs="Geneva"/>
          <w:sz w:val="22"/>
          <w:szCs w:val="22"/>
        </w:rPr>
        <w:t xml:space="preserve"> </w:t>
      </w:r>
      <w:r>
        <w:rPr>
          <w:rFonts w:ascii="Geneva" w:hAnsi="Geneva" w:cs="Geneva"/>
          <w:sz w:val="22"/>
          <w:szCs w:val="22"/>
        </w:rPr>
        <w:t>an</w:t>
      </w:r>
      <w:r>
        <w:rPr>
          <w:rFonts w:ascii="Geneva" w:hAnsi="Geneva" w:cs="Geneva"/>
          <w:sz w:val="22"/>
          <w:szCs w:val="22"/>
        </w:rPr>
        <w:t xml:space="preserve"> average of 562.4</w:t>
      </w:r>
      <w:r>
        <w:rPr>
          <w:rFonts w:ascii="Geneva" w:hAnsi="Geneva" w:cs="Geneva"/>
          <w:sz w:val="22"/>
          <w:szCs w:val="22"/>
        </w:rPr>
        <w:t xml:space="preserve"> </w:t>
      </w:r>
      <w:r>
        <w:rPr>
          <w:rFonts w:ascii="Geneva" w:hAnsi="Geneva" w:cs="Geneva"/>
          <w:sz w:val="22"/>
          <w:szCs w:val="22"/>
        </w:rPr>
        <w:t xml:space="preserve">+/- 372.38 cells per bin. For </w:t>
      </w:r>
      <w:r w:rsidRPr="00F77EA8">
        <w:rPr>
          <w:rFonts w:ascii="Geneva" w:hAnsi="Geneva" w:cs="Geneva"/>
          <w:i/>
          <w:sz w:val="22"/>
          <w:szCs w:val="22"/>
        </w:rPr>
        <w:t>fkh</w:t>
      </w:r>
      <w:r>
        <w:rPr>
          <w:rFonts w:ascii="Geneva" w:hAnsi="Geneva" w:cs="Geneva"/>
          <w:sz w:val="22"/>
          <w:szCs w:val="22"/>
        </w:rPr>
        <w:t xml:space="preserve"> mutants</w:t>
      </w:r>
      <w:r>
        <w:rPr>
          <w:rFonts w:ascii="Geneva" w:hAnsi="Geneva" w:cs="Geneva"/>
          <w:sz w:val="22"/>
          <w:szCs w:val="22"/>
        </w:rPr>
        <w:t xml:space="preserve">, </w:t>
      </w:r>
      <w:r>
        <w:rPr>
          <w:rFonts w:ascii="Geneva" w:hAnsi="Geneva" w:cs="Geneva"/>
          <w:sz w:val="22"/>
          <w:szCs w:val="22"/>
        </w:rPr>
        <w:t xml:space="preserve">using </w:t>
      </w:r>
      <w:r>
        <w:rPr>
          <w:rFonts w:ascii="Geneva" w:hAnsi="Geneva" w:cs="Geneva"/>
          <w:sz w:val="22"/>
          <w:szCs w:val="22"/>
        </w:rPr>
        <w:t>5 embryos we have 184.6 +/- 81.06</w:t>
      </w:r>
      <w:r w:rsidR="00970C36">
        <w:rPr>
          <w:rFonts w:ascii="Geneva" w:hAnsi="Geneva" w:cs="Geneva"/>
          <w:sz w:val="22"/>
          <w:szCs w:val="22"/>
        </w:rPr>
        <w:t xml:space="preserve"> </w:t>
      </w:r>
      <w:r>
        <w:rPr>
          <w:rFonts w:ascii="Geneva" w:hAnsi="Geneva" w:cs="Geneva"/>
          <w:sz w:val="22"/>
          <w:szCs w:val="22"/>
        </w:rPr>
        <w:t>cells</w:t>
      </w:r>
      <w:r>
        <w:rPr>
          <w:rFonts w:ascii="Geneva" w:hAnsi="Geneva" w:cs="Geneva"/>
          <w:sz w:val="22"/>
          <w:szCs w:val="22"/>
        </w:rPr>
        <w:t xml:space="preserve"> per bin</w:t>
      </w:r>
      <w:r>
        <w:rPr>
          <w:rFonts w:ascii="Geneva" w:hAnsi="Geneva" w:cs="Geneva"/>
          <w:sz w:val="22"/>
          <w:szCs w:val="22"/>
        </w:rPr>
        <w:t>.</w:t>
      </w:r>
    </w:p>
    <w:p w14:paraId="1F1A1368" w14:textId="358378D8" w:rsidR="00F77EA8" w:rsidRDefault="00F77EA8" w:rsidP="00F77EA8">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rPr>
          <w:rFonts w:ascii="Geneva" w:hAnsi="Geneva" w:cs="Geneva"/>
          <w:sz w:val="22"/>
          <w:szCs w:val="22"/>
        </w:rPr>
      </w:pPr>
      <w:r>
        <w:rPr>
          <w:rFonts w:ascii="Geneva" w:hAnsi="Geneva" w:cs="Geneva"/>
          <w:sz w:val="22"/>
          <w:szCs w:val="22"/>
        </w:rPr>
        <w:t xml:space="preserve">For unipolarity and bipolarity </w:t>
      </w:r>
      <w:r>
        <w:rPr>
          <w:rFonts w:ascii="Geneva" w:hAnsi="Geneva" w:cs="Geneva"/>
          <w:sz w:val="22"/>
          <w:szCs w:val="22"/>
        </w:rPr>
        <w:t>analysis in the wild-type</w:t>
      </w:r>
      <w:r>
        <w:rPr>
          <w:rFonts w:ascii="Geneva" w:hAnsi="Geneva" w:cs="Geneva"/>
          <w:sz w:val="22"/>
          <w:szCs w:val="22"/>
        </w:rPr>
        <w:t>, using 4 embryos we have mean N of</w:t>
      </w:r>
      <w:r>
        <w:rPr>
          <w:rFonts w:ascii="Geneva" w:hAnsi="Geneva" w:cs="Geneva"/>
          <w:sz w:val="22"/>
          <w:szCs w:val="22"/>
        </w:rPr>
        <w:t xml:space="preserve"> 813.625 +/- 356.92 junctions analysed.</w:t>
      </w:r>
      <w:r>
        <w:rPr>
          <w:rFonts w:ascii="Geneva" w:hAnsi="Geneva" w:cs="Geneva"/>
          <w:sz w:val="22"/>
          <w:szCs w:val="22"/>
        </w:rPr>
        <w:t xml:space="preserve"> </w:t>
      </w:r>
    </w:p>
    <w:p w14:paraId="41D7EFCD" w14:textId="69539C04" w:rsidR="00A8144E" w:rsidRPr="00125190" w:rsidRDefault="00F77E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Geneva" w:hAnsi="Geneva" w:cs="Geneva"/>
          <w:sz w:val="22"/>
          <w:szCs w:val="22"/>
        </w:rPr>
        <w:t>A</w:t>
      </w:r>
      <w:r>
        <w:rPr>
          <w:rFonts w:ascii="Geneva" w:hAnsi="Geneva" w:cs="Geneva"/>
          <w:sz w:val="22"/>
          <w:szCs w:val="22"/>
        </w:rPr>
        <w:t>ll segmentations were manually corrected</w:t>
      </w:r>
      <w:r w:rsidR="002236CD">
        <w:rPr>
          <w:rFonts w:ascii="Geneva" w:hAnsi="Geneva" w:cs="Geneva"/>
          <w:sz w:val="22"/>
          <w:szCs w:val="22"/>
        </w:rPr>
        <w:t xml:space="preserve"> to improve tracking and increase N. The occurrence of large time </w:t>
      </w:r>
      <w:r w:rsidR="00970C36">
        <w:rPr>
          <w:rFonts w:ascii="Geneva" w:hAnsi="Geneva" w:cs="Geneva"/>
          <w:sz w:val="22"/>
          <w:szCs w:val="22"/>
        </w:rPr>
        <w:t>segments</w:t>
      </w:r>
      <w:r w:rsidR="002236CD">
        <w:rPr>
          <w:rFonts w:ascii="Geneva" w:hAnsi="Geneva" w:cs="Geneva"/>
          <w:sz w:val="22"/>
          <w:szCs w:val="22"/>
        </w:rPr>
        <w:t xml:space="preserve"> of significance as observed in the statistical analysis suggest that these numbers lead to robust results.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bookmarkStart w:id="0" w:name="_GoBack"/>
      <w:bookmarkEnd w:id="0"/>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45CE820" w:rsidR="00B330BD" w:rsidRPr="00125190" w:rsidRDefault="00A8144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Table 1 states for each Figure panel where quantitative analysis was performed how many embryos of each genotypes were analysed. This information is also repeated in the Results section as well as the Figure Legends. These are biological as well as technical replicates.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8FCC590" w:rsidR="0015519A" w:rsidRDefault="00A8144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in depth in the Methods section and methods used are stated in the Figure Lgends.</w:t>
      </w:r>
    </w:p>
    <w:p w14:paraId="1BFC4C03" w14:textId="5434012C" w:rsidR="00A8144E" w:rsidRPr="00505C51" w:rsidRDefault="00A8144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list all values and p-values for the quantitative analysis.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4B924D7" w:rsidR="00BC3CCE" w:rsidRPr="00505C51" w:rsidRDefault="001D188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into experimental groups according to their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DC70581" w:rsidR="00BC3CCE" w:rsidRPr="00505C51" w:rsidRDefault="001D188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supplying Source Data Files for all figures, listing values and corresponding p-values plotted.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497D70" w:rsidRDefault="00497D70" w:rsidP="004215FE">
      <w:r>
        <w:separator/>
      </w:r>
    </w:p>
  </w:endnote>
  <w:endnote w:type="continuationSeparator" w:id="0">
    <w:p w14:paraId="65BC2F8D" w14:textId="77777777" w:rsidR="00497D70" w:rsidRDefault="00497D7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neva">
    <w:panose1 w:val="020B0503030404040204"/>
    <w:charset w:val="00"/>
    <w:family w:val="auto"/>
    <w:pitch w:val="variable"/>
    <w:sig w:usb0="E00002FF" w:usb1="5200205F" w:usb2="00A0C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497D70" w:rsidRDefault="00497D70"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497D70" w:rsidRDefault="00497D70"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497D70" w:rsidRDefault="00497D7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497D70" w:rsidRPr="0009520A" w:rsidRDefault="00497D70"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70C36">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497D70" w:rsidRPr="00062DBF" w:rsidRDefault="00497D70"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497D70" w:rsidRDefault="00497D70" w:rsidP="004215FE">
      <w:r>
        <w:separator/>
      </w:r>
    </w:p>
  </w:footnote>
  <w:footnote w:type="continuationSeparator" w:id="0">
    <w:p w14:paraId="7F6ABFA4" w14:textId="77777777" w:rsidR="00497D70" w:rsidRDefault="00497D70"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497D70" w:rsidRDefault="00497D70"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4161"/>
    <w:rsid w:val="001D188D"/>
    <w:rsid w:val="001E1D59"/>
    <w:rsid w:val="00212F30"/>
    <w:rsid w:val="00217B9E"/>
    <w:rsid w:val="002236CD"/>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7D70"/>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0C36"/>
    <w:rsid w:val="00993065"/>
    <w:rsid w:val="009A0661"/>
    <w:rsid w:val="009D0D28"/>
    <w:rsid w:val="009D19F6"/>
    <w:rsid w:val="009E6ACE"/>
    <w:rsid w:val="009E7B13"/>
    <w:rsid w:val="00A11EC6"/>
    <w:rsid w:val="00A131BD"/>
    <w:rsid w:val="00A32E20"/>
    <w:rsid w:val="00A5368C"/>
    <w:rsid w:val="00A62B52"/>
    <w:rsid w:val="00A8144E"/>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7EA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96ED0-122F-AF46-8AAA-3BDD64145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881</Words>
  <Characters>5023</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Katja Roeper</cp:lastModifiedBy>
  <cp:revision>5</cp:revision>
  <dcterms:created xsi:type="dcterms:W3CDTF">2018-02-17T09:42:00Z</dcterms:created>
  <dcterms:modified xsi:type="dcterms:W3CDTF">2018-02-17T21:29:00Z</dcterms:modified>
</cp:coreProperties>
</file>