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4241D8B" w14:textId="57004EAB" w:rsidR="0043730C" w:rsidRDefault="00357313" w:rsidP="0043730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color w:val="000000"/>
          <w:shd w:val="clear" w:color="auto" w:fill="FFFFFF"/>
        </w:rPr>
        <w:t>Figure 1 </w:t>
      </w:r>
      <w:r>
        <w:rPr>
          <w:rFonts w:ascii="Arial-BoldMT" w:hAnsi="Arial-BoldMT"/>
          <w:color w:val="000000"/>
          <w:shd w:val="clear" w:color="auto" w:fill="FFFFFF"/>
        </w:rPr>
        <w:t>– </w:t>
      </w:r>
      <w:r>
        <w:rPr>
          <w:rFonts w:ascii="Arial" w:hAnsi="Arial" w:cs="Arial"/>
          <w:color w:val="000000"/>
          <w:shd w:val="clear" w:color="auto" w:fill="FFFFFF"/>
        </w:rPr>
        <w:t>Figure supplement 1, Figure 2 - figure supplement 5, Figure 8 - figure supplements 1 and 2. Indicated numbers of replicates selected empirically such that standard error of measurements appropriate.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4AD8862" w:rsidR="00B330BD" w:rsidRPr="00125190" w:rsidRDefault="0035731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Arial" w:hAnsi="Arial" w:cs="Arial"/>
          <w:color w:val="000000"/>
          <w:shd w:val="clear" w:color="auto" w:fill="FFFFFF"/>
        </w:rPr>
        <w:t>Figure 1 </w:t>
      </w:r>
      <w:r>
        <w:rPr>
          <w:rFonts w:ascii="Arial-BoldMT" w:hAnsi="Arial-BoldMT"/>
          <w:color w:val="000000"/>
          <w:shd w:val="clear" w:color="auto" w:fill="FFFFFF"/>
        </w:rPr>
        <w:t>– </w:t>
      </w:r>
      <w:r>
        <w:rPr>
          <w:rFonts w:ascii="Arial" w:hAnsi="Arial" w:cs="Arial"/>
          <w:color w:val="000000"/>
          <w:shd w:val="clear" w:color="auto" w:fill="FFFFFF"/>
        </w:rPr>
        <w:t>Figure supplement 1, Figure 2 - figure supplement 5, Figure 8 - figure supplements 1 and 2.</w:t>
      </w:r>
      <w:r>
        <w:rPr>
          <w:rFonts w:ascii="Arial" w:hAnsi="Arial" w:cs="Arial"/>
          <w:color w:val="000000"/>
          <w:shd w:val="clear" w:color="auto" w:fill="FFFFFF"/>
        </w:rPr>
        <w:t>Indicated in figures or legend.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CEA50C2" w:rsidR="0015519A" w:rsidRPr="00505C51" w:rsidRDefault="001968C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537393">
        <w:rPr>
          <w:rFonts w:asciiTheme="minorHAnsi" w:hAnsiTheme="minorHAnsi"/>
          <w:sz w:val="22"/>
          <w:szCs w:val="22"/>
        </w:rPr>
        <w:t>FSC calculation is statistical, but us carried out using previously published and widely accepted parameters.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234FC23" w:rsidR="00BC3CCE" w:rsidRDefault="0053739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 figure supplement 1 – raw images of gels provided</w:t>
      </w:r>
    </w:p>
    <w:p w14:paraId="65B98947" w14:textId="5A8589F1" w:rsidR="00537393" w:rsidRDefault="0053739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4 csv file with probability distributions for </w:t>
      </w:r>
      <w:r w:rsidR="00640720">
        <w:rPr>
          <w:rFonts w:asciiTheme="minorHAnsi" w:hAnsiTheme="minorHAnsi"/>
          <w:sz w:val="22"/>
          <w:szCs w:val="22"/>
        </w:rPr>
        <w:t>PELDOR measurement</w:t>
      </w:r>
    </w:p>
    <w:p w14:paraId="5009D75D" w14:textId="2497EB72" w:rsidR="00640720" w:rsidRPr="00505C51" w:rsidRDefault="006407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structural datasets density maps are deposited at EMDB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F6659" w14:textId="77777777" w:rsidR="00F92FEA" w:rsidRDefault="00F92FEA" w:rsidP="004215FE">
      <w:r>
        <w:separator/>
      </w:r>
    </w:p>
  </w:endnote>
  <w:endnote w:type="continuationSeparator" w:id="0">
    <w:p w14:paraId="19DA191A" w14:textId="77777777" w:rsidR="00F92FEA" w:rsidRDefault="00F92FE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5731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5C688" w14:textId="77777777" w:rsidR="00F92FEA" w:rsidRDefault="00F92FEA" w:rsidP="004215FE">
      <w:r>
        <w:separator/>
      </w:r>
    </w:p>
  </w:footnote>
  <w:footnote w:type="continuationSeparator" w:id="0">
    <w:p w14:paraId="6609A610" w14:textId="77777777" w:rsidR="00F92FEA" w:rsidRDefault="00F92FE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68C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7313"/>
    <w:rsid w:val="00364ABF"/>
    <w:rsid w:val="00370080"/>
    <w:rsid w:val="003F19A6"/>
    <w:rsid w:val="00402ADD"/>
    <w:rsid w:val="00406FF4"/>
    <w:rsid w:val="0041682E"/>
    <w:rsid w:val="004215FE"/>
    <w:rsid w:val="004242DB"/>
    <w:rsid w:val="00426FD0"/>
    <w:rsid w:val="0043730C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7393"/>
    <w:rsid w:val="00550F13"/>
    <w:rsid w:val="005530AE"/>
    <w:rsid w:val="00555F44"/>
    <w:rsid w:val="00566103"/>
    <w:rsid w:val="005B0A15"/>
    <w:rsid w:val="00605A12"/>
    <w:rsid w:val="00634AC7"/>
    <w:rsid w:val="00640720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432C"/>
    <w:rsid w:val="00F27DEC"/>
    <w:rsid w:val="00F3344F"/>
    <w:rsid w:val="00F60CF4"/>
    <w:rsid w:val="00F92FEA"/>
    <w:rsid w:val="00F96BF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2094E533-FA62-4011-9153-EDBF87D8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8F230B-B1DC-4B3F-879A-EC7BD5BA6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789</Words>
  <Characters>4317</Characters>
  <Application>Microsoft Office Word</Application>
  <DocSecurity>0</DocSecurity>
  <Lines>479</Lines>
  <Paragraphs>464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4642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Tom Owen-Hughes</cp:lastModifiedBy>
  <cp:revision>2</cp:revision>
  <dcterms:created xsi:type="dcterms:W3CDTF">2018-06-12T19:29:00Z</dcterms:created>
  <dcterms:modified xsi:type="dcterms:W3CDTF">2018-06-12T19:29:00Z</dcterms:modified>
</cp:coreProperties>
</file>