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CCA2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868BD">
        <w:rPr>
          <w:rFonts w:asciiTheme="minorHAnsi" w:eastAsia="SimSun" w:hAnsiTheme="minorHAnsi" w:hint="eastAsia"/>
          <w:b/>
          <w:bCs/>
          <w:i/>
          <w:sz w:val="28"/>
          <w:szCs w:val="28"/>
          <w:lang w:eastAsia="zh-CN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0CDA3247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29C795F3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68D0620B" w14:textId="77777777" w:rsidR="00605A12" w:rsidRDefault="00605A12" w:rsidP="00AF5736">
      <w:pPr>
        <w:rPr>
          <w:rFonts w:asciiTheme="minorHAnsi" w:hAnsiTheme="minorHAnsi"/>
          <w:bCs/>
        </w:rPr>
      </w:pPr>
    </w:p>
    <w:p w14:paraId="1D4E26E0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A868BD">
        <w:rPr>
          <w:rFonts w:asciiTheme="minorHAnsi" w:eastAsia="SimSun" w:hAnsiTheme="minorHAnsi" w:hint="eastAsia"/>
          <w:bCs/>
          <w:sz w:val="22"/>
          <w:szCs w:val="22"/>
          <w:lang w:eastAsia="zh-CN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A3621E9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9BFCCDF" w14:textId="77777777" w:rsidR="00AF5736" w:rsidRPr="00505C51" w:rsidRDefault="00AF5736" w:rsidP="004D76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7E23700F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308EE29E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749881EA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19BCE8E5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F3F4878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9CC1509" w14:textId="77777777" w:rsidR="00877644" w:rsidRPr="004D4F35" w:rsidRDefault="00F371ED" w:rsidP="004610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</w:rPr>
      </w:pPr>
      <w:r w:rsidRPr="004D4F35">
        <w:rPr>
          <w:rFonts w:asciiTheme="minorHAnsi" w:eastAsia="SimSun" w:hAnsiTheme="minorHAnsi" w:hint="eastAsia"/>
          <w:sz w:val="22"/>
          <w:lang w:eastAsia="zh-CN"/>
        </w:rPr>
        <w:t>We</w:t>
      </w:r>
      <w:r w:rsidR="004D7662" w:rsidRPr="004D4F35">
        <w:rPr>
          <w:rFonts w:asciiTheme="minorHAnsi" w:hAnsiTheme="minorHAnsi"/>
          <w:sz w:val="22"/>
        </w:rPr>
        <w:t xml:space="preserve"> did not perform pre-study power calculations, however all the data available </w:t>
      </w:r>
      <w:r w:rsidRPr="004D4F35">
        <w:rPr>
          <w:rFonts w:asciiTheme="minorHAnsi" w:eastAsia="SimSun" w:hAnsiTheme="minorHAnsi" w:hint="eastAsia"/>
          <w:sz w:val="22"/>
          <w:lang w:eastAsia="zh-CN"/>
        </w:rPr>
        <w:t xml:space="preserve"> according to the included and excluded </w:t>
      </w:r>
      <w:r w:rsidRPr="004D4F35">
        <w:rPr>
          <w:rFonts w:asciiTheme="minorHAnsi" w:eastAsia="SimSun" w:hAnsiTheme="minorHAnsi"/>
          <w:sz w:val="22"/>
          <w:lang w:eastAsia="zh-CN"/>
        </w:rPr>
        <w:t>criteria</w:t>
      </w:r>
      <w:r w:rsidR="00696210" w:rsidRPr="004D4F35">
        <w:rPr>
          <w:rFonts w:asciiTheme="minorHAnsi" w:eastAsia="SimSun" w:hAnsiTheme="minorHAnsi" w:hint="eastAsia"/>
          <w:sz w:val="22"/>
          <w:lang w:eastAsia="zh-CN"/>
        </w:rPr>
        <w:t xml:space="preserve"> of this study</w:t>
      </w:r>
      <w:r w:rsidR="00461099" w:rsidRPr="004D4F35">
        <w:rPr>
          <w:rFonts w:asciiTheme="minorHAnsi" w:hAnsiTheme="minorHAnsi"/>
          <w:sz w:val="22"/>
        </w:rPr>
        <w:t xml:space="preserve"> </w:t>
      </w:r>
      <w:r w:rsidR="00461099" w:rsidRPr="004D4F35">
        <w:rPr>
          <w:rFonts w:asciiTheme="minorHAnsi" w:eastAsia="SimSun" w:hAnsiTheme="minorHAnsi" w:hint="eastAsia"/>
          <w:sz w:val="22"/>
          <w:lang w:eastAsia="zh-CN"/>
        </w:rPr>
        <w:t>was</w:t>
      </w:r>
      <w:r w:rsidR="00461099" w:rsidRPr="004D4F35">
        <w:rPr>
          <w:rFonts w:asciiTheme="minorHAnsi" w:hAnsiTheme="minorHAnsi"/>
          <w:sz w:val="22"/>
        </w:rPr>
        <w:t xml:space="preserve"> used</w:t>
      </w:r>
      <w:r w:rsidR="004D7662" w:rsidRPr="004D4F35">
        <w:rPr>
          <w:rFonts w:asciiTheme="minorHAnsi" w:hAnsiTheme="minorHAnsi"/>
          <w:sz w:val="22"/>
        </w:rPr>
        <w:t>.</w:t>
      </w:r>
      <w:r w:rsidR="00461099" w:rsidRPr="004D4F35">
        <w:rPr>
          <w:rFonts w:asciiTheme="minorHAnsi" w:eastAsia="SimSun" w:hAnsiTheme="minorHAnsi" w:hint="eastAsia"/>
          <w:sz w:val="22"/>
          <w:lang w:eastAsia="zh-CN"/>
        </w:rPr>
        <w:t xml:space="preserve"> </w:t>
      </w:r>
      <w:r w:rsidR="00696210" w:rsidRPr="004D4F35">
        <w:rPr>
          <w:rFonts w:asciiTheme="minorHAnsi" w:eastAsia="SimSun" w:hAnsiTheme="minorHAnsi" w:hint="eastAsia"/>
          <w:sz w:val="22"/>
          <w:lang w:eastAsia="zh-CN"/>
        </w:rPr>
        <w:t xml:space="preserve">The subject information can be found in the section "Subjects" and </w:t>
      </w:r>
      <w:r w:rsidR="009D7579">
        <w:rPr>
          <w:rFonts w:asciiTheme="minorHAnsi" w:eastAsia="SimSun" w:hAnsiTheme="minorHAnsi" w:hint="eastAsia"/>
          <w:sz w:val="22"/>
          <w:lang w:eastAsia="zh-CN"/>
        </w:rPr>
        <w:t xml:space="preserve">Table 1. In addition, </w:t>
      </w:r>
      <w:r w:rsidR="00982AF3">
        <w:rPr>
          <w:rFonts w:asciiTheme="minorHAnsi" w:eastAsia="SimSun" w:hAnsiTheme="minorHAnsi" w:hint="eastAsia"/>
          <w:sz w:val="22"/>
          <w:lang w:eastAsia="zh-CN"/>
        </w:rPr>
        <w:t>Appendix</w:t>
      </w:r>
      <w:r w:rsidR="009D7579" w:rsidRPr="009D7579">
        <w:rPr>
          <w:rFonts w:asciiTheme="minorHAnsi" w:eastAsia="SimSun" w:hAnsiTheme="minorHAnsi"/>
          <w:sz w:val="22"/>
          <w:lang w:eastAsia="zh-CN"/>
        </w:rPr>
        <w:t xml:space="preserve"> 1 includes </w:t>
      </w:r>
      <w:r w:rsidR="00982AF3" w:rsidRPr="00982AF3">
        <w:rPr>
          <w:rFonts w:asciiTheme="minorHAnsi" w:eastAsia="SimSun" w:hAnsiTheme="minorHAnsi"/>
          <w:sz w:val="22"/>
          <w:lang w:eastAsia="zh-CN"/>
        </w:rPr>
        <w:t xml:space="preserve">anonymised </w:t>
      </w:r>
      <w:r w:rsidR="009D7579" w:rsidRPr="009D7579">
        <w:rPr>
          <w:rFonts w:asciiTheme="minorHAnsi" w:eastAsia="SimSun" w:hAnsiTheme="minorHAnsi"/>
          <w:sz w:val="22"/>
          <w:lang w:eastAsia="zh-CN"/>
        </w:rPr>
        <w:t xml:space="preserve">demographic and clinical characteristics for each </w:t>
      </w:r>
      <w:r w:rsidR="009E6F54" w:rsidRPr="009E6F54">
        <w:rPr>
          <w:rFonts w:asciiTheme="minorHAnsi" w:eastAsia="SimSun" w:hAnsiTheme="minorHAnsi"/>
          <w:sz w:val="22"/>
          <w:lang w:eastAsia="zh-CN"/>
        </w:rPr>
        <w:t xml:space="preserve">enrolled </w:t>
      </w:r>
      <w:r w:rsidR="009D7579" w:rsidRPr="009D7579">
        <w:rPr>
          <w:rFonts w:asciiTheme="minorHAnsi" w:eastAsia="SimSun" w:hAnsiTheme="minorHAnsi"/>
          <w:sz w:val="22"/>
          <w:lang w:eastAsia="zh-CN"/>
        </w:rPr>
        <w:t>patient.</w:t>
      </w:r>
    </w:p>
    <w:p w14:paraId="654FD468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2948754" w14:textId="77777777" w:rsidR="00C1184B" w:rsidRPr="00505C51" w:rsidRDefault="00C1184B" w:rsidP="004D76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7186A6B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5EB780F5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40DB1B09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0A8EE8E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5BD47F99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22FEB66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0366613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09ACB841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255957" w14:textId="77777777" w:rsidR="00A553DC" w:rsidRDefault="00A553DC" w:rsidP="004610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lang w:eastAsia="zh-CN"/>
        </w:rPr>
      </w:pPr>
      <w:r w:rsidRPr="004D4F35">
        <w:rPr>
          <w:rFonts w:asciiTheme="minorHAnsi" w:eastAsia="SimSun" w:hAnsiTheme="minorHAnsi" w:hint="eastAsia"/>
          <w:sz w:val="22"/>
          <w:lang w:eastAsia="zh-CN"/>
        </w:rPr>
        <w:t>T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 xml:space="preserve">he </w:t>
      </w:r>
      <w:r w:rsidR="00EE27CC" w:rsidRPr="004D4F35">
        <w:rPr>
          <w:rFonts w:asciiTheme="minorHAnsi" w:eastAsia="SimSun" w:hAnsiTheme="minorHAnsi"/>
          <w:sz w:val="22"/>
          <w:lang w:eastAsia="zh-CN"/>
        </w:rPr>
        <w:t xml:space="preserve">out-of-bag estimation </w:t>
      </w:r>
      <w:r w:rsidRPr="004D4F35">
        <w:rPr>
          <w:rFonts w:asciiTheme="minorHAnsi" w:eastAsia="SimSun" w:hAnsiTheme="minorHAnsi" w:hint="eastAsia"/>
          <w:sz w:val="22"/>
          <w:lang w:eastAsia="zh-CN"/>
        </w:rPr>
        <w:t xml:space="preserve">was provided 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>to measure</w:t>
      </w:r>
      <w:r w:rsidR="00EE27CC" w:rsidRPr="004D4F35">
        <w:rPr>
          <w:rFonts w:asciiTheme="minorHAnsi" w:eastAsia="SimSun" w:hAnsiTheme="minorHAnsi"/>
          <w:sz w:val="22"/>
          <w:lang w:eastAsia="zh-CN"/>
        </w:rPr>
        <w:t xml:space="preserve"> the generalizability of our method in the training dataset.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 xml:space="preserve"> In addition,  t</w:t>
      </w:r>
      <w:r w:rsidR="00EE27CC" w:rsidRPr="004D4F35">
        <w:rPr>
          <w:rFonts w:asciiTheme="minorHAnsi" w:eastAsia="SimSun" w:hAnsiTheme="minorHAnsi"/>
          <w:sz w:val="22"/>
          <w:lang w:eastAsia="zh-CN"/>
        </w:rPr>
        <w:t xml:space="preserve">he performance of the prediction model on two 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 xml:space="preserve">unseen </w:t>
      </w:r>
      <w:r w:rsidR="00EE27CC" w:rsidRPr="004D4F35">
        <w:rPr>
          <w:rFonts w:asciiTheme="minorHAnsi" w:eastAsia="SimSun" w:hAnsiTheme="minorHAnsi"/>
          <w:sz w:val="22"/>
          <w:lang w:eastAsia="zh-CN"/>
        </w:rPr>
        <w:t xml:space="preserve">testing datasets 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>wa</w:t>
      </w:r>
      <w:r w:rsidR="00EE27CC" w:rsidRPr="004D4F35">
        <w:rPr>
          <w:rFonts w:asciiTheme="minorHAnsi" w:eastAsia="SimSun" w:hAnsiTheme="minorHAnsi"/>
          <w:sz w:val="22"/>
          <w:lang w:eastAsia="zh-CN"/>
        </w:rPr>
        <w:t xml:space="preserve">s 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>provided</w:t>
      </w:r>
      <w:r w:rsidR="00EE27CC" w:rsidRPr="004D4F35">
        <w:rPr>
          <w:rFonts w:asciiTheme="minorHAnsi" w:eastAsia="SimSun" w:hAnsiTheme="minorHAnsi"/>
          <w:sz w:val="22"/>
          <w:lang w:eastAsia="zh-CN"/>
        </w:rPr>
        <w:t>.</w:t>
      </w:r>
      <w:r w:rsidR="00EE27CC" w:rsidRPr="004D4F35">
        <w:rPr>
          <w:rFonts w:asciiTheme="minorHAnsi" w:eastAsia="SimSun" w:hAnsiTheme="minorHAnsi" w:hint="eastAsia"/>
          <w:sz w:val="22"/>
          <w:lang w:eastAsia="zh-CN"/>
        </w:rPr>
        <w:t xml:space="preserve"> These results can be found in the section of "Results".</w:t>
      </w:r>
      <w:r w:rsidRPr="004D4F35">
        <w:rPr>
          <w:rFonts w:asciiTheme="minorHAnsi" w:eastAsia="SimSun" w:hAnsiTheme="minorHAnsi" w:hint="eastAsia"/>
          <w:sz w:val="22"/>
          <w:lang w:eastAsia="zh-CN"/>
        </w:rPr>
        <w:t xml:space="preserve"> </w:t>
      </w:r>
    </w:p>
    <w:p w14:paraId="2DE130FB" w14:textId="77777777" w:rsidR="009D7579" w:rsidRPr="004D4F35" w:rsidRDefault="009D7579" w:rsidP="004610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lang w:eastAsia="zh-CN"/>
        </w:rPr>
      </w:pPr>
    </w:p>
    <w:p w14:paraId="3320DFFB" w14:textId="77777777" w:rsidR="00EE27CC" w:rsidRPr="004D4F35" w:rsidRDefault="00EE27CC" w:rsidP="004610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lang w:eastAsia="zh-CN"/>
        </w:rPr>
      </w:pPr>
      <w:r w:rsidRPr="004D4F35">
        <w:rPr>
          <w:rFonts w:asciiTheme="minorHAnsi" w:eastAsia="SimSun" w:hAnsiTheme="minorHAnsi"/>
          <w:sz w:val="22"/>
          <w:lang w:eastAsia="zh-CN"/>
        </w:rPr>
        <w:t>Criteria for exclusion/inclusion of data</w:t>
      </w:r>
      <w:r w:rsidRPr="004D4F35">
        <w:rPr>
          <w:rFonts w:asciiTheme="minorHAnsi" w:eastAsia="SimSun" w:hAnsiTheme="minorHAnsi" w:hint="eastAsia"/>
          <w:sz w:val="22"/>
          <w:lang w:eastAsia="zh-CN"/>
        </w:rPr>
        <w:t xml:space="preserve"> can be found in the section of "Subjects".</w:t>
      </w:r>
    </w:p>
    <w:p w14:paraId="0F3D6F03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D87CDD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063AFBA9" w14:textId="77777777" w:rsidR="00B124CC" w:rsidRPr="00505C51" w:rsidRDefault="00AF5736" w:rsidP="004D76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1FD53FEA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301AC5A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023DE951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C2C7C21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71A2BE34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B67B4EC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948818" w14:textId="77777777" w:rsidR="0015519A" w:rsidRDefault="004D4F35" w:rsidP="00520C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4D4F35">
        <w:rPr>
          <w:rFonts w:asciiTheme="minorHAnsi" w:hAnsiTheme="minorHAnsi"/>
          <w:sz w:val="22"/>
          <w:szCs w:val="22"/>
        </w:rPr>
        <w:t>The prognostic regression model was internally validated using bootstrap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, and </w:t>
      </w:r>
      <w:r>
        <w:rPr>
          <w:rFonts w:asciiTheme="minorHAnsi" w:eastAsia="SimSun" w:hAnsiTheme="minorHAnsi" w:hint="eastAsia"/>
          <w:lang w:eastAsia="zh-CN"/>
        </w:rPr>
        <w:t xml:space="preserve">the </w:t>
      </w:r>
      <w:r w:rsidRPr="004D4F35">
        <w:rPr>
          <w:rFonts w:asciiTheme="minorHAnsi" w:hAnsiTheme="minorHAnsi"/>
          <w:sz w:val="22"/>
          <w:szCs w:val="22"/>
        </w:rPr>
        <w:t xml:space="preserve">out-of-bag estimation </w:t>
      </w:r>
      <w:r w:rsidRPr="004D4F35">
        <w:rPr>
          <w:rFonts w:asciiTheme="minorHAnsi" w:hAnsiTheme="minorHAnsi" w:hint="eastAsia"/>
          <w:sz w:val="22"/>
          <w:szCs w:val="22"/>
        </w:rPr>
        <w:t>was provided to measure</w:t>
      </w:r>
      <w:r w:rsidRPr="004D4F35">
        <w:rPr>
          <w:rFonts w:asciiTheme="minorHAnsi" w:hAnsiTheme="minorHAnsi"/>
          <w:sz w:val="22"/>
          <w:szCs w:val="22"/>
        </w:rPr>
        <w:t xml:space="preserve"> the generalizability of our method in the training dataset.</w:t>
      </w:r>
      <w:r w:rsidRPr="004D4F35">
        <w:rPr>
          <w:rFonts w:asciiTheme="minorHAnsi" w:hAnsiTheme="minorHAnsi" w:hint="eastAsia"/>
          <w:sz w:val="22"/>
          <w:szCs w:val="22"/>
        </w:rPr>
        <w:t xml:space="preserve"> This information can be found in the section of "</w:t>
      </w:r>
      <w:r w:rsidRPr="004D4F35">
        <w:rPr>
          <w:rFonts w:asciiTheme="minorHAnsi" w:hAnsiTheme="minorHAnsi"/>
          <w:sz w:val="22"/>
          <w:szCs w:val="22"/>
        </w:rPr>
        <w:t>Internal validation of model</w:t>
      </w:r>
      <w:r w:rsidRPr="004D4F35">
        <w:rPr>
          <w:rFonts w:asciiTheme="minorHAnsi" w:hAnsiTheme="minorHAnsi" w:hint="eastAsia"/>
          <w:sz w:val="22"/>
          <w:szCs w:val="22"/>
        </w:rPr>
        <w:t>".</w:t>
      </w:r>
    </w:p>
    <w:p w14:paraId="7135C9B2" w14:textId="77777777" w:rsidR="009D7579" w:rsidRPr="009D7579" w:rsidRDefault="009D7579" w:rsidP="00520C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</w:p>
    <w:p w14:paraId="3787AEB8" w14:textId="77777777" w:rsidR="001C2573" w:rsidRDefault="001C2573" w:rsidP="00520C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The classifier performance in two testing datasets were statistically tested 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with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permutation test in the section of "</w:t>
      </w:r>
      <w:r w:rsidRPr="001C2573">
        <w:rPr>
          <w:rFonts w:asciiTheme="minorHAnsi" w:eastAsia="SimSun" w:hAnsiTheme="minorHAnsi"/>
          <w:sz w:val="22"/>
          <w:szCs w:val="22"/>
          <w:lang w:eastAsia="zh-CN"/>
        </w:rPr>
        <w:t>Model external validation</w:t>
      </w:r>
      <w:r w:rsidRPr="001C2573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>".</w:t>
      </w:r>
    </w:p>
    <w:p w14:paraId="6B46A8D3" w14:textId="77777777" w:rsidR="009D7579" w:rsidRDefault="009D7579" w:rsidP="00520C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</w:p>
    <w:p w14:paraId="10C79AA5" w14:textId="77777777" w:rsidR="00FF01D7" w:rsidRPr="001C2573" w:rsidRDefault="001C2573" w:rsidP="00520C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The c</w:t>
      </w:r>
      <w:r w:rsidRPr="001C2573">
        <w:rPr>
          <w:rFonts w:asciiTheme="minorHAnsi" w:eastAsia="SimSun" w:hAnsiTheme="minorHAnsi"/>
          <w:sz w:val="22"/>
          <w:szCs w:val="22"/>
          <w:lang w:eastAsia="zh-CN"/>
        </w:rPr>
        <w:t>omparison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s</w:t>
      </w:r>
      <w:r w:rsidRPr="001C2573">
        <w:rPr>
          <w:rFonts w:asciiTheme="minorHAnsi" w:eastAsia="SimSun" w:hAnsiTheme="minorHAnsi"/>
          <w:sz w:val="22"/>
          <w:szCs w:val="22"/>
          <w:lang w:eastAsia="zh-CN"/>
        </w:rPr>
        <w:t xml:space="preserve"> of the single-domain and combination models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w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ere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carried out with repeated ANOVA and the effect sizes were reported. This information can be found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in 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the section "</w:t>
      </w:r>
      <w:r w:rsidR="00FF01D7" w:rsidRPr="00FF01D7">
        <w:rPr>
          <w:rFonts w:asciiTheme="minorHAnsi" w:eastAsia="SimSun" w:hAnsiTheme="minorHAnsi"/>
          <w:sz w:val="22"/>
          <w:szCs w:val="22"/>
          <w:lang w:eastAsia="zh-CN"/>
        </w:rPr>
        <w:t>Comparison of the single-domain and combination models</w:t>
      </w:r>
      <w:r w:rsidR="00FF01D7" w:rsidRPr="00FF01D7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FF01D7">
        <w:rPr>
          <w:rFonts w:asciiTheme="minorHAnsi" w:eastAsia="SimSun" w:hAnsiTheme="minorHAnsi" w:hint="eastAsia"/>
          <w:sz w:val="22"/>
          <w:szCs w:val="22"/>
          <w:lang w:eastAsia="zh-CN"/>
        </w:rPr>
        <w:t>".</w:t>
      </w:r>
    </w:p>
    <w:p w14:paraId="5484664F" w14:textId="77777777" w:rsidR="004D4F35" w:rsidRPr="004D4F35" w:rsidRDefault="004D4F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</w:p>
    <w:p w14:paraId="7655D1A4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555884D3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3FEC836B" w14:textId="77777777" w:rsidR="00BC3CCE" w:rsidRDefault="00BC3CCE" w:rsidP="00FF5ED7">
      <w:pPr>
        <w:rPr>
          <w:rFonts w:asciiTheme="minorHAnsi" w:hAnsiTheme="minorHAnsi"/>
          <w:b/>
        </w:rPr>
      </w:pPr>
    </w:p>
    <w:p w14:paraId="6F7A87DE" w14:textId="77777777" w:rsidR="008669DA" w:rsidRPr="00505C51" w:rsidRDefault="008669DA" w:rsidP="004D766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ABB5459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0F9FA830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7B03E258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F0F50EA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A00017" w14:textId="77777777" w:rsidR="00BC3CCE" w:rsidRPr="00461099" w:rsidRDefault="00461099" w:rsidP="0046109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This study subdivided the DOC patients according to </w:t>
      </w:r>
      <w:r w:rsidRPr="00461099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>ir</w:t>
      </w:r>
      <w:r w:rsidRPr="00461099">
        <w:rPr>
          <w:rFonts w:asciiTheme="minorHAnsi" w:hAnsiTheme="minorHAnsi"/>
          <w:sz w:val="22"/>
          <w:szCs w:val="22"/>
        </w:rPr>
        <w:t xml:space="preserve"> Glasgow Outcome Scale 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>(</w:t>
      </w:r>
      <w:r w:rsidRPr="00461099">
        <w:rPr>
          <w:rFonts w:asciiTheme="minorHAnsi" w:hAnsiTheme="minorHAnsi"/>
          <w:sz w:val="22"/>
          <w:szCs w:val="22"/>
        </w:rPr>
        <w:t>GOS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>)</w:t>
      </w:r>
      <w:r w:rsidRPr="00461099">
        <w:rPr>
          <w:rFonts w:asciiTheme="minorHAnsi" w:hAnsiTheme="minorHAnsi"/>
          <w:sz w:val="22"/>
          <w:szCs w:val="22"/>
        </w:rPr>
        <w:t xml:space="preserve"> score, i.e. "consciousness recovery" (GOS</w:t>
      </w:r>
      <w:r w:rsidRPr="00461099">
        <w:rPr>
          <w:rFonts w:asciiTheme="minorHAnsi" w:hAnsiTheme="minorHAnsi" w:hint="eastAsia"/>
          <w:sz w:val="22"/>
          <w:szCs w:val="22"/>
        </w:rPr>
        <w:t>≥</w:t>
      </w:r>
      <w:r w:rsidRPr="00461099">
        <w:rPr>
          <w:rFonts w:asciiTheme="minorHAnsi" w:hAnsiTheme="minorHAnsi"/>
          <w:sz w:val="22"/>
          <w:szCs w:val="22"/>
        </w:rPr>
        <w:t>3) versus "consciousness non-recovery" (GOS</w:t>
      </w:r>
      <w:r w:rsidRPr="00461099">
        <w:rPr>
          <w:rFonts w:asciiTheme="minorHAnsi" w:hAnsiTheme="minorHAnsi" w:hint="eastAsia"/>
          <w:sz w:val="22"/>
          <w:szCs w:val="22"/>
        </w:rPr>
        <w:t>≤</w:t>
      </w:r>
      <w:r w:rsidRPr="00461099">
        <w:rPr>
          <w:rFonts w:asciiTheme="minorHAnsi" w:hAnsiTheme="minorHAnsi"/>
          <w:sz w:val="22"/>
          <w:szCs w:val="22"/>
        </w:rPr>
        <w:t>2).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This information can be found in the section of "Subjects".</w:t>
      </w:r>
    </w:p>
    <w:p w14:paraId="3A305F74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6CCAAA99" w14:textId="77777777" w:rsidR="00877644" w:rsidRPr="00505C51" w:rsidRDefault="00FF5ED7" w:rsidP="004D766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5FF9808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9784CD7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07289718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3B393608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1CDAA13B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A868B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0A68237D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582617B9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868FF94" w14:textId="77777777" w:rsidR="00AF0534" w:rsidRDefault="009D7579" w:rsidP="003F58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The predicted score for each patient involved in our study was provided in the cell of "Predicted score" in </w:t>
      </w:r>
      <w:r w:rsidR="005335B9">
        <w:rPr>
          <w:rFonts w:asciiTheme="minorHAnsi" w:eastAsia="SimSun" w:hAnsiTheme="minorHAnsi" w:hint="eastAsia"/>
          <w:sz w:val="22"/>
          <w:szCs w:val="22"/>
          <w:lang w:eastAsia="zh-CN"/>
        </w:rPr>
        <w:t>Appendix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1. </w:t>
      </w:r>
    </w:p>
    <w:p w14:paraId="7F21B5C4" w14:textId="77777777" w:rsidR="00AF0534" w:rsidRDefault="00AF0534" w:rsidP="003F58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</w:p>
    <w:p w14:paraId="4B471AB6" w14:textId="432BA022" w:rsidR="00BC3CCE" w:rsidRPr="003F5866" w:rsidRDefault="003F5866" w:rsidP="003F58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3F5866">
        <w:rPr>
          <w:rFonts w:asciiTheme="minorHAnsi" w:hAnsiTheme="minorHAnsi"/>
          <w:sz w:val="22"/>
          <w:szCs w:val="22"/>
        </w:rPr>
        <w:t xml:space="preserve">We have </w:t>
      </w:r>
      <w:r w:rsidR="003A2D9E">
        <w:rPr>
          <w:rFonts w:asciiTheme="minorHAnsi" w:hAnsiTheme="minorHAnsi"/>
          <w:sz w:val="22"/>
          <w:szCs w:val="22"/>
        </w:rPr>
        <w:t>made</w:t>
      </w:r>
      <w:r w:rsidRPr="003F5866">
        <w:rPr>
          <w:rFonts w:asciiTheme="minorHAnsi" w:hAnsiTheme="minorHAnsi"/>
          <w:sz w:val="22"/>
          <w:szCs w:val="22"/>
        </w:rPr>
        <w:t xml:space="preserve"> the analysis pipeline, including fMRI preprocessing, feature calculation and extraction, regression and classification, and</w:t>
      </w:r>
      <w:r w:rsidR="001D4519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1D4519">
        <w:rPr>
          <w:rFonts w:asciiTheme="minorHAnsi" w:hAnsiTheme="minorHAnsi"/>
          <w:sz w:val="22"/>
          <w:szCs w:val="22"/>
        </w:rPr>
        <w:t>the</w:t>
      </w:r>
      <w:r w:rsidRPr="003F5866">
        <w:rPr>
          <w:rFonts w:asciiTheme="minorHAnsi" w:hAnsiTheme="minorHAnsi"/>
          <w:sz w:val="22"/>
          <w:szCs w:val="22"/>
        </w:rPr>
        <w:t xml:space="preserve"> results visualization</w:t>
      </w:r>
      <w:r w:rsidR="003A2D9E">
        <w:rPr>
          <w:rFonts w:asciiTheme="minorHAnsi" w:hAnsiTheme="minorHAnsi"/>
          <w:sz w:val="22"/>
          <w:szCs w:val="22"/>
        </w:rPr>
        <w:t xml:space="preserve"> publicly available</w:t>
      </w:r>
      <w:r w:rsidRPr="003F5866">
        <w:rPr>
          <w:rFonts w:asciiTheme="minorHAnsi" w:hAnsiTheme="minorHAnsi"/>
          <w:sz w:val="22"/>
          <w:szCs w:val="22"/>
        </w:rPr>
        <w:t xml:space="preserve">. Anyone is welcome to download it from </w:t>
      </w:r>
      <w:r w:rsidR="00950FC0">
        <w:rPr>
          <w:rFonts w:asciiTheme="minorHAnsi" w:hAnsiTheme="minorHAnsi"/>
          <w:sz w:val="22"/>
          <w:szCs w:val="22"/>
        </w:rPr>
        <w:t>GitH</w:t>
      </w:r>
      <w:r w:rsidRPr="003F5866">
        <w:rPr>
          <w:rFonts w:asciiTheme="minorHAnsi" w:hAnsiTheme="minorHAnsi"/>
          <w:sz w:val="22"/>
          <w:szCs w:val="22"/>
        </w:rPr>
        <w:t>ub (https://github.com/realmsong504/pDOC).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</w:p>
    <w:p w14:paraId="01D8915C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3668C" w14:textId="77777777" w:rsidR="00EA7610" w:rsidRDefault="00EA7610" w:rsidP="004215FE">
      <w:r>
        <w:separator/>
      </w:r>
    </w:p>
  </w:endnote>
  <w:endnote w:type="continuationSeparator" w:id="0">
    <w:p w14:paraId="09412E9C" w14:textId="77777777" w:rsidR="00EA7610" w:rsidRDefault="00EA76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027B" w14:textId="77777777" w:rsidR="00BC3CCE" w:rsidRDefault="00C253E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8700F3" w14:textId="77777777" w:rsidR="00BC3CCE" w:rsidRDefault="00C253E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3C4312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863F5" w14:textId="77777777" w:rsidR="00BC3CCE" w:rsidRPr="0009520A" w:rsidRDefault="00C253E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335B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781F9D5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B7F7C" w14:textId="77777777" w:rsidR="00EA7610" w:rsidRDefault="00EA7610" w:rsidP="004215FE">
      <w:r>
        <w:separator/>
      </w:r>
    </w:p>
  </w:footnote>
  <w:footnote w:type="continuationSeparator" w:id="0">
    <w:p w14:paraId="7D4F3023" w14:textId="77777777" w:rsidR="00EA7610" w:rsidRDefault="00EA76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9537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771140BD" wp14:editId="6BED7B1C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2573"/>
    <w:rsid w:val="001D451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2D9E"/>
    <w:rsid w:val="003F19A6"/>
    <w:rsid w:val="003F586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099"/>
    <w:rsid w:val="00471732"/>
    <w:rsid w:val="004A5C32"/>
    <w:rsid w:val="004B41D4"/>
    <w:rsid w:val="004D4F35"/>
    <w:rsid w:val="004D5E59"/>
    <w:rsid w:val="004D602A"/>
    <w:rsid w:val="004D73CF"/>
    <w:rsid w:val="004D7662"/>
    <w:rsid w:val="004E4945"/>
    <w:rsid w:val="004F451D"/>
    <w:rsid w:val="00505C51"/>
    <w:rsid w:val="00516A01"/>
    <w:rsid w:val="00520C18"/>
    <w:rsid w:val="0052568A"/>
    <w:rsid w:val="0053000A"/>
    <w:rsid w:val="005335B9"/>
    <w:rsid w:val="00550F13"/>
    <w:rsid w:val="005530AE"/>
    <w:rsid w:val="00555F44"/>
    <w:rsid w:val="00566103"/>
    <w:rsid w:val="005B0A15"/>
    <w:rsid w:val="00605A12"/>
    <w:rsid w:val="006323FB"/>
    <w:rsid w:val="00634AC7"/>
    <w:rsid w:val="00657587"/>
    <w:rsid w:val="00661DCC"/>
    <w:rsid w:val="00672545"/>
    <w:rsid w:val="006743EA"/>
    <w:rsid w:val="00685CCF"/>
    <w:rsid w:val="00696210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92F"/>
    <w:rsid w:val="008A22A7"/>
    <w:rsid w:val="008C73C0"/>
    <w:rsid w:val="008D7885"/>
    <w:rsid w:val="00912B0B"/>
    <w:rsid w:val="009205E9"/>
    <w:rsid w:val="0092438C"/>
    <w:rsid w:val="00941D04"/>
    <w:rsid w:val="00950FC0"/>
    <w:rsid w:val="00963CEF"/>
    <w:rsid w:val="00982AF3"/>
    <w:rsid w:val="00993065"/>
    <w:rsid w:val="009A0661"/>
    <w:rsid w:val="009D0D28"/>
    <w:rsid w:val="009D7579"/>
    <w:rsid w:val="009E6ACE"/>
    <w:rsid w:val="009E6F54"/>
    <w:rsid w:val="009E7B13"/>
    <w:rsid w:val="00A11EC6"/>
    <w:rsid w:val="00A131BD"/>
    <w:rsid w:val="00A32E20"/>
    <w:rsid w:val="00A5368C"/>
    <w:rsid w:val="00A553DC"/>
    <w:rsid w:val="00A62B52"/>
    <w:rsid w:val="00A84B3E"/>
    <w:rsid w:val="00A868BD"/>
    <w:rsid w:val="00AB5612"/>
    <w:rsid w:val="00AC49AA"/>
    <w:rsid w:val="00AD7A8F"/>
    <w:rsid w:val="00AE7C75"/>
    <w:rsid w:val="00AF0534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A4E"/>
    <w:rsid w:val="00C1184B"/>
    <w:rsid w:val="00C21D14"/>
    <w:rsid w:val="00C24CF7"/>
    <w:rsid w:val="00C253E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D4E"/>
    <w:rsid w:val="00E870D1"/>
    <w:rsid w:val="00EA7610"/>
    <w:rsid w:val="00ED346E"/>
    <w:rsid w:val="00EE27CC"/>
    <w:rsid w:val="00EF7423"/>
    <w:rsid w:val="00F27DEC"/>
    <w:rsid w:val="00F3344F"/>
    <w:rsid w:val="00F371ED"/>
    <w:rsid w:val="00F60CF4"/>
    <w:rsid w:val="00FC1F40"/>
    <w:rsid w:val="00FD0F2C"/>
    <w:rsid w:val="00FE362B"/>
    <w:rsid w:val="00FE48C0"/>
    <w:rsid w:val="00FE4F10"/>
    <w:rsid w:val="00FF01D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81A5DE"/>
  <w15:docId w15:val="{CCFC976E-0BC7-4646-91CE-E4E7FF1C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D7662"/>
    <w:rPr>
      <w:rFonts w:ascii="SimSun" w:eastAsia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7662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209B13-6294-0245-8DC8-EE9B3D20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62</cp:revision>
  <dcterms:created xsi:type="dcterms:W3CDTF">2017-06-13T14:43:00Z</dcterms:created>
  <dcterms:modified xsi:type="dcterms:W3CDTF">2018-07-20T09:09:00Z</dcterms:modified>
</cp:coreProperties>
</file>