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6771" w:rsidRDefault="002838E2">
      <w:bookmarkStart w:id="0" w:name="_GoBack"/>
      <w:r>
        <w:rPr>
          <w:rFonts w:ascii="Helvetica" w:hAnsi="Helvetica" w:cs="Arial"/>
          <w:b/>
          <w:noProof/>
        </w:rPr>
        <w:drawing>
          <wp:inline distT="0" distB="0" distL="0" distR="0" wp14:anchorId="36BD3E64" wp14:editId="150F4757">
            <wp:extent cx="5943600" cy="5445125"/>
            <wp:effectExtent l="0" t="0" r="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e S4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513" cy="544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838E2" w:rsidRPr="002838E2" w:rsidRDefault="002838E2" w:rsidP="002838E2">
      <w:pPr>
        <w:jc w:val="both"/>
        <w:rPr>
          <w:rFonts w:ascii="Helvetica" w:hAnsi="Helvetica" w:cs="Arial"/>
          <w:lang w:eastAsia="zh-CN"/>
        </w:rPr>
      </w:pPr>
      <w:r>
        <w:rPr>
          <w:rFonts w:ascii="Helvetica" w:hAnsi="Helvetica" w:cs="Arial"/>
          <w:b/>
          <w:lang w:eastAsia="zh-CN"/>
        </w:rPr>
        <w:t>Figure 3 – figure supplement 1</w:t>
      </w:r>
      <w:r w:rsidRPr="005A536E">
        <w:rPr>
          <w:rFonts w:ascii="Helvetica" w:hAnsi="Helvetica" w:cs="Arial"/>
          <w:b/>
          <w:lang w:eastAsia="zh-CN"/>
        </w:rPr>
        <w:t xml:space="preserve"> Additional evidence supporting that SLC37A3 and ATRAID form a lysosomal complex. </w:t>
      </w:r>
      <w:r w:rsidRPr="005A536E">
        <w:rPr>
          <w:rFonts w:ascii="Helvetica" w:hAnsi="Helvetica" w:cs="Arial"/>
          <w:lang w:eastAsia="zh-CN"/>
        </w:rPr>
        <w:t>(</w:t>
      </w:r>
      <w:r w:rsidRPr="005A536E">
        <w:rPr>
          <w:rFonts w:ascii="Helvetica" w:hAnsi="Helvetica" w:cs="Arial"/>
          <w:b/>
          <w:lang w:eastAsia="zh-CN"/>
        </w:rPr>
        <w:t>A</w:t>
      </w:r>
      <w:r w:rsidRPr="005A536E">
        <w:rPr>
          <w:rFonts w:ascii="Helvetica" w:hAnsi="Helvetica" w:cs="Arial"/>
          <w:lang w:eastAsia="zh-CN"/>
        </w:rPr>
        <w:t xml:space="preserve">) mRNA levels of </w:t>
      </w:r>
      <w:r w:rsidRPr="005A536E">
        <w:rPr>
          <w:rFonts w:ascii="Helvetica" w:hAnsi="Helvetica" w:cs="Arial"/>
          <w:i/>
          <w:lang w:eastAsia="zh-CN"/>
        </w:rPr>
        <w:t>ATRAID</w:t>
      </w:r>
      <w:r w:rsidRPr="005A536E">
        <w:rPr>
          <w:rFonts w:ascii="Helvetica" w:hAnsi="Helvetica" w:cs="Arial"/>
          <w:lang w:eastAsia="zh-CN"/>
        </w:rPr>
        <w:t xml:space="preserve"> and </w:t>
      </w:r>
      <w:r w:rsidRPr="005A536E">
        <w:rPr>
          <w:rFonts w:ascii="Helvetica" w:hAnsi="Helvetica" w:cs="Arial"/>
          <w:i/>
          <w:lang w:eastAsia="zh-CN"/>
        </w:rPr>
        <w:t>SLC37A3</w:t>
      </w:r>
      <w:r w:rsidRPr="005A536E">
        <w:rPr>
          <w:rFonts w:ascii="Helvetica" w:hAnsi="Helvetica" w:cs="Arial"/>
          <w:lang w:eastAsia="zh-CN"/>
        </w:rPr>
        <w:t xml:space="preserve"> in various HEK 293T cells used in this study. Data depict mean and </w:t>
      </w:r>
      <w:proofErr w:type="spellStart"/>
      <w:r w:rsidRPr="005A536E">
        <w:rPr>
          <w:rFonts w:ascii="Helvetica" w:hAnsi="Helvetica" w:cs="Arial"/>
          <w:lang w:eastAsia="zh-CN"/>
        </w:rPr>
        <w:t>s.d.</w:t>
      </w:r>
      <w:proofErr w:type="spellEnd"/>
      <w:r w:rsidRPr="005A536E">
        <w:rPr>
          <w:rFonts w:ascii="Helvetica" w:hAnsi="Helvetica" w:cs="Arial"/>
          <w:lang w:eastAsia="zh-CN"/>
        </w:rPr>
        <w:t xml:space="preserve"> for technical triplicate measurements. (</w:t>
      </w:r>
      <w:r w:rsidRPr="005A536E">
        <w:rPr>
          <w:rFonts w:ascii="Helvetica" w:hAnsi="Helvetica" w:cs="Arial"/>
          <w:b/>
          <w:lang w:eastAsia="zh-CN"/>
        </w:rPr>
        <w:t>B</w:t>
      </w:r>
      <w:r w:rsidRPr="005A536E">
        <w:rPr>
          <w:rFonts w:ascii="Helvetica" w:hAnsi="Helvetica" w:cs="Arial"/>
          <w:lang w:eastAsia="zh-CN"/>
        </w:rPr>
        <w:t>)</w:t>
      </w:r>
      <w:r w:rsidRPr="005A536E">
        <w:rPr>
          <w:rFonts w:ascii="Helvetica" w:hAnsi="Helvetica" w:cs="Arial"/>
          <w:b/>
          <w:lang w:eastAsia="zh-CN"/>
        </w:rPr>
        <w:t xml:space="preserve"> </w:t>
      </w:r>
      <w:r w:rsidRPr="005A536E">
        <w:rPr>
          <w:rFonts w:ascii="Helvetica" w:hAnsi="Helvetica" w:cs="Arial"/>
          <w:lang w:eastAsia="zh-CN"/>
        </w:rPr>
        <w:t>Dose responses to alendronate in KO</w:t>
      </w:r>
      <w:r w:rsidRPr="005A536E">
        <w:rPr>
          <w:rFonts w:ascii="Helvetica" w:hAnsi="Helvetica" w:cs="Arial"/>
          <w:vertAlign w:val="superscript"/>
          <w:lang w:eastAsia="zh-CN"/>
        </w:rPr>
        <w:t>2</w:t>
      </w:r>
      <w:r w:rsidRPr="005A536E">
        <w:rPr>
          <w:rFonts w:ascii="Helvetica" w:hAnsi="Helvetica" w:cs="Arial"/>
          <w:lang w:eastAsia="zh-CN"/>
        </w:rPr>
        <w:t xml:space="preserve"> HEK 293T cells complemented with either only SLC37A3-HA or both ATRAID-V5 and SLC37A3-HA, compared with those in wild-type and KO</w:t>
      </w:r>
      <w:r w:rsidRPr="005A536E">
        <w:rPr>
          <w:rFonts w:ascii="Helvetica" w:hAnsi="Helvetica" w:cs="Arial"/>
          <w:vertAlign w:val="superscript"/>
          <w:lang w:eastAsia="zh-CN"/>
        </w:rPr>
        <w:t>2</w:t>
      </w:r>
      <w:r w:rsidRPr="005A536E">
        <w:rPr>
          <w:rFonts w:ascii="Helvetica" w:hAnsi="Helvetica" w:cs="Arial"/>
          <w:lang w:eastAsia="zh-CN"/>
        </w:rPr>
        <w:t xml:space="preserve"> HEK 293T cells. Data depict mean and </w:t>
      </w:r>
      <w:proofErr w:type="spellStart"/>
      <w:r w:rsidRPr="005A536E">
        <w:rPr>
          <w:rFonts w:ascii="Helvetica" w:hAnsi="Helvetica" w:cs="Arial"/>
          <w:lang w:eastAsia="zh-CN"/>
        </w:rPr>
        <w:t>s.d.</w:t>
      </w:r>
      <w:proofErr w:type="spellEnd"/>
      <w:r w:rsidRPr="005A536E">
        <w:rPr>
          <w:rFonts w:ascii="Helvetica" w:hAnsi="Helvetica" w:cs="Arial"/>
          <w:lang w:eastAsia="zh-CN"/>
        </w:rPr>
        <w:t xml:space="preserve"> for biological triplicate measurements. (</w:t>
      </w:r>
      <w:r w:rsidRPr="005A536E">
        <w:rPr>
          <w:rFonts w:ascii="Helvetica" w:hAnsi="Helvetica" w:cs="Arial"/>
          <w:b/>
          <w:lang w:eastAsia="zh-CN"/>
        </w:rPr>
        <w:t>C</w:t>
      </w:r>
      <w:r w:rsidRPr="005A536E">
        <w:rPr>
          <w:rFonts w:ascii="Helvetica" w:hAnsi="Helvetica" w:cs="Arial"/>
          <w:lang w:eastAsia="zh-CN"/>
        </w:rPr>
        <w:t>-</w:t>
      </w:r>
      <w:r w:rsidRPr="005A536E">
        <w:rPr>
          <w:rFonts w:ascii="Helvetica" w:hAnsi="Helvetica" w:cs="Arial"/>
          <w:b/>
          <w:lang w:eastAsia="zh-CN"/>
        </w:rPr>
        <w:t>H</w:t>
      </w:r>
      <w:r w:rsidRPr="005A536E">
        <w:rPr>
          <w:rFonts w:ascii="Helvetica" w:hAnsi="Helvetica" w:cs="Arial"/>
          <w:lang w:eastAsia="zh-CN"/>
        </w:rPr>
        <w:t>) Localization of SLC37A3-HA (</w:t>
      </w:r>
      <w:r w:rsidRPr="005A536E">
        <w:rPr>
          <w:rFonts w:ascii="Helvetica" w:hAnsi="Helvetica" w:cs="Arial"/>
          <w:b/>
          <w:lang w:eastAsia="zh-CN"/>
        </w:rPr>
        <w:t>C</w:t>
      </w:r>
      <w:r w:rsidRPr="005A536E">
        <w:rPr>
          <w:rFonts w:ascii="Helvetica" w:hAnsi="Helvetica" w:cs="Arial"/>
          <w:lang w:eastAsia="zh-CN"/>
        </w:rPr>
        <w:t>), sATRAID-V5 (</w:t>
      </w:r>
      <w:r w:rsidRPr="005A536E">
        <w:rPr>
          <w:rFonts w:ascii="Helvetica" w:hAnsi="Helvetica" w:cs="Arial"/>
          <w:b/>
          <w:lang w:eastAsia="zh-CN"/>
        </w:rPr>
        <w:t>D</w:t>
      </w:r>
      <w:r w:rsidRPr="005A536E">
        <w:rPr>
          <w:rFonts w:ascii="Helvetica" w:hAnsi="Helvetica" w:cs="Arial"/>
          <w:lang w:eastAsia="zh-CN"/>
        </w:rPr>
        <w:t>) or lATRAID-V5 (</w:t>
      </w:r>
      <w:r w:rsidRPr="005A536E">
        <w:rPr>
          <w:rFonts w:ascii="Helvetica" w:hAnsi="Helvetica" w:cs="Arial"/>
          <w:b/>
          <w:lang w:eastAsia="zh-CN"/>
        </w:rPr>
        <w:t>F</w:t>
      </w:r>
      <w:r w:rsidRPr="005A536E">
        <w:rPr>
          <w:rFonts w:ascii="Helvetica" w:hAnsi="Helvetica" w:cs="Arial"/>
          <w:lang w:eastAsia="zh-CN"/>
        </w:rPr>
        <w:t>-</w:t>
      </w:r>
      <w:r w:rsidRPr="005A536E">
        <w:rPr>
          <w:rFonts w:ascii="Helvetica" w:hAnsi="Helvetica" w:cs="Arial"/>
          <w:b/>
          <w:lang w:eastAsia="zh-CN"/>
        </w:rPr>
        <w:t>H</w:t>
      </w:r>
      <w:r w:rsidRPr="005A536E">
        <w:rPr>
          <w:rFonts w:ascii="Helvetica" w:hAnsi="Helvetica" w:cs="Arial"/>
          <w:lang w:eastAsia="zh-CN"/>
        </w:rPr>
        <w:t>) shown with LAMP2 (</w:t>
      </w:r>
      <w:r w:rsidRPr="005A536E">
        <w:rPr>
          <w:rFonts w:ascii="Helvetica" w:hAnsi="Helvetica" w:cs="Arial"/>
          <w:b/>
          <w:lang w:eastAsia="zh-CN"/>
        </w:rPr>
        <w:t>F</w:t>
      </w:r>
      <w:r w:rsidRPr="005A536E">
        <w:rPr>
          <w:rFonts w:ascii="Helvetica" w:hAnsi="Helvetica" w:cs="Arial"/>
          <w:lang w:eastAsia="zh-CN"/>
        </w:rPr>
        <w:t>), EEA1 (</w:t>
      </w:r>
      <w:r w:rsidRPr="005A536E">
        <w:rPr>
          <w:rFonts w:ascii="Helvetica" w:hAnsi="Helvetica" w:cs="Arial"/>
          <w:b/>
          <w:lang w:eastAsia="zh-CN"/>
        </w:rPr>
        <w:t xml:space="preserve">C, D </w:t>
      </w:r>
      <w:r w:rsidRPr="005A536E">
        <w:rPr>
          <w:rFonts w:ascii="Helvetica" w:hAnsi="Helvetica" w:cs="Arial"/>
          <w:lang w:eastAsia="zh-CN"/>
        </w:rPr>
        <w:t xml:space="preserve">and </w:t>
      </w:r>
      <w:r w:rsidRPr="005A536E">
        <w:rPr>
          <w:rFonts w:ascii="Helvetica" w:hAnsi="Helvetica" w:cs="Arial"/>
          <w:b/>
          <w:lang w:eastAsia="zh-CN"/>
        </w:rPr>
        <w:t>H</w:t>
      </w:r>
      <w:r w:rsidRPr="005A536E">
        <w:rPr>
          <w:rFonts w:ascii="Helvetica" w:hAnsi="Helvetica" w:cs="Arial"/>
          <w:lang w:eastAsia="zh-CN"/>
        </w:rPr>
        <w:t>) and Na</w:t>
      </w:r>
      <w:r w:rsidRPr="005A536E">
        <w:rPr>
          <w:rFonts w:ascii="Helvetica" w:hAnsi="Helvetica" w:cs="Arial"/>
          <w:vertAlign w:val="superscript"/>
          <w:lang w:eastAsia="zh-CN"/>
        </w:rPr>
        <w:t>+</w:t>
      </w:r>
      <w:r w:rsidRPr="005A536E">
        <w:rPr>
          <w:rFonts w:ascii="Helvetica" w:hAnsi="Helvetica" w:cs="Arial"/>
          <w:lang w:eastAsia="zh-CN"/>
        </w:rPr>
        <w:t>/K</w:t>
      </w:r>
      <w:r w:rsidRPr="005A536E">
        <w:rPr>
          <w:rFonts w:ascii="Helvetica" w:hAnsi="Helvetica" w:cs="Arial"/>
          <w:vertAlign w:val="superscript"/>
          <w:lang w:eastAsia="zh-CN"/>
        </w:rPr>
        <w:t>+</w:t>
      </w:r>
      <w:r w:rsidRPr="005A536E">
        <w:rPr>
          <w:rFonts w:ascii="Helvetica" w:hAnsi="Helvetica" w:cs="Arial"/>
          <w:lang w:eastAsia="zh-CN"/>
        </w:rPr>
        <w:t>-ATPase (</w:t>
      </w:r>
      <w:r w:rsidRPr="005A536E">
        <w:rPr>
          <w:rFonts w:ascii="Helvetica" w:hAnsi="Helvetica" w:cs="Arial"/>
          <w:b/>
          <w:lang w:eastAsia="zh-CN"/>
        </w:rPr>
        <w:t>G</w:t>
      </w:r>
      <w:r w:rsidRPr="005A536E">
        <w:rPr>
          <w:rFonts w:ascii="Helvetica" w:hAnsi="Helvetica" w:cs="Arial"/>
          <w:lang w:eastAsia="zh-CN"/>
        </w:rPr>
        <w:t>), and co-localization of SLC37A3-HA and lATRAID-V5 (</w:t>
      </w:r>
      <w:r w:rsidRPr="005A536E">
        <w:rPr>
          <w:rFonts w:ascii="Helvetica" w:hAnsi="Helvetica" w:cs="Arial"/>
          <w:b/>
          <w:lang w:eastAsia="zh-CN"/>
        </w:rPr>
        <w:t>E</w:t>
      </w:r>
      <w:r w:rsidRPr="005A536E">
        <w:rPr>
          <w:rFonts w:ascii="Helvetica" w:hAnsi="Helvetica" w:cs="Arial"/>
          <w:lang w:eastAsia="zh-CN"/>
        </w:rPr>
        <w:t xml:space="preserve">). Scale bars represent 10 µm. Each image displayed is the representative example chosen from at least five similar images. Note that in </w:t>
      </w:r>
      <w:r w:rsidRPr="005A536E">
        <w:rPr>
          <w:rFonts w:ascii="Helvetica" w:hAnsi="Helvetica" w:cs="Arial"/>
          <w:b/>
          <w:lang w:eastAsia="zh-CN"/>
        </w:rPr>
        <w:t>E</w:t>
      </w:r>
      <w:r w:rsidRPr="005A536E">
        <w:rPr>
          <w:rFonts w:ascii="Helvetica" w:hAnsi="Helvetica" w:cs="Arial"/>
          <w:lang w:eastAsia="zh-CN"/>
        </w:rPr>
        <w:t>, there exists a subpopulation of lATRAID-V5 that localizes to the plasma membrane but not with SLC37A3-HA. Such distribution is likely a result of a higher-than-endogenous expression level of lATRAID-V5 in KO</w:t>
      </w:r>
      <w:r w:rsidRPr="005A536E">
        <w:rPr>
          <w:rFonts w:ascii="Helvetica" w:hAnsi="Helvetica" w:cs="Arial"/>
          <w:vertAlign w:val="superscript"/>
          <w:lang w:eastAsia="zh-CN"/>
        </w:rPr>
        <w:t>2</w:t>
      </w:r>
      <w:r w:rsidRPr="005A536E">
        <w:rPr>
          <w:rFonts w:ascii="Helvetica" w:hAnsi="Helvetica" w:cs="Arial"/>
          <w:lang w:eastAsia="zh-CN"/>
        </w:rPr>
        <w:t xml:space="preserve"> + SLC37A3-HA + lATRAID-V5 HEK 293T cells (</w:t>
      </w:r>
      <w:r w:rsidRPr="005A536E">
        <w:rPr>
          <w:rFonts w:ascii="Helvetica" w:hAnsi="Helvetica" w:cs="Arial"/>
          <w:b/>
          <w:lang w:eastAsia="zh-CN"/>
        </w:rPr>
        <w:t>A</w:t>
      </w:r>
      <w:r w:rsidRPr="005A536E">
        <w:rPr>
          <w:rFonts w:ascii="Helvetica" w:hAnsi="Helvetica" w:cs="Arial"/>
          <w:lang w:eastAsia="zh-CN"/>
        </w:rPr>
        <w:t xml:space="preserve">), as such distribution is not observed in </w:t>
      </w:r>
      <w:r w:rsidRPr="005A536E">
        <w:rPr>
          <w:rFonts w:ascii="Helvetica" w:hAnsi="Helvetica" w:cs="Arial"/>
          <w:i/>
          <w:lang w:eastAsia="zh-CN"/>
        </w:rPr>
        <w:t>ATRAID</w:t>
      </w:r>
      <w:r w:rsidRPr="005A536E">
        <w:rPr>
          <w:rFonts w:ascii="Helvetica" w:hAnsi="Helvetica" w:cs="Arial"/>
          <w:vertAlign w:val="superscript"/>
          <w:lang w:eastAsia="zh-CN"/>
        </w:rPr>
        <w:t>KO</w:t>
      </w:r>
      <w:r w:rsidRPr="005A536E">
        <w:rPr>
          <w:rFonts w:ascii="Helvetica" w:hAnsi="Helvetica" w:cs="Arial"/>
          <w:lang w:eastAsia="zh-CN"/>
        </w:rPr>
        <w:t xml:space="preserve"> + lATRAID-V5 HEK 293T cells (</w:t>
      </w:r>
      <w:r w:rsidRPr="005A536E">
        <w:rPr>
          <w:rFonts w:ascii="Helvetica" w:hAnsi="Helvetica" w:cs="Arial"/>
          <w:b/>
          <w:lang w:eastAsia="zh-CN"/>
        </w:rPr>
        <w:t>G</w:t>
      </w:r>
      <w:r w:rsidRPr="005A536E">
        <w:rPr>
          <w:rFonts w:ascii="Helvetica" w:hAnsi="Helvetica" w:cs="Arial"/>
          <w:lang w:eastAsia="zh-CN"/>
        </w:rPr>
        <w:t>), which express lATRAID-V5 at a lower-than-endogenous level (</w:t>
      </w:r>
      <w:r w:rsidRPr="005A536E">
        <w:rPr>
          <w:rFonts w:ascii="Helvetica" w:hAnsi="Helvetica" w:cs="Arial"/>
          <w:b/>
          <w:lang w:eastAsia="zh-CN"/>
        </w:rPr>
        <w:t>A</w:t>
      </w:r>
      <w:r w:rsidRPr="005A536E">
        <w:rPr>
          <w:rFonts w:ascii="Helvetica" w:hAnsi="Helvetica" w:cs="Arial"/>
          <w:lang w:eastAsia="zh-CN"/>
        </w:rPr>
        <w:t>). KO</w:t>
      </w:r>
      <w:r w:rsidRPr="005A536E">
        <w:rPr>
          <w:rFonts w:ascii="Helvetica" w:hAnsi="Helvetica" w:cs="Arial"/>
          <w:vertAlign w:val="superscript"/>
          <w:lang w:eastAsia="zh-CN"/>
        </w:rPr>
        <w:t>2</w:t>
      </w:r>
      <w:r w:rsidRPr="005A536E">
        <w:rPr>
          <w:rFonts w:ascii="Helvetica" w:hAnsi="Helvetica" w:cs="Arial"/>
          <w:lang w:eastAsia="zh-CN"/>
        </w:rPr>
        <w:t xml:space="preserve">: </w:t>
      </w:r>
      <w:r w:rsidRPr="005A536E">
        <w:rPr>
          <w:rFonts w:ascii="Helvetica" w:hAnsi="Helvetica" w:cs="Arial"/>
          <w:i/>
          <w:lang w:eastAsia="zh-CN"/>
        </w:rPr>
        <w:t>ATRAID</w:t>
      </w:r>
      <w:r w:rsidRPr="005A536E">
        <w:rPr>
          <w:rFonts w:ascii="Helvetica" w:hAnsi="Helvetica" w:cs="Arial"/>
          <w:vertAlign w:val="superscript"/>
          <w:lang w:eastAsia="zh-CN"/>
        </w:rPr>
        <w:t>KO</w:t>
      </w:r>
      <w:r w:rsidRPr="005A536E">
        <w:rPr>
          <w:rFonts w:ascii="Helvetica" w:hAnsi="Helvetica" w:cs="Arial"/>
          <w:lang w:eastAsia="zh-CN"/>
        </w:rPr>
        <w:t xml:space="preserve">; </w:t>
      </w:r>
      <w:r w:rsidRPr="005A536E">
        <w:rPr>
          <w:rFonts w:ascii="Helvetica" w:hAnsi="Helvetica" w:cs="Arial"/>
          <w:i/>
          <w:lang w:eastAsia="zh-CN"/>
        </w:rPr>
        <w:t>SLC37A3</w:t>
      </w:r>
      <w:r w:rsidRPr="005A536E">
        <w:rPr>
          <w:rFonts w:ascii="Helvetica" w:hAnsi="Helvetica" w:cs="Arial"/>
          <w:vertAlign w:val="superscript"/>
          <w:lang w:eastAsia="zh-CN"/>
        </w:rPr>
        <w:t>KO</w:t>
      </w:r>
      <w:r w:rsidRPr="005A536E">
        <w:rPr>
          <w:rFonts w:ascii="Helvetica" w:hAnsi="Helvetica" w:cs="Arial"/>
          <w:lang w:eastAsia="zh-CN"/>
        </w:rPr>
        <w:t xml:space="preserve">. </w:t>
      </w:r>
      <w:proofErr w:type="spellStart"/>
      <w:r w:rsidRPr="005A536E">
        <w:rPr>
          <w:rFonts w:ascii="Helvetica" w:hAnsi="Helvetica" w:cs="Arial"/>
          <w:lang w:eastAsia="zh-CN"/>
        </w:rPr>
        <w:t>sATRAID</w:t>
      </w:r>
      <w:proofErr w:type="spellEnd"/>
      <w:r w:rsidRPr="005A536E">
        <w:rPr>
          <w:rFonts w:ascii="Helvetica" w:hAnsi="Helvetica" w:cs="Arial"/>
          <w:lang w:eastAsia="zh-CN"/>
        </w:rPr>
        <w:t xml:space="preserve">: short isoform of ATRAID. </w:t>
      </w:r>
      <w:proofErr w:type="spellStart"/>
      <w:r w:rsidRPr="005A536E">
        <w:rPr>
          <w:rFonts w:ascii="Helvetica" w:hAnsi="Helvetica" w:cs="Arial"/>
          <w:lang w:eastAsia="zh-CN"/>
        </w:rPr>
        <w:t>lATRAID</w:t>
      </w:r>
      <w:proofErr w:type="spellEnd"/>
      <w:r w:rsidRPr="005A536E">
        <w:rPr>
          <w:rFonts w:ascii="Helvetica" w:hAnsi="Helvetica" w:cs="Arial"/>
          <w:lang w:eastAsia="zh-CN"/>
        </w:rPr>
        <w:t>: long isoform of ATRAID.</w:t>
      </w:r>
    </w:p>
    <w:sectPr w:rsidR="002838E2" w:rsidRPr="002838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38E2"/>
    <w:rsid w:val="002838E2"/>
    <w:rsid w:val="00321783"/>
    <w:rsid w:val="00A56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30"/>
  <w15:chartTrackingRefBased/>
  <w15:docId w15:val="{3590E4BF-5C70-47E7-B72E-BCC0274A9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199</Words>
  <Characters>1138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Yu, Zhou</dc:creator>
  <cp:keywords/>
  <dc:description/>
  <cp:lastModifiedBy>Yu, Zhou</cp:lastModifiedBy>
  <cp:revision>2</cp:revision>
  <dcterms:created xsi:type="dcterms:W3CDTF">2018-03-26T13:59:00Z</dcterms:created>
  <dcterms:modified xsi:type="dcterms:W3CDTF">2018-05-01T22:46:00Z</dcterms:modified>
</cp:coreProperties>
</file>