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3E9E4D6" w14:textId="77777777" w:rsidR="006E2CD9" w:rsidRDefault="007F7D81">
      <w:pPr>
        <w:spacing w:line="360" w:lineRule="auto"/>
        <w:jc w:val="center"/>
        <w:rPr>
          <w:rFonts w:ascii="Times New Roman" w:hAnsi="Times New Roman" w:cs="Times New Roman"/>
          <w:b/>
          <w:sz w:val="28"/>
          <w:szCs w:val="28"/>
        </w:rPr>
      </w:pPr>
      <w:bookmarkStart w:id="0" w:name="_GoBack"/>
      <w:bookmarkEnd w:id="0"/>
      <w:r>
        <w:rPr>
          <w:rFonts w:ascii="Times New Roman" w:hAnsi="Times New Roman" w:cs="Times New Roman"/>
          <w:b/>
          <w:sz w:val="28"/>
          <w:szCs w:val="28"/>
        </w:rPr>
        <w:t>Supplementary information</w:t>
      </w:r>
    </w:p>
    <w:p w14:paraId="5EFC99F7" w14:textId="77777777" w:rsidR="006E2CD9" w:rsidRDefault="007F7D81">
      <w:pPr>
        <w:spacing w:beforeAutospacing="1" w:afterAutospacing="1"/>
        <w:rPr>
          <w:rFonts w:ascii="Times New Roman" w:hAnsi="Times New Roman" w:cs="Times New Roman"/>
          <w:b/>
        </w:rPr>
      </w:pPr>
      <w:r>
        <w:rPr>
          <w:rFonts w:ascii="Times New Roman" w:hAnsi="Times New Roman" w:cs="Times New Roman"/>
          <w:b/>
        </w:rPr>
        <w:t>Title</w:t>
      </w:r>
    </w:p>
    <w:p w14:paraId="1BAB89BA" w14:textId="77777777" w:rsidR="006E2CD9" w:rsidRDefault="000C14E6">
      <w:pPr>
        <w:spacing w:beforeAutospacing="1" w:afterAutospacing="1"/>
        <w:rPr>
          <w:rStyle w:val="Strong"/>
          <w:rFonts w:ascii="Times New Roman" w:hAnsi="Times New Roman" w:cs="Times New Roman"/>
          <w:bCs w:val="0"/>
          <w:lang w:val="en-GB"/>
        </w:rPr>
      </w:pPr>
      <w:r>
        <w:rPr>
          <w:rStyle w:val="Strong"/>
          <w:lang w:val="en-GB"/>
        </w:rPr>
        <w:t xml:space="preserve">Neolithic </w:t>
      </w:r>
      <w:r w:rsidRPr="00F73D6A">
        <w:rPr>
          <w:b/>
          <w:color w:val="222222"/>
          <w:shd w:val="clear" w:color="auto" w:fill="FFFFFF"/>
          <w:lang w:val="en-GB"/>
        </w:rPr>
        <w:t>and Medieval</w:t>
      </w:r>
      <w:r>
        <w:rPr>
          <w:rStyle w:val="Strong"/>
          <w:lang w:val="en-GB"/>
        </w:rPr>
        <w:t xml:space="preserve"> virus genomes reveal complex evolution of Hepatitis B</w:t>
      </w:r>
    </w:p>
    <w:p w14:paraId="1ECF54C0" w14:textId="77777777" w:rsidR="006E2CD9" w:rsidRDefault="007F7D81">
      <w:pPr>
        <w:spacing w:line="360" w:lineRule="auto"/>
        <w:rPr>
          <w:rFonts w:ascii="Times New Roman" w:hAnsi="Times New Roman" w:cs="Times New Roman"/>
          <w:lang w:val="de-DE"/>
        </w:rPr>
      </w:pPr>
      <w:proofErr w:type="spellStart"/>
      <w:r>
        <w:rPr>
          <w:rStyle w:val="Strong"/>
          <w:rFonts w:ascii="Times New Roman" w:eastAsia="Times New Roman" w:hAnsi="Times New Roman" w:cs="Times New Roman"/>
          <w:color w:val="212121"/>
          <w:lang w:val="de-DE"/>
        </w:rPr>
        <w:t>Authors</w:t>
      </w:r>
      <w:proofErr w:type="spellEnd"/>
    </w:p>
    <w:p w14:paraId="12F31BBA" w14:textId="77777777" w:rsidR="006E2CD9" w:rsidRDefault="007F7D81">
      <w:pPr>
        <w:jc w:val="both"/>
        <w:rPr>
          <w:rFonts w:ascii="Times New Roman" w:eastAsia="Times New Roman" w:hAnsi="Times New Roman" w:cs="Times New Roman"/>
          <w:lang w:val="de-DE" w:eastAsia="de-DE"/>
        </w:rPr>
      </w:pPr>
      <w:r>
        <w:rPr>
          <w:rFonts w:ascii="Times New Roman" w:hAnsi="Times New Roman" w:cs="Times New Roman"/>
          <w:lang w:val="de-DE"/>
        </w:rPr>
        <w:t>Ben Krause-</w:t>
      </w:r>
      <w:proofErr w:type="spellStart"/>
      <w:r>
        <w:rPr>
          <w:rFonts w:ascii="Times New Roman" w:hAnsi="Times New Roman" w:cs="Times New Roman"/>
          <w:lang w:val="de-DE"/>
        </w:rPr>
        <w:t>Kyora</w:t>
      </w:r>
      <w:proofErr w:type="spellEnd"/>
      <w:r>
        <w:rPr>
          <w:rFonts w:ascii="Times New Roman" w:hAnsi="Times New Roman" w:cs="Times New Roman"/>
          <w:lang w:val="de-DE"/>
        </w:rPr>
        <w:t xml:space="preserve">†, Julian </w:t>
      </w:r>
      <w:proofErr w:type="spellStart"/>
      <w:r>
        <w:rPr>
          <w:rFonts w:ascii="Times New Roman" w:hAnsi="Times New Roman" w:cs="Times New Roman"/>
          <w:lang w:val="de-DE"/>
        </w:rPr>
        <w:t>Susat</w:t>
      </w:r>
      <w:proofErr w:type="spellEnd"/>
      <w:r>
        <w:rPr>
          <w:rFonts w:ascii="Times New Roman" w:hAnsi="Times New Roman" w:cs="Times New Roman"/>
          <w:lang w:val="de-DE"/>
        </w:rPr>
        <w:t xml:space="preserve">, Felix M. Key, </w:t>
      </w:r>
      <w:r>
        <w:rPr>
          <w:rFonts w:ascii="Times New Roman" w:eastAsia="Times New Roman" w:hAnsi="Times New Roman" w:cs="Times New Roman"/>
          <w:color w:val="222222"/>
          <w:shd w:val="clear" w:color="auto" w:fill="FFFFFF"/>
          <w:lang w:val="de-DE" w:eastAsia="de-DE"/>
        </w:rPr>
        <w:t>Denise Kühnert,</w:t>
      </w:r>
      <w:r>
        <w:rPr>
          <w:rFonts w:ascii="Times New Roman" w:hAnsi="Times New Roman" w:cs="Times New Roman"/>
          <w:lang w:val="de-DE"/>
        </w:rPr>
        <w:t xml:space="preserve"> Esther Bosse, Alexander Immel, Christoph Rinne, Sabin-Christin </w:t>
      </w:r>
      <w:proofErr w:type="spellStart"/>
      <w:r>
        <w:rPr>
          <w:rFonts w:ascii="Times New Roman" w:hAnsi="Times New Roman" w:cs="Times New Roman"/>
          <w:lang w:val="de-DE"/>
        </w:rPr>
        <w:t>Kornell</w:t>
      </w:r>
      <w:proofErr w:type="spellEnd"/>
      <w:r>
        <w:rPr>
          <w:rFonts w:ascii="Times New Roman" w:hAnsi="Times New Roman" w:cs="Times New Roman"/>
          <w:lang w:val="de-DE"/>
        </w:rPr>
        <w:t xml:space="preserve">, </w:t>
      </w:r>
      <w:r>
        <w:rPr>
          <w:rFonts w:ascii="Times New Roman" w:eastAsia="Times New Roman" w:hAnsi="Times New Roman" w:cs="Times New Roman"/>
          <w:color w:val="222222"/>
          <w:shd w:val="clear" w:color="auto" w:fill="FFFFFF"/>
          <w:lang w:val="de-DE" w:eastAsia="de-DE"/>
        </w:rPr>
        <w:t xml:space="preserve">Diego </w:t>
      </w:r>
      <w:proofErr w:type="spellStart"/>
      <w:r>
        <w:rPr>
          <w:rFonts w:ascii="Times New Roman" w:eastAsia="Times New Roman" w:hAnsi="Times New Roman" w:cs="Times New Roman"/>
          <w:color w:val="222222"/>
          <w:shd w:val="clear" w:color="auto" w:fill="FFFFFF"/>
          <w:lang w:val="de-DE" w:eastAsia="de-DE"/>
        </w:rPr>
        <w:t>Yepes</w:t>
      </w:r>
      <w:proofErr w:type="spellEnd"/>
      <w:r>
        <w:rPr>
          <w:rFonts w:ascii="Times New Roman" w:eastAsia="Times New Roman" w:hAnsi="Times New Roman" w:cs="Times New Roman"/>
          <w:lang w:val="de-DE" w:eastAsia="de-DE"/>
        </w:rPr>
        <w:t xml:space="preserve">, </w:t>
      </w:r>
      <w:r>
        <w:rPr>
          <w:rFonts w:ascii="Times New Roman" w:hAnsi="Times New Roman" w:cs="Times New Roman"/>
          <w:lang w:val="de-DE"/>
        </w:rPr>
        <w:t xml:space="preserve">Sören </w:t>
      </w:r>
      <w:proofErr w:type="spellStart"/>
      <w:r>
        <w:rPr>
          <w:rFonts w:ascii="Times New Roman" w:hAnsi="Times New Roman" w:cs="Times New Roman"/>
          <w:lang w:val="de-DE"/>
        </w:rPr>
        <w:t>Franzenburg</w:t>
      </w:r>
      <w:proofErr w:type="spellEnd"/>
      <w:r>
        <w:rPr>
          <w:rFonts w:ascii="Times New Roman" w:hAnsi="Times New Roman" w:cs="Times New Roman"/>
          <w:lang w:val="de-DE"/>
        </w:rPr>
        <w:t xml:space="preserve">, Henrike O. Heyne, Thomas Meier, Sandra Lösch, Harald Meller, </w:t>
      </w:r>
      <w:r>
        <w:rPr>
          <w:rFonts w:ascii="Times New Roman" w:eastAsia="Times New Roman" w:hAnsi="Times New Roman" w:cs="Times New Roman"/>
          <w:color w:val="222222"/>
          <w:shd w:val="clear" w:color="auto" w:fill="FFFFFF"/>
          <w:lang w:val="de-DE" w:eastAsia="de-DE"/>
        </w:rPr>
        <w:t xml:space="preserve">Susanne Friederich, </w:t>
      </w:r>
      <w:r>
        <w:rPr>
          <w:rFonts w:ascii="Times New Roman" w:hAnsi="Times New Roman" w:cs="Times New Roman"/>
          <w:lang w:val="de-DE"/>
        </w:rPr>
        <w:t xml:space="preserve">Nicole Nicklisch, Kurt Werner Alt, Stefan Schreiber, Andreas </w:t>
      </w:r>
      <w:proofErr w:type="spellStart"/>
      <w:r>
        <w:rPr>
          <w:rFonts w:ascii="Times New Roman" w:hAnsi="Times New Roman" w:cs="Times New Roman"/>
          <w:lang w:val="de-DE"/>
        </w:rPr>
        <w:t>Tholey</w:t>
      </w:r>
      <w:proofErr w:type="spellEnd"/>
      <w:r>
        <w:rPr>
          <w:rFonts w:ascii="Times New Roman" w:hAnsi="Times New Roman" w:cs="Times New Roman"/>
          <w:lang w:val="de-DE"/>
        </w:rPr>
        <w:t>, Alexander Herbig, Almut Nebel, Johannes Krause†</w:t>
      </w:r>
    </w:p>
    <w:p w14:paraId="137B571C" w14:textId="77777777" w:rsidR="006E2CD9" w:rsidRDefault="006E2CD9">
      <w:pPr>
        <w:pStyle w:val="Standard1"/>
        <w:spacing w:line="360" w:lineRule="auto"/>
        <w:jc w:val="both"/>
        <w:rPr>
          <w:rFonts w:ascii="Times New Roman" w:hAnsi="Times New Roman" w:cs="Times New Roman"/>
          <w:b/>
          <w:bCs/>
          <w:u w:val="single"/>
          <w:lang w:val="de-DE"/>
        </w:rPr>
      </w:pPr>
    </w:p>
    <w:p w14:paraId="7DC98AE9" w14:textId="77777777" w:rsidR="006E2CD9" w:rsidRDefault="007F7D81">
      <w:pPr>
        <w:spacing w:line="360" w:lineRule="auto"/>
        <w:rPr>
          <w:rFonts w:ascii="Times New Roman" w:hAnsi="Times New Roman" w:cs="Times New Roman"/>
        </w:rPr>
      </w:pPr>
      <w:r>
        <w:rPr>
          <w:rFonts w:ascii="Times New Roman" w:hAnsi="Times New Roman" w:cs="Times New Roman"/>
        </w:rPr>
        <w:t>†Corresponding author E-mails: b.krause-kyora@ikmb.uni-kiel.de, krause@shh.mpg.de</w:t>
      </w:r>
    </w:p>
    <w:p w14:paraId="37E30042" w14:textId="77777777" w:rsidR="006E2CD9" w:rsidRDefault="006E2CD9">
      <w:pPr>
        <w:pStyle w:val="Standard1"/>
        <w:spacing w:line="360" w:lineRule="auto"/>
        <w:jc w:val="both"/>
        <w:rPr>
          <w:rFonts w:ascii="Times New Roman" w:hAnsi="Times New Roman" w:cs="Times New Roman"/>
          <w:b/>
          <w:bCs/>
          <w:u w:val="single"/>
        </w:rPr>
      </w:pPr>
    </w:p>
    <w:p w14:paraId="1A8DC84F" w14:textId="77777777" w:rsidR="006E2CD9" w:rsidRDefault="007F7D81">
      <w:pPr>
        <w:spacing w:line="360" w:lineRule="auto"/>
        <w:jc w:val="both"/>
        <w:rPr>
          <w:rFonts w:ascii="Times New Roman" w:hAnsi="Times New Roman" w:cs="Times New Roman"/>
          <w:b/>
          <w:bCs/>
          <w:u w:val="single"/>
        </w:rPr>
      </w:pPr>
      <w:r>
        <w:br w:type="page"/>
      </w:r>
    </w:p>
    <w:p w14:paraId="4C4A3A7E"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lastRenderedPageBreak/>
        <w:t>Clip and merge</w:t>
      </w:r>
    </w:p>
    <w:p w14:paraId="56B2CBAA"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The datasets produced for all ancient samples contained paired-end reads with varying numbers of overlapping nucleotides as well as artificial adapter sequences. We used </w:t>
      </w:r>
      <w:proofErr w:type="spellStart"/>
      <w:r>
        <w:rPr>
          <w:rFonts w:ascii="Times New Roman" w:hAnsi="Times New Roman" w:cs="Times New Roman"/>
        </w:rPr>
        <w:t>ClipAndMerge</w:t>
      </w:r>
      <w:proofErr w:type="spellEnd"/>
      <w:r>
        <w:rPr>
          <w:rFonts w:ascii="Times New Roman" w:hAnsi="Times New Roman" w:cs="Times New Roman"/>
        </w:rPr>
        <w:t xml:space="preserve"> version 1.7.3, a module of the EAGER pipeline, to clip adapter sequences, merge corresponding paired-end reads in overlapping regions and to trim the resulting reads. We used the default options with the following command:</w:t>
      </w:r>
    </w:p>
    <w:p w14:paraId="243C1512"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java -jar ClipAndMerge.jar -in1 $FASTQ1 -in2 $FASTQ2 \</w:t>
      </w:r>
    </w:p>
    <w:p w14:paraId="300124F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-f AGATCGGAAGAGCACACGTCTGAACTCCAGTCAC \</w:t>
      </w:r>
    </w:p>
    <w:p w14:paraId="36F4C265"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-r AGATCGGAAGAGCGTCGTGTAGGGAAAGAGTGTA \</w:t>
      </w:r>
    </w:p>
    <w:p w14:paraId="66D27747"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-l 25 -qt -q 20 -o $</w:t>
      </w:r>
      <w:proofErr w:type="spellStart"/>
      <w:r>
        <w:rPr>
          <w:rFonts w:ascii="Times New Roman" w:hAnsi="Times New Roman" w:cs="Times New Roman"/>
        </w:rPr>
        <w:t>output_file</w:t>
      </w:r>
      <w:proofErr w:type="spellEnd"/>
    </w:p>
    <w:p w14:paraId="3336CFC9"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$FASTQ1 and $FASTQ2 are the two </w:t>
      </w:r>
      <w:proofErr w:type="spellStart"/>
      <w:r>
        <w:rPr>
          <w:rFonts w:ascii="Times New Roman" w:hAnsi="Times New Roman" w:cs="Times New Roman"/>
        </w:rPr>
        <w:t>gzipped</w:t>
      </w:r>
      <w:proofErr w:type="spellEnd"/>
      <w:r>
        <w:rPr>
          <w:rFonts w:ascii="Times New Roman" w:hAnsi="Times New Roman" w:cs="Times New Roman"/>
        </w:rPr>
        <w:t xml:space="preserve"> FASTQ input files</w:t>
      </w:r>
    </w:p>
    <w:p w14:paraId="58CE288F" w14:textId="77777777" w:rsidR="006E2CD9" w:rsidRDefault="006E2CD9">
      <w:pPr>
        <w:pStyle w:val="Standard1"/>
        <w:spacing w:line="360" w:lineRule="auto"/>
        <w:jc w:val="both"/>
        <w:rPr>
          <w:rFonts w:ascii="Times New Roman" w:hAnsi="Times New Roman" w:cs="Times New Roman"/>
        </w:rPr>
      </w:pPr>
    </w:p>
    <w:p w14:paraId="77F6EE48"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Adapter clipping</w:t>
      </w:r>
    </w:p>
    <w:p w14:paraId="5720356B"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ClipAndMerge</w:t>
      </w:r>
      <w:proofErr w:type="spellEnd"/>
      <w:r>
        <w:rPr>
          <w:rFonts w:ascii="Times New Roman" w:hAnsi="Times New Roman" w:cs="Times New Roman"/>
        </w:rPr>
        <w:t xml:space="preserve"> uses an overlap alignment of the respective forward or reverse adapter with the 3’ end of each read in order to remove sequencing adapter sequences. Regions at the 3’ end of each read that were contained in the alignment were clipped. Reads that were shorter than 25 nucleotides after adapter clipping or contained only adapter sequences (adapter dimmers) were removed. All remaining reads were then used in the merging step.</w:t>
      </w:r>
    </w:p>
    <w:p w14:paraId="09AE2E0E" w14:textId="77777777" w:rsidR="006E2CD9" w:rsidRDefault="006E2CD9">
      <w:pPr>
        <w:pStyle w:val="Standard1"/>
        <w:spacing w:line="360" w:lineRule="auto"/>
        <w:jc w:val="both"/>
        <w:rPr>
          <w:rFonts w:ascii="Times New Roman" w:hAnsi="Times New Roman" w:cs="Times New Roman"/>
        </w:rPr>
      </w:pPr>
    </w:p>
    <w:p w14:paraId="7A297CF0"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Merging of overlapping paired reads</w:t>
      </w:r>
    </w:p>
    <w:p w14:paraId="24AB09B0"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Merging was performed for all remaining paired reads with a minimum overlap of 10 nucleotides and at most 5% mismatches in the overlap region. The algorithm selected the maximal overlap fulfilling these criteria. The consensus sequence was generated using the nucleotides in the overlap regions from the read with the higher PHRED quality score, maximizing the quality of the resulting read.</w:t>
      </w:r>
    </w:p>
    <w:p w14:paraId="509F5A36" w14:textId="77777777" w:rsidR="006E2CD9" w:rsidRDefault="006E2CD9">
      <w:pPr>
        <w:pStyle w:val="Standard1"/>
        <w:spacing w:line="360" w:lineRule="auto"/>
        <w:jc w:val="both"/>
        <w:rPr>
          <w:rFonts w:ascii="Times New Roman" w:hAnsi="Times New Roman" w:cs="Times New Roman"/>
        </w:rPr>
      </w:pPr>
    </w:p>
    <w:p w14:paraId="0C54A914"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Quality trimming</w:t>
      </w:r>
    </w:p>
    <w:p w14:paraId="26E7277A"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In a final step, </w:t>
      </w:r>
      <w:proofErr w:type="spellStart"/>
      <w:r>
        <w:rPr>
          <w:rFonts w:ascii="Times New Roman" w:hAnsi="Times New Roman" w:cs="Times New Roman"/>
        </w:rPr>
        <w:t>ClipAndMerge</w:t>
      </w:r>
      <w:proofErr w:type="spellEnd"/>
      <w:r>
        <w:rPr>
          <w:rFonts w:ascii="Times New Roman" w:hAnsi="Times New Roman" w:cs="Times New Roman"/>
        </w:rPr>
        <w:t xml:space="preserve"> performed quality trimming of the reads and all nucleotides with PHRED scores smaller than 20 were trimmed from the 3’ end of each read. Finally, all reads with fewer than 25 nucleotides after quality trimming were removed. The resulting high-quality reads were used for the alignment.</w:t>
      </w:r>
    </w:p>
    <w:p w14:paraId="0CE24A8A" w14:textId="77777777" w:rsidR="006E2CD9" w:rsidRDefault="006E2CD9">
      <w:pPr>
        <w:pStyle w:val="Standard1"/>
        <w:spacing w:line="360" w:lineRule="auto"/>
        <w:jc w:val="both"/>
        <w:rPr>
          <w:rFonts w:ascii="Times New Roman" w:hAnsi="Times New Roman" w:cs="Times New Roman"/>
        </w:rPr>
      </w:pPr>
    </w:p>
    <w:p w14:paraId="60525417"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Virus screening</w:t>
      </w:r>
    </w:p>
    <w:p w14:paraId="5170ECE4"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lastRenderedPageBreak/>
        <w:t xml:space="preserve">Screening of the datasets was carried out with the software MALT using the </w:t>
      </w:r>
      <w:proofErr w:type="spellStart"/>
      <w:r>
        <w:rPr>
          <w:rFonts w:ascii="Times New Roman" w:hAnsi="Times New Roman" w:cs="Times New Roman"/>
        </w:rPr>
        <w:t>ncbi</w:t>
      </w:r>
      <w:proofErr w:type="spellEnd"/>
      <w:r>
        <w:rPr>
          <w:rFonts w:ascii="Times New Roman" w:hAnsi="Times New Roman" w:cs="Times New Roman"/>
        </w:rPr>
        <w:t xml:space="preserve">-viral database as a reference. A sequence identity threshold of 85% was set and the alignment mode was changed to </w:t>
      </w:r>
      <w:proofErr w:type="spellStart"/>
      <w:r>
        <w:rPr>
          <w:rFonts w:ascii="Times New Roman" w:hAnsi="Times New Roman" w:cs="Times New Roman"/>
        </w:rPr>
        <w:t>SemiGlobal</w:t>
      </w:r>
      <w:proofErr w:type="spellEnd"/>
      <w:r>
        <w:rPr>
          <w:rFonts w:ascii="Times New Roman" w:hAnsi="Times New Roman" w:cs="Times New Roman"/>
        </w:rPr>
        <w:t>. The analysis was carried out using the following command:</w:t>
      </w:r>
    </w:p>
    <w:p w14:paraId="743CCE4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malt-run --mode </w:t>
      </w:r>
      <w:proofErr w:type="spellStart"/>
      <w:r>
        <w:rPr>
          <w:rFonts w:ascii="Times New Roman" w:hAnsi="Times New Roman" w:cs="Times New Roman"/>
        </w:rPr>
        <w:t>BlastN</w:t>
      </w:r>
      <w:proofErr w:type="spellEnd"/>
      <w:r>
        <w:rPr>
          <w:rFonts w:ascii="Times New Roman" w:hAnsi="Times New Roman" w:cs="Times New Roman"/>
        </w:rPr>
        <w:t xml:space="preserve"> -e 0.001 -id 85 --</w:t>
      </w:r>
      <w:proofErr w:type="spellStart"/>
      <w:r>
        <w:rPr>
          <w:rFonts w:ascii="Times New Roman" w:hAnsi="Times New Roman" w:cs="Times New Roman"/>
        </w:rPr>
        <w:t>alignmentType</w:t>
      </w:r>
      <w:proofErr w:type="spellEnd"/>
      <w:r>
        <w:rPr>
          <w:rFonts w:ascii="Times New Roman" w:hAnsi="Times New Roman" w:cs="Times New Roman"/>
        </w:rPr>
        <w:t xml:space="preserve"> </w:t>
      </w:r>
      <w:proofErr w:type="spellStart"/>
      <w:r>
        <w:rPr>
          <w:rFonts w:ascii="Times New Roman" w:hAnsi="Times New Roman" w:cs="Times New Roman"/>
        </w:rPr>
        <w:t>SemiGlobal</w:t>
      </w:r>
      <w:proofErr w:type="spellEnd"/>
      <w:r>
        <w:rPr>
          <w:rFonts w:ascii="Times New Roman" w:hAnsi="Times New Roman" w:cs="Times New Roman"/>
        </w:rPr>
        <w:t xml:space="preserve"> --index $</w:t>
      </w:r>
      <w:proofErr w:type="spellStart"/>
      <w:r>
        <w:rPr>
          <w:rFonts w:ascii="Times New Roman" w:hAnsi="Times New Roman" w:cs="Times New Roman"/>
        </w:rPr>
        <w:t>index</w:t>
      </w:r>
      <w:proofErr w:type="spellEnd"/>
      <w:r>
        <w:rPr>
          <w:rFonts w:ascii="Times New Roman" w:hAnsi="Times New Roman" w:cs="Times New Roman"/>
        </w:rPr>
        <w:t xml:space="preserve"> --</w:t>
      </w:r>
      <w:proofErr w:type="spellStart"/>
      <w:r>
        <w:rPr>
          <w:rFonts w:ascii="Times New Roman" w:hAnsi="Times New Roman" w:cs="Times New Roman"/>
        </w:rPr>
        <w:t>inFile</w:t>
      </w:r>
      <w:proofErr w:type="spellEnd"/>
      <w:r>
        <w:rPr>
          <w:rFonts w:ascii="Times New Roman" w:hAnsi="Times New Roman" w:cs="Times New Roman"/>
        </w:rPr>
        <w:t xml:space="preserve"> $FASTQCM --output $OUT</w:t>
      </w:r>
    </w:p>
    <w:p w14:paraId="5BC35A41"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$index is the index file, $FASTQCM is the clipped and merged file and $OUT is the output the file.</w:t>
      </w:r>
    </w:p>
    <w:p w14:paraId="706A5A3C"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The resulting alignments were visually inspected using MEGAN 6. Reads mapping to the hepatitis B reference in the database (NC_003977.2) were extracted and verified using a </w:t>
      </w:r>
      <w:proofErr w:type="spellStart"/>
      <w:r>
        <w:rPr>
          <w:rFonts w:ascii="Times New Roman" w:hAnsi="Times New Roman" w:cs="Times New Roman"/>
        </w:rPr>
        <w:t>discontiguous</w:t>
      </w:r>
      <w:proofErr w:type="spellEnd"/>
      <w:r>
        <w:rPr>
          <w:rFonts w:ascii="Times New Roman" w:hAnsi="Times New Roman" w:cs="Times New Roman"/>
        </w:rPr>
        <w:t xml:space="preserve"> </w:t>
      </w:r>
      <w:proofErr w:type="spellStart"/>
      <w:r>
        <w:rPr>
          <w:rFonts w:ascii="Times New Roman" w:hAnsi="Times New Roman" w:cs="Times New Roman"/>
        </w:rPr>
        <w:t>megablast</w:t>
      </w:r>
      <w:proofErr w:type="spellEnd"/>
      <w:r>
        <w:rPr>
          <w:rFonts w:ascii="Times New Roman" w:hAnsi="Times New Roman" w:cs="Times New Roman"/>
        </w:rPr>
        <w:t xml:space="preserve"> against the virus taxa (</w:t>
      </w:r>
      <w:proofErr w:type="spellStart"/>
      <w:r>
        <w:rPr>
          <w:rFonts w:ascii="Times New Roman" w:hAnsi="Times New Roman" w:cs="Times New Roman"/>
        </w:rPr>
        <w:t>taxid</w:t>
      </w:r>
      <w:proofErr w:type="spellEnd"/>
      <w:r>
        <w:rPr>
          <w:rFonts w:ascii="Times New Roman" w:hAnsi="Times New Roman" w:cs="Times New Roman"/>
        </w:rPr>
        <w:t>: 10239) with default parameters.</w:t>
      </w:r>
    </w:p>
    <w:p w14:paraId="3B149BD8" w14:textId="77777777" w:rsidR="006E2CD9" w:rsidRDefault="006E2CD9">
      <w:pPr>
        <w:pStyle w:val="Standard1"/>
        <w:spacing w:line="360" w:lineRule="auto"/>
        <w:jc w:val="both"/>
        <w:rPr>
          <w:rFonts w:ascii="Times New Roman" w:hAnsi="Times New Roman" w:cs="Times New Roman"/>
        </w:rPr>
      </w:pPr>
    </w:p>
    <w:p w14:paraId="20AB849D"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HBV alignment</w:t>
      </w:r>
    </w:p>
    <w:p w14:paraId="6F0B3806"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For identification of the genotypes, samples were aligned against one reference for each of the eight hepatitis B genotypes available in the NCBI hepatitis B genotyping project (</w:t>
      </w:r>
      <w:r>
        <w:t>https://www.ncbi.nlm.nih.gov/projects/genotyping/view.cgi?db=2</w:t>
      </w:r>
      <w:r>
        <w:rPr>
          <w:rFonts w:ascii="Times New Roman" w:hAnsi="Times New Roman" w:cs="Times New Roman"/>
        </w:rPr>
        <w:t>) (table S1). Additional eight human monkey strains were used. All references were combined in one FASTA file and a competitive mapping was performed using BWA. The mapping was carried out using the following command:</w:t>
      </w:r>
    </w:p>
    <w:p w14:paraId="1C7138D7"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aln</w:t>
      </w:r>
      <w:proofErr w:type="spellEnd"/>
      <w:r>
        <w:rPr>
          <w:rFonts w:ascii="Times New Roman" w:hAnsi="Times New Roman" w:cs="Times New Roman"/>
        </w:rPr>
        <w:t xml:space="preserve"> -n 0.01 -l 300 $INDEX $FASTQCM $OUT</w:t>
      </w:r>
    </w:p>
    <w:p w14:paraId="3E9E50EB"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$INDEX is the reference, $FASTQCM is the input file and $OUT is the output file. Minimum mapping quality was set to 0.</w:t>
      </w:r>
    </w:p>
    <w:p w14:paraId="5A9325C8" w14:textId="77777777" w:rsidR="006E2CD9" w:rsidRDefault="006E2CD9">
      <w:pPr>
        <w:pStyle w:val="Standard1"/>
        <w:spacing w:line="360" w:lineRule="auto"/>
        <w:jc w:val="both"/>
        <w:rPr>
          <w:rFonts w:ascii="Times New Roman" w:hAnsi="Times New Roman" w:cs="Times New Roman"/>
        </w:rPr>
      </w:pPr>
    </w:p>
    <w:p w14:paraId="5A1D3E66"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Duplicate removal</w:t>
      </w:r>
    </w:p>
    <w:p w14:paraId="2EEFB99B"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We used </w:t>
      </w:r>
      <w:proofErr w:type="spellStart"/>
      <w:r>
        <w:rPr>
          <w:rFonts w:ascii="Times New Roman" w:hAnsi="Times New Roman" w:cs="Times New Roman"/>
        </w:rPr>
        <w:t>DeDup</w:t>
      </w:r>
      <w:proofErr w:type="spellEnd"/>
      <w:r>
        <w:rPr>
          <w:rFonts w:ascii="Times New Roman" w:hAnsi="Times New Roman" w:cs="Times New Roman"/>
        </w:rPr>
        <w:t xml:space="preserve"> version 0.11.3, part of the EAGER pipeline, to identify and remove all duplicate reads in the sample specific BAM files (table S2) with the default options and the following command:</w:t>
      </w:r>
    </w:p>
    <w:p w14:paraId="3DB02E06"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java -jar DeDup.jar -</w:t>
      </w:r>
      <w:proofErr w:type="spellStart"/>
      <w:r>
        <w:rPr>
          <w:rFonts w:ascii="Times New Roman" w:hAnsi="Times New Roman" w:cs="Times New Roman"/>
        </w:rPr>
        <w:t>i</w:t>
      </w:r>
      <w:proofErr w:type="spellEnd"/>
      <w:r>
        <w:rPr>
          <w:rFonts w:ascii="Times New Roman" w:hAnsi="Times New Roman" w:cs="Times New Roman"/>
        </w:rPr>
        <w:t xml:space="preserve"> $IN -o $OUT</w:t>
      </w:r>
    </w:p>
    <w:p w14:paraId="2AE2774B"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 is the input BAM file and $OUT is the output BAM file.</w:t>
      </w:r>
    </w:p>
    <w:p w14:paraId="4D074D4A" w14:textId="77777777" w:rsidR="006E2CD9" w:rsidRDefault="006E2CD9">
      <w:pPr>
        <w:pStyle w:val="Standard1"/>
        <w:spacing w:line="360" w:lineRule="auto"/>
        <w:jc w:val="both"/>
        <w:rPr>
          <w:rFonts w:ascii="Times New Roman" w:hAnsi="Times New Roman" w:cs="Times New Roman"/>
        </w:rPr>
      </w:pPr>
    </w:p>
    <w:p w14:paraId="2C2CEFF1"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Extracting mapped reads</w:t>
      </w:r>
    </w:p>
    <w:p w14:paraId="52FDC525"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After duplicate removal the resulting BAM files were converted to SAM files using </w:t>
      </w:r>
      <w:proofErr w:type="spellStart"/>
      <w:r>
        <w:rPr>
          <w:rFonts w:ascii="Times New Roman" w:hAnsi="Times New Roman" w:cs="Times New Roman"/>
        </w:rPr>
        <w:t>SAMtools</w:t>
      </w:r>
      <w:proofErr w:type="spellEnd"/>
      <w:r>
        <w:rPr>
          <w:rFonts w:ascii="Times New Roman" w:hAnsi="Times New Roman" w:cs="Times New Roman"/>
        </w:rPr>
        <w:t xml:space="preserve"> version 0.1.19-96b5f2294a with </w:t>
      </w:r>
      <w:proofErr w:type="spellStart"/>
      <w:r>
        <w:rPr>
          <w:rFonts w:ascii="Times New Roman" w:hAnsi="Times New Roman" w:cs="Times New Roman"/>
        </w:rPr>
        <w:t>deafult</w:t>
      </w:r>
      <w:proofErr w:type="spellEnd"/>
      <w:r>
        <w:rPr>
          <w:rFonts w:ascii="Times New Roman" w:hAnsi="Times New Roman" w:cs="Times New Roman"/>
        </w:rPr>
        <w:t xml:space="preserve"> parameters and the following command:</w:t>
      </w:r>
    </w:p>
    <w:p w14:paraId="6C80F90D"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samtools</w:t>
      </w:r>
      <w:proofErr w:type="spellEnd"/>
      <w:r>
        <w:rPr>
          <w:rFonts w:ascii="Times New Roman" w:hAnsi="Times New Roman" w:cs="Times New Roman"/>
        </w:rPr>
        <w:t xml:space="preserve"> view -h -o $OUT $IN</w:t>
      </w:r>
    </w:p>
    <w:p w14:paraId="2ADF550B"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$OUT is the SAM output file and $IN is the BAM input file. Reads from the SAM file where converted to FASTQ using the following </w:t>
      </w:r>
      <w:proofErr w:type="spellStart"/>
      <w:r>
        <w:rPr>
          <w:rFonts w:ascii="Times New Roman" w:hAnsi="Times New Roman" w:cs="Times New Roman"/>
        </w:rPr>
        <w:t>awk</w:t>
      </w:r>
      <w:proofErr w:type="spellEnd"/>
      <w:r>
        <w:rPr>
          <w:rFonts w:ascii="Times New Roman" w:hAnsi="Times New Roman" w:cs="Times New Roman"/>
        </w:rPr>
        <w:t xml:space="preserve"> script:</w:t>
      </w:r>
    </w:p>
    <w:p w14:paraId="54CE616F"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lastRenderedPageBreak/>
        <w:t>awk</w:t>
      </w:r>
      <w:proofErr w:type="spellEnd"/>
      <w:r>
        <w:rPr>
          <w:rFonts w:ascii="Times New Roman" w:hAnsi="Times New Roman" w:cs="Times New Roman"/>
        </w:rPr>
        <w:t xml:space="preserve"> '/^[FMR]</w:t>
      </w:r>
      <w:proofErr w:type="gramStart"/>
      <w:r>
        <w:rPr>
          <w:rFonts w:ascii="Times New Roman" w:hAnsi="Times New Roman" w:cs="Times New Roman"/>
        </w:rPr>
        <w:t>/{ print</w:t>
      </w:r>
      <w:proofErr w:type="gramEnd"/>
      <w:r>
        <w:rPr>
          <w:rFonts w:ascii="Times New Roman" w:hAnsi="Times New Roman" w:cs="Times New Roman"/>
        </w:rPr>
        <w:t xml:space="preserve"> “@”$1”\n”$10”\n+\n”$11 }' $IN &gt; $OUT</w:t>
      </w:r>
    </w:p>
    <w:p w14:paraId="0C7CC262"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 is a SAM file and $OUT is the resulting FASTQ file containing all the mapped reads.</w:t>
      </w:r>
    </w:p>
    <w:p w14:paraId="2939E206" w14:textId="77777777" w:rsidR="006E2CD9" w:rsidRDefault="006E2CD9">
      <w:pPr>
        <w:pStyle w:val="Standard1"/>
        <w:spacing w:line="360" w:lineRule="auto"/>
        <w:jc w:val="both"/>
        <w:rPr>
          <w:rFonts w:ascii="Times New Roman" w:hAnsi="Times New Roman" w:cs="Times New Roman"/>
        </w:rPr>
      </w:pPr>
    </w:p>
    <w:p w14:paraId="2CA0D167"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De novo assembly</w:t>
      </w:r>
    </w:p>
    <w:p w14:paraId="308E325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The </w:t>
      </w:r>
      <w:proofErr w:type="spellStart"/>
      <w:r>
        <w:rPr>
          <w:rFonts w:ascii="Times New Roman" w:hAnsi="Times New Roman" w:cs="Times New Roman"/>
        </w:rPr>
        <w:t>the</w:t>
      </w:r>
      <w:proofErr w:type="spellEnd"/>
      <w:r>
        <w:rPr>
          <w:rFonts w:ascii="Times New Roman" w:hAnsi="Times New Roman" w:cs="Times New Roman"/>
        </w:rPr>
        <w:t xml:space="preserve"> </w:t>
      </w:r>
      <w:r>
        <w:rPr>
          <w:rFonts w:ascii="Times New Roman" w:hAnsi="Times New Roman" w:cs="Times New Roman"/>
          <w:i/>
        </w:rPr>
        <w:t>de novo</w:t>
      </w:r>
      <w:r>
        <w:rPr>
          <w:rFonts w:ascii="Times New Roman" w:hAnsi="Times New Roman" w:cs="Times New Roman"/>
        </w:rPr>
        <w:t xml:space="preserve"> assembly was performed using the </w:t>
      </w:r>
      <w:proofErr w:type="spellStart"/>
      <w:r>
        <w:rPr>
          <w:rFonts w:ascii="Times New Roman" w:hAnsi="Times New Roman" w:cs="Times New Roman"/>
        </w:rPr>
        <w:t>SPAdes</w:t>
      </w:r>
      <w:proofErr w:type="spellEnd"/>
      <w:r>
        <w:rPr>
          <w:rFonts w:ascii="Times New Roman" w:hAnsi="Times New Roman" w:cs="Times New Roman"/>
        </w:rPr>
        <w:t xml:space="preserve"> genome assembler </w:t>
      </w:r>
      <w:proofErr w:type="spellStart"/>
      <w:r>
        <w:rPr>
          <w:rFonts w:ascii="Times New Roman" w:hAnsi="Times New Roman" w:cs="Times New Roman"/>
        </w:rPr>
        <w:t>vesion</w:t>
      </w:r>
      <w:proofErr w:type="spellEnd"/>
      <w:r>
        <w:rPr>
          <w:rFonts w:ascii="Times New Roman" w:hAnsi="Times New Roman" w:cs="Times New Roman"/>
        </w:rPr>
        <w:t xml:space="preserve"> v3.9.0 with the following settings:</w:t>
      </w:r>
    </w:p>
    <w:p w14:paraId="5A2EDA5F" w14:textId="77777777" w:rsidR="006E2CD9" w:rsidRDefault="007F7D81">
      <w:pPr>
        <w:pStyle w:val="Standard1"/>
        <w:spacing w:line="360" w:lineRule="auto"/>
        <w:rPr>
          <w:rFonts w:ascii="Times New Roman" w:hAnsi="Times New Roman" w:cs="Times New Roman"/>
        </w:rPr>
      </w:pPr>
      <w:r>
        <w:rPr>
          <w:rFonts w:ascii="Times New Roman" w:hAnsi="Times New Roman" w:cs="Times New Roman"/>
        </w:rPr>
        <w:t>spades.py -t 20 -m 500 -k 11,13,15,17,19,21,23,25,27,29,31,33,35,37,39,41,43,45,47,49,51,53,55,57,59,61,63,65,67,69,71,73,75,77,79,81,83,85,87,89,91,93,95,97,99,101,103,105,107,109,111,113,115,117,119,121,123,125,127 -s $IN -o $OUT</w:t>
      </w:r>
    </w:p>
    <w:p w14:paraId="527C5E61"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$IN is a FASTQ file containing the mapped reads and $OUT is the output folder for </w:t>
      </w:r>
      <w:proofErr w:type="spellStart"/>
      <w:r>
        <w:rPr>
          <w:rFonts w:ascii="Times New Roman" w:hAnsi="Times New Roman" w:cs="Times New Roman"/>
        </w:rPr>
        <w:t>SPAdes</w:t>
      </w:r>
      <w:proofErr w:type="spellEnd"/>
      <w:r>
        <w:rPr>
          <w:rFonts w:ascii="Times New Roman" w:hAnsi="Times New Roman" w:cs="Times New Roman"/>
        </w:rPr>
        <w:t>.</w:t>
      </w:r>
    </w:p>
    <w:p w14:paraId="083D9059"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Resulting contigs for each K-value were checked and the one which spawned the longest </w:t>
      </w:r>
      <w:proofErr w:type="spellStart"/>
      <w:r>
        <w:rPr>
          <w:rFonts w:ascii="Times New Roman" w:hAnsi="Times New Roman" w:cs="Times New Roman"/>
        </w:rPr>
        <w:t>contig</w:t>
      </w:r>
      <w:proofErr w:type="spellEnd"/>
      <w:r>
        <w:rPr>
          <w:rFonts w:ascii="Times New Roman" w:hAnsi="Times New Roman" w:cs="Times New Roman"/>
        </w:rPr>
        <w:t xml:space="preserve"> was selected for further processing (table S3).</w:t>
      </w:r>
    </w:p>
    <w:p w14:paraId="3CD76965" w14:textId="77777777" w:rsidR="006E2CD9" w:rsidRDefault="006E2CD9">
      <w:pPr>
        <w:pStyle w:val="Standard1"/>
        <w:spacing w:line="360" w:lineRule="auto"/>
        <w:jc w:val="both"/>
        <w:rPr>
          <w:rFonts w:ascii="Times New Roman" w:hAnsi="Times New Roman" w:cs="Times New Roman"/>
        </w:rPr>
      </w:pPr>
    </w:p>
    <w:p w14:paraId="2EF310F9"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Mapping of contigs</w:t>
      </w:r>
    </w:p>
    <w:p w14:paraId="3DDEECA9"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Contigs were mapped against the multi FASTA file containing all 16 references. The following command was used:</w:t>
      </w:r>
    </w:p>
    <w:p w14:paraId="2C29DED2"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bwa</w:t>
      </w:r>
      <w:proofErr w:type="spellEnd"/>
      <w:r>
        <w:rPr>
          <w:rFonts w:ascii="Times New Roman" w:hAnsi="Times New Roman" w:cs="Times New Roman"/>
        </w:rPr>
        <w:t xml:space="preserve"> mem $INDEX $IN $OUT</w:t>
      </w:r>
    </w:p>
    <w:p w14:paraId="5D55E672"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$INDEX is the reference, $IN the file containing the </w:t>
      </w:r>
      <w:proofErr w:type="spellStart"/>
      <w:r>
        <w:rPr>
          <w:rFonts w:ascii="Times New Roman" w:hAnsi="Times New Roman" w:cs="Times New Roman"/>
        </w:rPr>
        <w:t>contig</w:t>
      </w:r>
      <w:proofErr w:type="spellEnd"/>
      <w:r>
        <w:rPr>
          <w:rFonts w:ascii="Times New Roman" w:hAnsi="Times New Roman" w:cs="Times New Roman"/>
        </w:rPr>
        <w:t>/</w:t>
      </w:r>
      <w:proofErr w:type="spellStart"/>
      <w:r>
        <w:rPr>
          <w:rFonts w:ascii="Times New Roman" w:hAnsi="Times New Roman" w:cs="Times New Roman"/>
        </w:rPr>
        <w:t>contigs</w:t>
      </w:r>
      <w:proofErr w:type="spellEnd"/>
      <w:r>
        <w:rPr>
          <w:rFonts w:ascii="Times New Roman" w:hAnsi="Times New Roman" w:cs="Times New Roman"/>
        </w:rPr>
        <w:t xml:space="preserve"> and $OUT is the resulting BAM file.</w:t>
      </w:r>
    </w:p>
    <w:p w14:paraId="43767A2E" w14:textId="77777777" w:rsidR="006E2CD9" w:rsidRDefault="006E2CD9">
      <w:pPr>
        <w:pStyle w:val="Standard1"/>
        <w:spacing w:line="360" w:lineRule="auto"/>
        <w:jc w:val="both"/>
        <w:rPr>
          <w:rFonts w:ascii="Times New Roman" w:hAnsi="Times New Roman" w:cs="Times New Roman"/>
        </w:rPr>
      </w:pPr>
    </w:p>
    <w:p w14:paraId="333A1D97"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Consensus generation</w:t>
      </w:r>
    </w:p>
    <w:p w14:paraId="578DEC64"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For genomic reconstruction of the ancient HBV strains, the results of the alignments were inspected visually with IGV version 2.3.92. Information about </w:t>
      </w:r>
      <w:proofErr w:type="spellStart"/>
      <w:r>
        <w:rPr>
          <w:rFonts w:ascii="Times New Roman" w:hAnsi="Times New Roman" w:cs="Times New Roman"/>
        </w:rPr>
        <w:t>contig</w:t>
      </w:r>
      <w:proofErr w:type="spellEnd"/>
      <w:r>
        <w:rPr>
          <w:rFonts w:ascii="Times New Roman" w:hAnsi="Times New Roman" w:cs="Times New Roman"/>
        </w:rPr>
        <w:t xml:space="preserve"> order and direction were used for the construction of a consensus sequence. Bases that were soft clipped in the alignment were cut off using </w:t>
      </w:r>
      <w:proofErr w:type="spellStart"/>
      <w:r>
        <w:rPr>
          <w:rFonts w:ascii="Times New Roman" w:hAnsi="Times New Roman" w:cs="Times New Roman"/>
        </w:rPr>
        <w:t>SeqKit</w:t>
      </w:r>
      <w:proofErr w:type="spellEnd"/>
      <w:r>
        <w:rPr>
          <w:rFonts w:ascii="Times New Roman" w:hAnsi="Times New Roman" w:cs="Times New Roman"/>
        </w:rPr>
        <w:t xml:space="preserve"> software version 0.7.0 and realigned to the 16 references as described above. This was done because of the circular genome structure of HBV. Big contigs needed to be split to preserve genomic order with respect to the reference sequences (table S4).</w:t>
      </w:r>
    </w:p>
    <w:p w14:paraId="7AB29D8E" w14:textId="77777777" w:rsidR="006E2CD9" w:rsidRDefault="006E2CD9">
      <w:pPr>
        <w:pStyle w:val="Standard1"/>
        <w:spacing w:line="360" w:lineRule="auto"/>
        <w:jc w:val="both"/>
        <w:rPr>
          <w:rFonts w:ascii="Times New Roman" w:hAnsi="Times New Roman" w:cs="Times New Roman"/>
        </w:rPr>
      </w:pPr>
    </w:p>
    <w:p w14:paraId="315339A3"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b/>
          <w:bCs/>
          <w:i/>
          <w:iCs/>
        </w:rPr>
        <w:t>Remapping raw reads against the consensus sequence</w:t>
      </w:r>
    </w:p>
    <w:p w14:paraId="60D6EF2A"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Raw reads of each sample were mapped to their corresponding consensus sequence using the software </w:t>
      </w:r>
      <w:proofErr w:type="spellStart"/>
      <w:r>
        <w:rPr>
          <w:rFonts w:ascii="Times New Roman" w:hAnsi="Times New Roman" w:cs="Times New Roman"/>
        </w:rPr>
        <w:t>CircularMapper</w:t>
      </w:r>
      <w:proofErr w:type="spellEnd"/>
      <w:r>
        <w:rPr>
          <w:rFonts w:ascii="Times New Roman" w:hAnsi="Times New Roman" w:cs="Times New Roman"/>
        </w:rPr>
        <w:t xml:space="preserve"> version 1.93.4 and the following command line: </w:t>
      </w:r>
    </w:p>
    <w:p w14:paraId="30A20D01" w14:textId="77777777" w:rsidR="006E2CD9" w:rsidRDefault="007F7D81">
      <w:pPr>
        <w:spacing w:line="360" w:lineRule="auto"/>
        <w:rPr>
          <w:rFonts w:ascii="Times New Roman" w:hAnsi="Times New Roman" w:cs="Times New Roman"/>
        </w:rPr>
      </w:pPr>
      <w:r>
        <w:rPr>
          <w:rFonts w:ascii="Times New Roman" w:hAnsi="Times New Roman" w:cs="Times New Roman"/>
        </w:rPr>
        <w:t>java -jar CircularGenerator.jar -e $E -</w:t>
      </w:r>
      <w:proofErr w:type="spellStart"/>
      <w:r>
        <w:rPr>
          <w:rFonts w:ascii="Times New Roman" w:hAnsi="Times New Roman" w:cs="Times New Roman"/>
        </w:rPr>
        <w:t>i</w:t>
      </w:r>
      <w:proofErr w:type="spellEnd"/>
      <w:r>
        <w:rPr>
          <w:rFonts w:ascii="Times New Roman" w:hAnsi="Times New Roman" w:cs="Times New Roman"/>
        </w:rPr>
        <w:t xml:space="preserve"> $IN -s "$N"</w:t>
      </w:r>
    </w:p>
    <w:p w14:paraId="53D9A4AC" w14:textId="77777777" w:rsidR="006E2CD9" w:rsidRDefault="007F7D81">
      <w:pPr>
        <w:spacing w:line="360" w:lineRule="auto"/>
        <w:jc w:val="both"/>
        <w:rPr>
          <w:rFonts w:ascii="Times New Roman" w:hAnsi="Times New Roman" w:cs="Times New Roman"/>
        </w:rPr>
      </w:pPr>
      <w:r>
        <w:rPr>
          <w:rFonts w:ascii="Times New Roman" w:hAnsi="Times New Roman" w:cs="Times New Roman"/>
        </w:rPr>
        <w:lastRenderedPageBreak/>
        <w:t>where $E is the length of elongation, $IN is the input file and $N is the name of the target sequence.</w:t>
      </w:r>
    </w:p>
    <w:p w14:paraId="5F8F34FF" w14:textId="77777777" w:rsidR="006E2CD9" w:rsidRDefault="007F7D81">
      <w:pPr>
        <w:spacing w:line="360" w:lineRule="auto"/>
        <w:rPr>
          <w:rFonts w:ascii="Times New Roman" w:hAnsi="Times New Roman" w:cs="Times New Roman"/>
        </w:rPr>
      </w:pP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aln</w:t>
      </w:r>
      <w:proofErr w:type="spellEnd"/>
      <w:r>
        <w:rPr>
          <w:rFonts w:ascii="Times New Roman" w:hAnsi="Times New Roman" w:cs="Times New Roman"/>
        </w:rPr>
        <w:t xml:space="preserve"> -t 8 $IN $R -n 0.01 -l 300 -f $OUT</w:t>
      </w:r>
    </w:p>
    <w:p w14:paraId="13F104AA"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 is the elongated consensus sequence, $R is the file containing the clipped and merged reads</w:t>
      </w:r>
      <w:r>
        <w:rPr>
          <w:rFonts w:ascii="Times New Roman" w:hAnsi="Times New Roman" w:cs="Times New Roman"/>
          <w:b/>
          <w:bCs/>
        </w:rPr>
        <w:t xml:space="preserve"> </w:t>
      </w:r>
      <w:r>
        <w:rPr>
          <w:rFonts w:ascii="Times New Roman" w:hAnsi="Times New Roman" w:cs="Times New Roman"/>
        </w:rPr>
        <w:t>and $OUT is the output file.</w:t>
      </w:r>
    </w:p>
    <w:p w14:paraId="204CA20F" w14:textId="77777777" w:rsidR="006E2CD9" w:rsidRDefault="007F7D81">
      <w:pPr>
        <w:spacing w:line="360" w:lineRule="auto"/>
        <w:rPr>
          <w:rFonts w:ascii="Times New Roman" w:hAnsi="Times New Roman" w:cs="Times New Roman"/>
        </w:rPr>
      </w:pP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samse</w:t>
      </w:r>
      <w:proofErr w:type="spellEnd"/>
      <w:r>
        <w:rPr>
          <w:rFonts w:ascii="Times New Roman" w:hAnsi="Times New Roman" w:cs="Times New Roman"/>
        </w:rPr>
        <w:t xml:space="preserve"> $RE $IN $R -f $OUT</w:t>
      </w:r>
    </w:p>
    <w:p w14:paraId="36F1EB0C"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$RE is the elongated reference, $IN is the </w:t>
      </w: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aln</w:t>
      </w:r>
      <w:proofErr w:type="spellEnd"/>
      <w:r>
        <w:rPr>
          <w:rFonts w:ascii="Times New Roman" w:hAnsi="Times New Roman" w:cs="Times New Roman"/>
        </w:rPr>
        <w:t xml:space="preserve"> output, $ R is the file containing the clipped and merged reads</w:t>
      </w:r>
      <w:r>
        <w:rPr>
          <w:rFonts w:ascii="Times New Roman" w:hAnsi="Times New Roman" w:cs="Times New Roman"/>
          <w:b/>
          <w:bCs/>
        </w:rPr>
        <w:t xml:space="preserve"> </w:t>
      </w:r>
      <w:r>
        <w:rPr>
          <w:rFonts w:ascii="Times New Roman" w:hAnsi="Times New Roman" w:cs="Times New Roman"/>
        </w:rPr>
        <w:t>and $OUT is the output file.</w:t>
      </w:r>
    </w:p>
    <w:p w14:paraId="79D2FDC7" w14:textId="77777777" w:rsidR="006E2CD9" w:rsidRDefault="007F7D81">
      <w:pPr>
        <w:spacing w:line="360" w:lineRule="auto"/>
        <w:jc w:val="both"/>
        <w:rPr>
          <w:rFonts w:ascii="Times New Roman" w:hAnsi="Times New Roman" w:cs="Times New Roman"/>
        </w:rPr>
      </w:pPr>
      <w:r>
        <w:rPr>
          <w:rFonts w:ascii="Times New Roman" w:hAnsi="Times New Roman" w:cs="Times New Roman"/>
        </w:rPr>
        <w:t>java -jar realign-1.93.4.jar -e $E -</w:t>
      </w:r>
      <w:proofErr w:type="spellStart"/>
      <w:r>
        <w:rPr>
          <w:rFonts w:ascii="Times New Roman" w:hAnsi="Times New Roman" w:cs="Times New Roman"/>
        </w:rPr>
        <w:t>i</w:t>
      </w:r>
      <w:proofErr w:type="spellEnd"/>
      <w:r>
        <w:rPr>
          <w:rFonts w:ascii="Times New Roman" w:hAnsi="Times New Roman" w:cs="Times New Roman"/>
        </w:rPr>
        <w:t xml:space="preserve"> $IN -r $OR</w:t>
      </w:r>
    </w:p>
    <w:p w14:paraId="2E5EB401" w14:textId="77777777" w:rsidR="006E2CD9" w:rsidRDefault="007F7D81">
      <w:pPr>
        <w:spacing w:line="360" w:lineRule="auto"/>
        <w:jc w:val="both"/>
        <w:rPr>
          <w:rFonts w:ascii="Times New Roman" w:hAnsi="Times New Roman" w:cs="Times New Roman"/>
        </w:rPr>
      </w:pPr>
      <w:r>
        <w:rPr>
          <w:rFonts w:ascii="Times New Roman" w:hAnsi="Times New Roman" w:cs="Times New Roman"/>
        </w:rPr>
        <w:t xml:space="preserve">where $E is the length of elongation, $IN is the output of </w:t>
      </w: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samse</w:t>
      </w:r>
      <w:proofErr w:type="spellEnd"/>
      <w:r>
        <w:rPr>
          <w:rFonts w:ascii="Times New Roman" w:hAnsi="Times New Roman" w:cs="Times New Roman"/>
        </w:rPr>
        <w:t xml:space="preserve"> and $OR is the unmodified consensus.</w:t>
      </w:r>
    </w:p>
    <w:p w14:paraId="022C55D2" w14:textId="77777777" w:rsidR="006E2CD9" w:rsidRDefault="006E2CD9">
      <w:pPr>
        <w:pStyle w:val="Standard1"/>
        <w:spacing w:line="360" w:lineRule="auto"/>
        <w:jc w:val="both"/>
        <w:rPr>
          <w:rFonts w:ascii="Times New Roman" w:hAnsi="Times New Roman" w:cs="Times New Roman"/>
          <w:b/>
          <w:bCs/>
        </w:rPr>
      </w:pPr>
    </w:p>
    <w:p w14:paraId="79E50964"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Phylogenetic analysis</w:t>
      </w:r>
    </w:p>
    <w:p w14:paraId="62A632B2"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Hepatitis B reference strains for monkeys were collected using </w:t>
      </w:r>
      <w:proofErr w:type="spellStart"/>
      <w:r>
        <w:rPr>
          <w:rFonts w:ascii="Times New Roman" w:hAnsi="Times New Roman" w:cs="Times New Roman"/>
        </w:rPr>
        <w:t>edirect</w:t>
      </w:r>
      <w:proofErr w:type="spellEnd"/>
      <w:r>
        <w:rPr>
          <w:rFonts w:ascii="Times New Roman" w:hAnsi="Times New Roman" w:cs="Times New Roman"/>
        </w:rPr>
        <w:t xml:space="preserve"> with the following command:</w:t>
      </w:r>
    </w:p>
    <w:p w14:paraId="1CF3C0B1"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esearch</w:t>
      </w:r>
      <w:proofErr w:type="spellEnd"/>
      <w:r>
        <w:rPr>
          <w:rFonts w:ascii="Times New Roman" w:hAnsi="Times New Roman" w:cs="Times New Roman"/>
        </w:rPr>
        <w:t xml:space="preserve"> -</w:t>
      </w:r>
      <w:proofErr w:type="spellStart"/>
      <w:r>
        <w:rPr>
          <w:rFonts w:ascii="Times New Roman" w:hAnsi="Times New Roman" w:cs="Times New Roman"/>
        </w:rPr>
        <w:t>db</w:t>
      </w:r>
      <w:proofErr w:type="spellEnd"/>
      <w:r>
        <w:rPr>
          <w:rFonts w:ascii="Times New Roman" w:hAnsi="Times New Roman" w:cs="Times New Roman"/>
        </w:rPr>
        <w:t xml:space="preserve"> </w:t>
      </w:r>
      <w:proofErr w:type="spellStart"/>
      <w:r>
        <w:rPr>
          <w:rFonts w:ascii="Times New Roman" w:hAnsi="Times New Roman" w:cs="Times New Roman"/>
        </w:rPr>
        <w:t>pubmed</w:t>
      </w:r>
      <w:proofErr w:type="spellEnd"/>
      <w:r>
        <w:rPr>
          <w:rFonts w:ascii="Times New Roman" w:hAnsi="Times New Roman" w:cs="Times New Roman"/>
        </w:rPr>
        <w:t xml:space="preserve"> -query "hepatitis B AND Orangutan OR hepatitis B AND Gibbon OR hepatitis B AND Gorilla OR hepatitis B AND Chimpanzee OR hepatitis B AND Orang-</w:t>
      </w:r>
      <w:proofErr w:type="spellStart"/>
      <w:r>
        <w:rPr>
          <w:rFonts w:ascii="Times New Roman" w:hAnsi="Times New Roman" w:cs="Times New Roman"/>
        </w:rPr>
        <w:t>utan</w:t>
      </w:r>
      <w:proofErr w:type="spellEnd"/>
      <w:r>
        <w:rPr>
          <w:rFonts w:ascii="Times New Roman" w:hAnsi="Times New Roman" w:cs="Times New Roman"/>
        </w:rPr>
        <w:t xml:space="preserve">" | </w:t>
      </w:r>
      <w:proofErr w:type="spellStart"/>
      <w:r>
        <w:rPr>
          <w:rFonts w:ascii="Times New Roman" w:hAnsi="Times New Roman" w:cs="Times New Roman"/>
        </w:rPr>
        <w:t>elink</w:t>
      </w:r>
      <w:proofErr w:type="spellEnd"/>
      <w:r>
        <w:rPr>
          <w:rFonts w:ascii="Times New Roman" w:hAnsi="Times New Roman" w:cs="Times New Roman"/>
        </w:rPr>
        <w:t xml:space="preserve"> -target </w:t>
      </w:r>
      <w:proofErr w:type="spellStart"/>
      <w:r>
        <w:rPr>
          <w:rFonts w:ascii="Times New Roman" w:hAnsi="Times New Roman" w:cs="Times New Roman"/>
        </w:rPr>
        <w:t>nuccore</w:t>
      </w:r>
      <w:proofErr w:type="spellEnd"/>
      <w:r>
        <w:rPr>
          <w:rFonts w:ascii="Times New Roman" w:hAnsi="Times New Roman" w:cs="Times New Roman"/>
        </w:rPr>
        <w:t xml:space="preserve"> | </w:t>
      </w:r>
      <w:proofErr w:type="spellStart"/>
      <w:r>
        <w:rPr>
          <w:rFonts w:ascii="Times New Roman" w:hAnsi="Times New Roman" w:cs="Times New Roman"/>
        </w:rPr>
        <w:t>efetch</w:t>
      </w:r>
      <w:proofErr w:type="spellEnd"/>
      <w:r>
        <w:rPr>
          <w:rFonts w:ascii="Times New Roman" w:hAnsi="Times New Roman" w:cs="Times New Roman"/>
        </w:rPr>
        <w:t xml:space="preserve"> -format </w:t>
      </w:r>
      <w:proofErr w:type="spellStart"/>
      <w:r>
        <w:rPr>
          <w:rFonts w:ascii="Times New Roman" w:hAnsi="Times New Roman" w:cs="Times New Roman"/>
        </w:rPr>
        <w:t>fasta</w:t>
      </w:r>
      <w:proofErr w:type="spellEnd"/>
      <w:r>
        <w:rPr>
          <w:rFonts w:ascii="Times New Roman" w:hAnsi="Times New Roman" w:cs="Times New Roman"/>
        </w:rPr>
        <w:t xml:space="preserve"> &gt; $OUT</w:t>
      </w:r>
    </w:p>
    <w:p w14:paraId="4E33FA9A"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where $OUT is the output file in </w:t>
      </w:r>
      <w:proofErr w:type="spellStart"/>
      <w:r>
        <w:rPr>
          <w:rFonts w:ascii="Times New Roman" w:hAnsi="Times New Roman" w:cs="Times New Roman"/>
        </w:rPr>
        <w:t>fasta</w:t>
      </w:r>
      <w:proofErr w:type="spellEnd"/>
      <w:r>
        <w:rPr>
          <w:rFonts w:ascii="Times New Roman" w:hAnsi="Times New Roman" w:cs="Times New Roman"/>
        </w:rPr>
        <w:t xml:space="preserve"> format containing all sequences from the papers containing the search keys.</w:t>
      </w:r>
    </w:p>
    <w:p w14:paraId="3B21B78B"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To control the received sequences a multiple sequence alignment using the </w:t>
      </w:r>
      <w:proofErr w:type="spellStart"/>
      <w:r>
        <w:rPr>
          <w:rFonts w:ascii="Times New Roman" w:hAnsi="Times New Roman" w:cs="Times New Roman"/>
        </w:rPr>
        <w:t>linsi</w:t>
      </w:r>
      <w:proofErr w:type="spellEnd"/>
      <w:r>
        <w:rPr>
          <w:rFonts w:ascii="Times New Roman" w:hAnsi="Times New Roman" w:cs="Times New Roman"/>
        </w:rPr>
        <w:t xml:space="preserve"> algorithm contained in MAFFT version 7.310 was carried out. The following command was used:</w:t>
      </w:r>
    </w:p>
    <w:p w14:paraId="178B21EC"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linsi</w:t>
      </w:r>
      <w:proofErr w:type="spellEnd"/>
      <w:r>
        <w:rPr>
          <w:rFonts w:ascii="Times New Roman" w:hAnsi="Times New Roman" w:cs="Times New Roman"/>
        </w:rPr>
        <w:t xml:space="preserve"> $IN &gt; $OUT</w:t>
      </w:r>
    </w:p>
    <w:p w14:paraId="4FA106B7"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 is the input file containing the retrieved sequences and $OUT is the multiple sequence alignment.</w:t>
      </w:r>
    </w:p>
    <w:p w14:paraId="6F8B8C38" w14:textId="77777777" w:rsidR="006E2CD9" w:rsidRDefault="007F7D81">
      <w:pPr>
        <w:pStyle w:val="Standard1"/>
        <w:spacing w:line="360" w:lineRule="auto"/>
        <w:jc w:val="both"/>
      </w:pPr>
      <w:r>
        <w:rPr>
          <w:rFonts w:ascii="Times New Roman" w:hAnsi="Times New Roman" w:cs="Times New Roman"/>
        </w:rPr>
        <w:t xml:space="preserve">The alignment was visually inspected in </w:t>
      </w:r>
      <w:proofErr w:type="spellStart"/>
      <w:r>
        <w:rPr>
          <w:rFonts w:ascii="Times New Roman" w:hAnsi="Times New Roman" w:cs="Times New Roman"/>
        </w:rPr>
        <w:t>AliView</w:t>
      </w:r>
      <w:proofErr w:type="spellEnd"/>
      <w:r>
        <w:rPr>
          <w:rFonts w:ascii="Times New Roman" w:hAnsi="Times New Roman" w:cs="Times New Roman"/>
        </w:rPr>
        <w:t xml:space="preserve"> (v. 1.18.1) and sequences that differed from the majority were removed. This step was necessary due to the unrestricted research command which, by chance, could also return non-primate sequences. After filtering the set contained 74 ape infecting HBV strains.</w:t>
      </w:r>
    </w:p>
    <w:p w14:paraId="578F3634"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Using the 74 ape strains and 5497 non-recombinant genomes available at </w:t>
      </w:r>
      <w:proofErr w:type="spellStart"/>
      <w:r>
        <w:rPr>
          <w:rFonts w:ascii="Times New Roman" w:hAnsi="Times New Roman" w:cs="Times New Roman"/>
        </w:rPr>
        <w:t>hpvdb</w:t>
      </w:r>
      <w:proofErr w:type="spellEnd"/>
      <w:r>
        <w:rPr>
          <w:rFonts w:ascii="Times New Roman" w:hAnsi="Times New Roman" w:cs="Times New Roman"/>
        </w:rPr>
        <w:t xml:space="preserve"> (https://hbvdb.ibcp.fr/HBVdb/HBVdbDataset?seqtype=0) clustering was carried out using </w:t>
      </w:r>
      <w:proofErr w:type="spellStart"/>
      <w:r>
        <w:rPr>
          <w:rFonts w:ascii="Times New Roman" w:hAnsi="Times New Roman" w:cs="Times New Roman"/>
        </w:rPr>
        <w:t>UClust</w:t>
      </w:r>
      <w:proofErr w:type="spellEnd"/>
      <w:r>
        <w:rPr>
          <w:rFonts w:ascii="Times New Roman" w:hAnsi="Times New Roman" w:cs="Times New Roman"/>
        </w:rPr>
        <w:t xml:space="preserve"> v</w:t>
      </w:r>
      <w:r>
        <w:rPr>
          <w:rFonts w:ascii="Times New Roman" w:hAnsi="Times New Roman" w:cs="Times New Roman"/>
          <w:lang w:eastAsia="en-GB"/>
        </w:rPr>
        <w:t xml:space="preserve"> </w:t>
      </w:r>
      <w:r>
        <w:rPr>
          <w:rFonts w:ascii="Times New Roman" w:hAnsi="Times New Roman" w:cs="Times New Roman"/>
        </w:rPr>
        <w:t>1.1.579 (</w:t>
      </w:r>
      <w:r>
        <w:rPr>
          <w:rFonts w:ascii="Times New Roman" w:hAnsi="Times New Roman" w:cs="Times New Roman"/>
          <w:color w:val="000000" w:themeColor="text1"/>
        </w:rPr>
        <w:t>Edgar et al., 2010</w:t>
      </w:r>
      <w:r>
        <w:rPr>
          <w:rFonts w:ascii="Times New Roman" w:hAnsi="Times New Roman" w:cs="Times New Roman"/>
        </w:rPr>
        <w:t>). The clustering with an identity thre</w:t>
      </w:r>
      <w:r w:rsidR="0015695C">
        <w:rPr>
          <w:rFonts w:ascii="Times New Roman" w:hAnsi="Times New Roman" w:cs="Times New Roman"/>
        </w:rPr>
        <w:t>shold of 97% percent yielded 493</w:t>
      </w:r>
      <w:r>
        <w:rPr>
          <w:rFonts w:ascii="Times New Roman" w:hAnsi="Times New Roman" w:cs="Times New Roman"/>
        </w:rPr>
        <w:t xml:space="preserve"> representative HBV genomes. Combining them with the five ancient strains a multiple sequence alignment was carried out using </w:t>
      </w:r>
      <w:proofErr w:type="spellStart"/>
      <w:r>
        <w:rPr>
          <w:rFonts w:ascii="Times New Roman" w:hAnsi="Times New Roman" w:cs="Times New Roman"/>
        </w:rPr>
        <w:t>Geneious</w:t>
      </w:r>
      <w:proofErr w:type="spellEnd"/>
      <w:r>
        <w:rPr>
          <w:rFonts w:ascii="Times New Roman" w:hAnsi="Times New Roman" w:cs="Times New Roman"/>
        </w:rPr>
        <w:t xml:space="preserve"> version 10.1.2 (</w:t>
      </w:r>
      <w:r>
        <w:rPr>
          <w:rFonts w:ascii="Times New Roman" w:hAnsi="Times New Roman" w:cs="Times New Roman"/>
          <w:color w:val="000000" w:themeColor="text1"/>
        </w:rPr>
        <w:t>Kearse et al., 2012</w:t>
      </w:r>
      <w:r>
        <w:rPr>
          <w:rFonts w:ascii="Times New Roman" w:hAnsi="Times New Roman" w:cs="Times New Roman"/>
        </w:rPr>
        <w:t xml:space="preserve">) with a 65% similarity cost matrix, a gap open penalty of 12 and a gap extension penalty of 3. The multiple sequence </w:t>
      </w:r>
      <w:r>
        <w:rPr>
          <w:rFonts w:ascii="Times New Roman" w:hAnsi="Times New Roman" w:cs="Times New Roman"/>
        </w:rPr>
        <w:lastRenderedPageBreak/>
        <w:t xml:space="preserve">alignment was stripped of any sites (columns) that had gaps in more than 95% of sequences. The alignment was used to construct a network with the software </w:t>
      </w:r>
      <w:proofErr w:type="spellStart"/>
      <w:r>
        <w:rPr>
          <w:rFonts w:ascii="Times New Roman" w:hAnsi="Times New Roman" w:cs="Times New Roman"/>
        </w:rPr>
        <w:t>SplitsTree</w:t>
      </w:r>
      <w:proofErr w:type="spellEnd"/>
      <w:r>
        <w:rPr>
          <w:rFonts w:ascii="Times New Roman" w:hAnsi="Times New Roman" w:cs="Times New Roman"/>
        </w:rPr>
        <w:t xml:space="preserve"> v4 (</w:t>
      </w:r>
      <w:proofErr w:type="spellStart"/>
      <w:r>
        <w:rPr>
          <w:rFonts w:ascii="Times New Roman" w:hAnsi="Times New Roman" w:cs="Times New Roman"/>
          <w:color w:val="000000" w:themeColor="text1"/>
        </w:rPr>
        <w:t>Huson</w:t>
      </w:r>
      <w:proofErr w:type="spellEnd"/>
      <w:r>
        <w:rPr>
          <w:rFonts w:ascii="Times New Roman" w:hAnsi="Times New Roman" w:cs="Times New Roman"/>
          <w:color w:val="000000" w:themeColor="text1"/>
        </w:rPr>
        <w:t xml:space="preserve"> and Bryant, 2006</w:t>
      </w:r>
      <w:r>
        <w:rPr>
          <w:rFonts w:ascii="Times New Roman" w:hAnsi="Times New Roman" w:cs="Times New Roman"/>
        </w:rPr>
        <w:t xml:space="preserve">), creating a </w:t>
      </w:r>
      <w:proofErr w:type="spellStart"/>
      <w:r>
        <w:rPr>
          <w:rFonts w:ascii="Times New Roman" w:hAnsi="Times New Roman" w:cs="Times New Roman"/>
        </w:rPr>
        <w:t>NeighborNet</w:t>
      </w:r>
      <w:proofErr w:type="spellEnd"/>
      <w:r>
        <w:rPr>
          <w:rFonts w:ascii="Times New Roman" w:hAnsi="Times New Roman" w:cs="Times New Roman"/>
        </w:rPr>
        <w:t xml:space="preserve"> with uncorrected P distances. Furthermore, information from the was used to finalize our consensus sequences with respect to gaps ant their position in the sequence.</w:t>
      </w:r>
    </w:p>
    <w:p w14:paraId="2C1F5E74" w14:textId="77777777" w:rsidR="00FC1E8A" w:rsidRDefault="00FC1E8A">
      <w:pPr>
        <w:pStyle w:val="Standard1"/>
        <w:spacing w:line="360" w:lineRule="auto"/>
        <w:jc w:val="both"/>
        <w:rPr>
          <w:rFonts w:ascii="Times New Roman" w:hAnsi="Times New Roman" w:cs="Times New Roman"/>
        </w:rPr>
      </w:pPr>
      <w:r>
        <w:rPr>
          <w:rFonts w:ascii="Times New Roman" w:hAnsi="Times New Roman" w:cs="Times New Roman"/>
        </w:rPr>
        <w:t xml:space="preserve">The same multiple sequence alignment was used for the generation of </w:t>
      </w:r>
      <w:r w:rsidR="0052362A">
        <w:rPr>
          <w:rFonts w:ascii="Times New Roman" w:hAnsi="Times New Roman" w:cs="Times New Roman"/>
        </w:rPr>
        <w:t>Maximum-Likelihood (</w:t>
      </w:r>
      <w:r>
        <w:rPr>
          <w:rFonts w:ascii="Times New Roman" w:hAnsi="Times New Roman" w:cs="Times New Roman"/>
        </w:rPr>
        <w:t>ML</w:t>
      </w:r>
      <w:r w:rsidR="0052362A">
        <w:rPr>
          <w:rFonts w:ascii="Times New Roman" w:hAnsi="Times New Roman" w:cs="Times New Roman"/>
        </w:rPr>
        <w:t>)</w:t>
      </w:r>
      <w:r>
        <w:rPr>
          <w:rFonts w:ascii="Times New Roman" w:hAnsi="Times New Roman" w:cs="Times New Roman"/>
        </w:rPr>
        <w:t xml:space="preserve"> and </w:t>
      </w:r>
      <w:proofErr w:type="spellStart"/>
      <w:r w:rsidR="0052362A">
        <w:rPr>
          <w:rFonts w:ascii="Times New Roman" w:hAnsi="Times New Roman" w:cs="Times New Roman"/>
        </w:rPr>
        <w:t>Neighbour</w:t>
      </w:r>
      <w:proofErr w:type="spellEnd"/>
      <w:r w:rsidR="0052362A">
        <w:rPr>
          <w:rFonts w:ascii="Times New Roman" w:hAnsi="Times New Roman" w:cs="Times New Roman"/>
        </w:rPr>
        <w:t>-Joining (</w:t>
      </w:r>
      <w:r>
        <w:rPr>
          <w:rFonts w:ascii="Times New Roman" w:hAnsi="Times New Roman" w:cs="Times New Roman"/>
        </w:rPr>
        <w:t>NJ</w:t>
      </w:r>
      <w:r w:rsidR="0052362A">
        <w:rPr>
          <w:rFonts w:ascii="Times New Roman" w:hAnsi="Times New Roman" w:cs="Times New Roman"/>
        </w:rPr>
        <w:t>)</w:t>
      </w:r>
      <w:r>
        <w:rPr>
          <w:rFonts w:ascii="Times New Roman" w:hAnsi="Times New Roman" w:cs="Times New Roman"/>
        </w:rPr>
        <w:t xml:space="preserve"> Trees. MEGA7 version 7170509-x86_64 with the following command line was used: </w:t>
      </w:r>
    </w:p>
    <w:p w14:paraId="4A7761C1" w14:textId="77777777" w:rsidR="00FC1E8A" w:rsidRDefault="00FC1E8A">
      <w:pPr>
        <w:pStyle w:val="Standard1"/>
        <w:spacing w:line="360" w:lineRule="auto"/>
        <w:jc w:val="both"/>
        <w:rPr>
          <w:rFonts w:ascii="Times New Roman" w:hAnsi="Times New Roman" w:cs="Times New Roman"/>
        </w:rPr>
      </w:pPr>
      <w:proofErr w:type="spellStart"/>
      <w:r>
        <w:rPr>
          <w:rFonts w:ascii="Times New Roman" w:hAnsi="Times New Roman" w:cs="Times New Roman"/>
        </w:rPr>
        <w:t>Megacc</w:t>
      </w:r>
      <w:proofErr w:type="spellEnd"/>
      <w:r>
        <w:rPr>
          <w:rFonts w:ascii="Times New Roman" w:hAnsi="Times New Roman" w:cs="Times New Roman"/>
        </w:rPr>
        <w:t xml:space="preserve"> -a $MAO -d $IN -o $OUT</w:t>
      </w:r>
    </w:p>
    <w:p w14:paraId="60EE0C3E" w14:textId="77777777" w:rsidR="00FC1E8A" w:rsidRDefault="00FC1E8A">
      <w:pPr>
        <w:pStyle w:val="Standard1"/>
        <w:spacing w:line="360" w:lineRule="auto"/>
        <w:jc w:val="both"/>
        <w:rPr>
          <w:rFonts w:ascii="Times New Roman" w:hAnsi="Times New Roman" w:cs="Times New Roman"/>
        </w:rPr>
      </w:pPr>
      <w:r>
        <w:rPr>
          <w:rFonts w:ascii="Times New Roman" w:hAnsi="Times New Roman" w:cs="Times New Roman"/>
        </w:rPr>
        <w:t xml:space="preserve">Where $MAO is the </w:t>
      </w:r>
      <w:proofErr w:type="spellStart"/>
      <w:r>
        <w:rPr>
          <w:rFonts w:ascii="Times New Roman" w:hAnsi="Times New Roman" w:cs="Times New Roman"/>
        </w:rPr>
        <w:t>megacc</w:t>
      </w:r>
      <w:proofErr w:type="spellEnd"/>
      <w:r>
        <w:rPr>
          <w:rFonts w:ascii="Times New Roman" w:hAnsi="Times New Roman" w:cs="Times New Roman"/>
        </w:rPr>
        <w:t xml:space="preserve"> configuration file, $IN is the multiple alignment and $OUT is the output directory. For both trees 1408 informative sites and Jukes-Cantor substitution model were used. Bootstrap replicates are 2000 for ML and 10000 for NJ. The tre</w:t>
      </w:r>
      <w:r w:rsidR="007B1473">
        <w:rPr>
          <w:rFonts w:ascii="Times New Roman" w:hAnsi="Times New Roman" w:cs="Times New Roman"/>
        </w:rPr>
        <w:t>es are provided in source data 3</w:t>
      </w:r>
      <w:r>
        <w:rPr>
          <w:rFonts w:ascii="Times New Roman" w:hAnsi="Times New Roman" w:cs="Times New Roman"/>
        </w:rPr>
        <w:t xml:space="preserve">. </w:t>
      </w:r>
    </w:p>
    <w:p w14:paraId="27588C47" w14:textId="77777777" w:rsidR="006E2CD9" w:rsidRDefault="006E2CD9">
      <w:pPr>
        <w:pStyle w:val="Standard1"/>
        <w:spacing w:line="360" w:lineRule="auto"/>
        <w:jc w:val="both"/>
        <w:rPr>
          <w:rFonts w:ascii="Times New Roman" w:hAnsi="Times New Roman" w:cs="Times New Roman"/>
        </w:rPr>
      </w:pPr>
    </w:p>
    <w:p w14:paraId="0B0A4CE6" w14:textId="77777777" w:rsidR="006E2CD9" w:rsidRDefault="007F7D81">
      <w:pPr>
        <w:spacing w:line="360" w:lineRule="auto"/>
        <w:rPr>
          <w:rFonts w:ascii="Times New Roman" w:eastAsia="Calibri" w:hAnsi="Times New Roman" w:cs="Times New Roman"/>
          <w:b/>
          <w:i/>
        </w:rPr>
      </w:pPr>
      <w:r>
        <w:rPr>
          <w:rFonts w:ascii="Times New Roman" w:eastAsia="Calibri" w:hAnsi="Times New Roman" w:cs="Times New Roman"/>
          <w:b/>
          <w:i/>
        </w:rPr>
        <w:t>Molecular clock analysis</w:t>
      </w:r>
    </w:p>
    <w:p w14:paraId="2534C383" w14:textId="77777777" w:rsidR="006E2CD9" w:rsidRDefault="007F7D81">
      <w:pPr>
        <w:pStyle w:val="Standard1"/>
        <w:spacing w:line="360" w:lineRule="auto"/>
        <w:jc w:val="both"/>
        <w:rPr>
          <w:rFonts w:ascii="Times New Roman" w:hAnsi="Times New Roman" w:cs="Times New Roman"/>
        </w:rPr>
      </w:pPr>
      <w:r>
        <w:rPr>
          <w:rFonts w:ascii="Times New Roman" w:eastAsia="Calibri" w:hAnsi="Times New Roman" w:cs="Times New Roman"/>
        </w:rPr>
        <w:t xml:space="preserve">The evolution of Hepatitis B virus over time is unclear in regard to its evolutionary rate and the role of recombination. Previous studies have attempted to detect a molecular clock like signature without success. We investigate if the ancient genomes presented here allow a molecular clock analysis using </w:t>
      </w:r>
      <w:proofErr w:type="spellStart"/>
      <w:r>
        <w:rPr>
          <w:rFonts w:ascii="Times New Roman" w:eastAsia="Calibri" w:hAnsi="Times New Roman" w:cs="Times New Roman"/>
        </w:rPr>
        <w:t>TempEst</w:t>
      </w:r>
      <w:proofErr w:type="spellEnd"/>
      <w:r>
        <w:rPr>
          <w:rFonts w:ascii="Times New Roman" w:eastAsia="Calibri" w:hAnsi="Times New Roman" w:cs="Times New Roman"/>
        </w:rPr>
        <w:t xml:space="preserve"> v1.5.1 (</w:t>
      </w:r>
      <w:proofErr w:type="spellStart"/>
      <w:r>
        <w:rPr>
          <w:rFonts w:ascii="Times New Roman" w:eastAsia="Calibri" w:hAnsi="Times New Roman" w:cs="Times New Roman"/>
        </w:rPr>
        <w:t>Rambaut</w:t>
      </w:r>
      <w:proofErr w:type="spellEnd"/>
      <w:r>
        <w:rPr>
          <w:rFonts w:ascii="Times New Roman" w:eastAsia="Calibri" w:hAnsi="Times New Roman" w:cs="Times New Roman"/>
        </w:rPr>
        <w:t xml:space="preserve"> et al. 2016). The data set shows little positive correlation between genetic divergence and sampling time (correlation coefficient 0.075) and there is very little temporal signal (</w:t>
      </w:r>
      <w:proofErr w:type="spellStart"/>
      <w:r>
        <w:rPr>
          <w:rFonts w:ascii="Times New Roman" w:eastAsia="Calibri" w:hAnsi="Times New Roman" w:cs="Times New Roman"/>
        </w:rPr>
        <w:t>TempEst</w:t>
      </w:r>
      <w:proofErr w:type="spellEnd"/>
      <w:r>
        <w:rPr>
          <w:rFonts w:ascii="Times New Roman" w:eastAsia="Calibri" w:hAnsi="Times New Roman" w:cs="Times New Roman"/>
        </w:rPr>
        <w:t xml:space="preserve"> R^2=0.006, see Figure </w:t>
      </w:r>
      <w:r w:rsidR="001A6C2A">
        <w:rPr>
          <w:rFonts w:ascii="Times New Roman" w:eastAsia="Calibri" w:hAnsi="Times New Roman" w:cs="Times New Roman"/>
        </w:rPr>
        <w:t>S10</w:t>
      </w:r>
      <w:r>
        <w:rPr>
          <w:rFonts w:ascii="Times New Roman" w:eastAsia="Calibri" w:hAnsi="Times New Roman" w:cs="Times New Roman"/>
        </w:rPr>
        <w:t>). Therefore, we refrain from further dating analysis.</w:t>
      </w:r>
    </w:p>
    <w:p w14:paraId="743D35A7" w14:textId="77777777" w:rsidR="006E2CD9" w:rsidRDefault="006E2CD9">
      <w:pPr>
        <w:pStyle w:val="Standard1"/>
        <w:spacing w:line="360" w:lineRule="auto"/>
        <w:jc w:val="both"/>
        <w:rPr>
          <w:rFonts w:ascii="Times New Roman" w:hAnsi="Times New Roman" w:cs="Times New Roman"/>
          <w:b/>
        </w:rPr>
      </w:pPr>
    </w:p>
    <w:p w14:paraId="6B40494B" w14:textId="77777777" w:rsidR="006E2CD9" w:rsidRDefault="007F7D81">
      <w:pPr>
        <w:pStyle w:val="Standard1"/>
        <w:spacing w:line="360" w:lineRule="auto"/>
        <w:jc w:val="both"/>
        <w:rPr>
          <w:rFonts w:ascii="Times New Roman" w:hAnsi="Times New Roman" w:cs="Times New Roman"/>
          <w:b/>
          <w:i/>
        </w:rPr>
      </w:pPr>
      <w:r>
        <w:rPr>
          <w:rFonts w:ascii="Times New Roman" w:hAnsi="Times New Roman" w:cs="Times New Roman"/>
          <w:b/>
          <w:i/>
        </w:rPr>
        <w:t>LC-MS/MS analysis and database searches</w:t>
      </w:r>
    </w:p>
    <w:p w14:paraId="1C48A561"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In-filter digested </w:t>
      </w:r>
      <w:r>
        <w:rPr>
          <w:rFonts w:ascii="Times New Roman" w:hAnsi="Times New Roman" w:cs="Times New Roman"/>
          <w:i/>
        </w:rPr>
        <w:t>in vitro</w:t>
      </w:r>
      <w:r>
        <w:rPr>
          <w:rFonts w:ascii="Times New Roman" w:hAnsi="Times New Roman" w:cs="Times New Roman"/>
        </w:rPr>
        <w:t xml:space="preserve"> samples were analyzed on a </w:t>
      </w:r>
      <w:proofErr w:type="spellStart"/>
      <w:r>
        <w:rPr>
          <w:rFonts w:ascii="Times New Roman" w:hAnsi="Times New Roman" w:cs="Times New Roman"/>
        </w:rPr>
        <w:t>Dionex</w:t>
      </w:r>
      <w:proofErr w:type="spellEnd"/>
      <w:r>
        <w:rPr>
          <w:rFonts w:ascii="Times New Roman" w:hAnsi="Times New Roman" w:cs="Times New Roman"/>
        </w:rPr>
        <w:t xml:space="preserve"> Ultimate 3000 </w:t>
      </w:r>
      <w:proofErr w:type="spellStart"/>
      <w:r>
        <w:rPr>
          <w:rFonts w:ascii="Times New Roman" w:hAnsi="Times New Roman" w:cs="Times New Roman"/>
        </w:rPr>
        <w:t>nano</w:t>
      </w:r>
      <w:proofErr w:type="spellEnd"/>
      <w:r>
        <w:rPr>
          <w:rFonts w:ascii="Times New Roman" w:hAnsi="Times New Roman" w:cs="Times New Roman"/>
        </w:rPr>
        <w:t xml:space="preserve">-HPLC coupled to a Q </w:t>
      </w:r>
      <w:proofErr w:type="spellStart"/>
      <w:r>
        <w:rPr>
          <w:rFonts w:ascii="Times New Roman" w:hAnsi="Times New Roman" w:cs="Times New Roman"/>
        </w:rPr>
        <w:t>Exactive</w:t>
      </w:r>
      <w:proofErr w:type="spellEnd"/>
      <w:r>
        <w:rPr>
          <w:rFonts w:ascii="Times New Roman" w:hAnsi="Times New Roman" w:cs="Times New Roman"/>
        </w:rPr>
        <w:t xml:space="preserve"> mass spectrometer (</w:t>
      </w:r>
      <w:proofErr w:type="spellStart"/>
      <w:r>
        <w:rPr>
          <w:rFonts w:ascii="Times New Roman" w:hAnsi="Times New Roman" w:cs="Times New Roman"/>
        </w:rPr>
        <w:t>Thermo</w:t>
      </w:r>
      <w:proofErr w:type="spellEnd"/>
      <w:r>
        <w:rPr>
          <w:rFonts w:ascii="Times New Roman" w:hAnsi="Times New Roman" w:cs="Times New Roman"/>
        </w:rPr>
        <w:t xml:space="preserve"> Scientific, Bremen). The samples were washed on a trap column (Acclaim </w:t>
      </w:r>
      <w:proofErr w:type="spellStart"/>
      <w:r>
        <w:rPr>
          <w:rFonts w:ascii="Times New Roman" w:hAnsi="Times New Roman" w:cs="Times New Roman"/>
        </w:rPr>
        <w:t>Pepmap</w:t>
      </w:r>
      <w:proofErr w:type="spellEnd"/>
      <w:r>
        <w:rPr>
          <w:rFonts w:ascii="Times New Roman" w:hAnsi="Times New Roman" w:cs="Times New Roman"/>
        </w:rPr>
        <w:t xml:space="preserve"> 100 C18, 10 mm × 300 </w:t>
      </w:r>
      <w:proofErr w:type="spellStart"/>
      <w:r>
        <w:rPr>
          <w:rFonts w:ascii="Times New Roman" w:hAnsi="Times New Roman" w:cs="Times New Roman"/>
        </w:rPr>
        <w:t>μm</w:t>
      </w:r>
      <w:proofErr w:type="spellEnd"/>
      <w:r>
        <w:rPr>
          <w:rFonts w:ascii="Times New Roman" w:hAnsi="Times New Roman" w:cs="Times New Roman"/>
        </w:rPr>
        <w:t xml:space="preserve">, 3 </w:t>
      </w:r>
      <w:proofErr w:type="spellStart"/>
      <w:r>
        <w:rPr>
          <w:rFonts w:ascii="Times New Roman" w:hAnsi="Times New Roman" w:cs="Times New Roman"/>
        </w:rPr>
        <w:t>μm</w:t>
      </w:r>
      <w:proofErr w:type="spellEnd"/>
      <w:r>
        <w:rPr>
          <w:rFonts w:ascii="Times New Roman" w:hAnsi="Times New Roman" w:cs="Times New Roman"/>
        </w:rPr>
        <w:t xml:space="preserve">, 100 Å, </w:t>
      </w:r>
      <w:proofErr w:type="spellStart"/>
      <w:r>
        <w:rPr>
          <w:rFonts w:ascii="Times New Roman" w:hAnsi="Times New Roman" w:cs="Times New Roman"/>
        </w:rPr>
        <w:t>Dionex</w:t>
      </w:r>
      <w:proofErr w:type="spellEnd"/>
      <w:r>
        <w:rPr>
          <w:rFonts w:ascii="Times New Roman" w:hAnsi="Times New Roman" w:cs="Times New Roman"/>
        </w:rPr>
        <w:t xml:space="preserve">) for 5 min with 3% acetonitrile (ACN)/0.1% TFA at a flow rate of 30 </w:t>
      </w:r>
      <w:proofErr w:type="spellStart"/>
      <w:r>
        <w:rPr>
          <w:rFonts w:ascii="Times New Roman" w:hAnsi="Times New Roman" w:cs="Times New Roman"/>
        </w:rPr>
        <w:t>μL</w:t>
      </w:r>
      <w:proofErr w:type="spellEnd"/>
      <w:r>
        <w:rPr>
          <w:rFonts w:ascii="Times New Roman" w:hAnsi="Times New Roman" w:cs="Times New Roman"/>
        </w:rPr>
        <w:t xml:space="preserve">/min prior to peptide separation on an Acclaim </w:t>
      </w:r>
      <w:proofErr w:type="spellStart"/>
      <w:r>
        <w:rPr>
          <w:rFonts w:ascii="Times New Roman" w:hAnsi="Times New Roman" w:cs="Times New Roman"/>
        </w:rPr>
        <w:t>PepMap</w:t>
      </w:r>
      <w:proofErr w:type="spellEnd"/>
      <w:r>
        <w:rPr>
          <w:rFonts w:ascii="Times New Roman" w:hAnsi="Times New Roman" w:cs="Times New Roman"/>
        </w:rPr>
        <w:t xml:space="preserve"> 100 C18 analytical column (15 cm × 75 </w:t>
      </w:r>
      <w:proofErr w:type="spellStart"/>
      <w:r>
        <w:rPr>
          <w:rFonts w:ascii="Times New Roman" w:hAnsi="Times New Roman" w:cs="Times New Roman"/>
        </w:rPr>
        <w:t>μm</w:t>
      </w:r>
      <w:proofErr w:type="spellEnd"/>
      <w:r>
        <w:rPr>
          <w:rFonts w:ascii="Times New Roman" w:hAnsi="Times New Roman" w:cs="Times New Roman"/>
        </w:rPr>
        <w:t xml:space="preserve">, 3 </w:t>
      </w:r>
      <w:proofErr w:type="spellStart"/>
      <w:r>
        <w:rPr>
          <w:rFonts w:ascii="Times New Roman" w:hAnsi="Times New Roman" w:cs="Times New Roman"/>
        </w:rPr>
        <w:t>μm</w:t>
      </w:r>
      <w:proofErr w:type="spellEnd"/>
      <w:r>
        <w:rPr>
          <w:rFonts w:ascii="Times New Roman" w:hAnsi="Times New Roman" w:cs="Times New Roman"/>
        </w:rPr>
        <w:t xml:space="preserve">, 100 Å, </w:t>
      </w:r>
      <w:proofErr w:type="spellStart"/>
      <w:r>
        <w:rPr>
          <w:rFonts w:ascii="Times New Roman" w:hAnsi="Times New Roman" w:cs="Times New Roman"/>
        </w:rPr>
        <w:t>Dionex</w:t>
      </w:r>
      <w:proofErr w:type="spellEnd"/>
      <w:r>
        <w:rPr>
          <w:rFonts w:ascii="Times New Roman" w:hAnsi="Times New Roman" w:cs="Times New Roman"/>
        </w:rPr>
        <w:t xml:space="preserve">). A flow rate of 300 </w:t>
      </w:r>
      <w:proofErr w:type="spellStart"/>
      <w:r>
        <w:rPr>
          <w:rFonts w:ascii="Times New Roman" w:hAnsi="Times New Roman" w:cs="Times New Roman"/>
        </w:rPr>
        <w:t>nL</w:t>
      </w:r>
      <w:proofErr w:type="spellEnd"/>
      <w:r>
        <w:rPr>
          <w:rFonts w:ascii="Times New Roman" w:hAnsi="Times New Roman" w:cs="Times New Roman"/>
        </w:rPr>
        <w:t xml:space="preserve">/min using eluent A (0.05% formic acid (FA)) and eluent B (80% ACN/0.04% FA) was used for gradient separation as follows: linear gradient 5% ± 50% B in 60 min, 50% ± 95% B in 5 min, 95% B for 10 min, 95% ± 5% B in 1 min, and equilibration at 5% B for 12 min. Spray voltage applied on a metal-coated </w:t>
      </w:r>
      <w:proofErr w:type="spellStart"/>
      <w:r>
        <w:rPr>
          <w:rFonts w:ascii="Times New Roman" w:hAnsi="Times New Roman" w:cs="Times New Roman"/>
        </w:rPr>
        <w:t>PicoTip</w:t>
      </w:r>
      <w:proofErr w:type="spellEnd"/>
      <w:r>
        <w:rPr>
          <w:rFonts w:ascii="Times New Roman" w:hAnsi="Times New Roman" w:cs="Times New Roman"/>
        </w:rPr>
        <w:t xml:space="preserve"> emitter (30 </w:t>
      </w:r>
      <w:proofErr w:type="spellStart"/>
      <w:r>
        <w:rPr>
          <w:rFonts w:ascii="Times New Roman" w:hAnsi="Times New Roman" w:cs="Times New Roman"/>
        </w:rPr>
        <w:t>μm</w:t>
      </w:r>
      <w:proofErr w:type="spellEnd"/>
      <w:r>
        <w:rPr>
          <w:rFonts w:ascii="Times New Roman" w:hAnsi="Times New Roman" w:cs="Times New Roman"/>
        </w:rPr>
        <w:t xml:space="preserve"> tip size, New Objective, Woburn, Massachusetts, US) was 1.25 kV, with a source temperature of 250°C. Full scan MS spectra were acquired from 5 to 145 min between 300 and 2,000 m/z at a resolution of 60,000 at m/z 400 (automatic gain control [AGC] target of 1E6; maximum ion injection time [IIT] of 500 ms). The five most intense precursors with charge states 2+ </w:t>
      </w:r>
      <w:r>
        <w:rPr>
          <w:rFonts w:ascii="Times New Roman" w:hAnsi="Times New Roman" w:cs="Times New Roman"/>
        </w:rPr>
        <w:lastRenderedPageBreak/>
        <w:t>used were selected with an isolation window of 1.6 m/z and fragmented by HCD with normalized collision energies of 25.</w:t>
      </w:r>
      <w:r>
        <w:rPr>
          <w:rFonts w:ascii="Times New Roman" w:eastAsia="Times New Roman" w:hAnsi="Times New Roman" w:cs="Times New Roman"/>
        </w:rPr>
        <w:t xml:space="preserve"> </w:t>
      </w:r>
      <w:r>
        <w:rPr>
          <w:rFonts w:ascii="Times New Roman" w:hAnsi="Times New Roman" w:cs="Times New Roman"/>
        </w:rPr>
        <w:t>The precursor mass tolerance was set to 10 ppm, and dynamic exclusion (30 s) was enabled.</w:t>
      </w:r>
    </w:p>
    <w:p w14:paraId="29FD39B4"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Acquired spectra were analyzed by database searches using Proteome Discoverer (PD) 2.2.0.388 with the search engines </w:t>
      </w:r>
      <w:proofErr w:type="spellStart"/>
      <w:r>
        <w:rPr>
          <w:rFonts w:ascii="Times New Roman" w:hAnsi="Times New Roman" w:cs="Times New Roman"/>
        </w:rPr>
        <w:t>SequestHT</w:t>
      </w:r>
      <w:proofErr w:type="spellEnd"/>
      <w:r>
        <w:rPr>
          <w:rFonts w:ascii="Times New Roman" w:hAnsi="Times New Roman" w:cs="Times New Roman"/>
        </w:rPr>
        <w:t xml:space="preserve"> (</w:t>
      </w:r>
      <w:proofErr w:type="spellStart"/>
      <w:r>
        <w:rPr>
          <w:rFonts w:ascii="Times New Roman" w:hAnsi="Times New Roman" w:cs="Times New Roman"/>
        </w:rPr>
        <w:t>Thermo</w:t>
      </w:r>
      <w:proofErr w:type="spellEnd"/>
      <w:r>
        <w:rPr>
          <w:rFonts w:ascii="Times New Roman" w:hAnsi="Times New Roman" w:cs="Times New Roman"/>
        </w:rPr>
        <w:t xml:space="preserve"> Scientific). Searches were performed against a combined database built by the combination of the full Swiss protein database (468,716 entries, downloaded from </w:t>
      </w:r>
      <w:proofErr w:type="spellStart"/>
      <w:r>
        <w:rPr>
          <w:rFonts w:ascii="Times New Roman" w:hAnsi="Times New Roman" w:cs="Times New Roman"/>
        </w:rPr>
        <w:t>Uniprot</w:t>
      </w:r>
      <w:proofErr w:type="spellEnd"/>
      <w:r>
        <w:rPr>
          <w:rFonts w:ascii="Times New Roman" w:hAnsi="Times New Roman" w:cs="Times New Roman"/>
        </w:rPr>
        <w:t>, December, 21</w:t>
      </w:r>
      <w:r>
        <w:rPr>
          <w:rFonts w:ascii="Times New Roman" w:hAnsi="Times New Roman" w:cs="Times New Roman"/>
          <w:vertAlign w:val="superscript"/>
        </w:rPr>
        <w:t>st</w:t>
      </w:r>
      <w:r>
        <w:rPr>
          <w:rFonts w:ascii="Times New Roman" w:hAnsi="Times New Roman" w:cs="Times New Roman"/>
        </w:rPr>
        <w:t xml:space="preserve">, 2017), hepatitis B data base (7 entries, downloaded from </w:t>
      </w:r>
      <w:proofErr w:type="spellStart"/>
      <w:r>
        <w:rPr>
          <w:rFonts w:ascii="Times New Roman" w:hAnsi="Times New Roman" w:cs="Times New Roman"/>
        </w:rPr>
        <w:t>Uniprot</w:t>
      </w:r>
      <w:proofErr w:type="spellEnd"/>
      <w:r>
        <w:rPr>
          <w:rFonts w:ascii="Times New Roman" w:hAnsi="Times New Roman" w:cs="Times New Roman"/>
        </w:rPr>
        <w:t>, December, 7</w:t>
      </w:r>
      <w:r>
        <w:rPr>
          <w:rFonts w:ascii="Times New Roman" w:hAnsi="Times New Roman" w:cs="Times New Roman"/>
          <w:vertAlign w:val="superscript"/>
        </w:rPr>
        <w:t>th</w:t>
      </w:r>
      <w:r>
        <w:rPr>
          <w:rFonts w:ascii="Times New Roman" w:hAnsi="Times New Roman" w:cs="Times New Roman"/>
        </w:rPr>
        <w:t xml:space="preserve">, 2017) and common laboratory contaminants (115 entries, downloaded from </w:t>
      </w:r>
      <w:proofErr w:type="spellStart"/>
      <w:r>
        <w:rPr>
          <w:rFonts w:ascii="Times New Roman" w:hAnsi="Times New Roman" w:cs="Times New Roman"/>
        </w:rPr>
        <w:t>Uniprot</w:t>
      </w:r>
      <w:proofErr w:type="spellEnd"/>
      <w:r>
        <w:rPr>
          <w:rFonts w:ascii="Times New Roman" w:hAnsi="Times New Roman" w:cs="Times New Roman"/>
        </w:rPr>
        <w:t>, August, 15</w:t>
      </w:r>
      <w:r>
        <w:rPr>
          <w:rFonts w:ascii="Times New Roman" w:hAnsi="Times New Roman" w:cs="Times New Roman"/>
          <w:vertAlign w:val="superscript"/>
        </w:rPr>
        <w:t>th</w:t>
      </w:r>
      <w:r>
        <w:rPr>
          <w:rFonts w:ascii="Times New Roman" w:hAnsi="Times New Roman" w:cs="Times New Roman"/>
        </w:rPr>
        <w:t xml:space="preserve">, 2014). The following settings were used for the search: semi-tryptic specificity; two missed cleavage sites; mass tolerances of 10 ppm for precursors and for fragment masses 0.02 Da (HCD) and 0.5 Da (CID); static modifications: </w:t>
      </w:r>
      <w:proofErr w:type="spellStart"/>
      <w:r>
        <w:rPr>
          <w:rFonts w:ascii="Times New Roman" w:hAnsi="Times New Roman" w:cs="Times New Roman"/>
        </w:rPr>
        <w:t>carbamidomethylation</w:t>
      </w:r>
      <w:proofErr w:type="spellEnd"/>
      <w:r>
        <w:rPr>
          <w:rFonts w:ascii="Times New Roman" w:hAnsi="Times New Roman" w:cs="Times New Roman"/>
        </w:rPr>
        <w:t xml:space="preserve"> on </w:t>
      </w:r>
      <w:proofErr w:type="spellStart"/>
      <w:r>
        <w:rPr>
          <w:rFonts w:ascii="Times New Roman" w:hAnsi="Times New Roman" w:cs="Times New Roman"/>
        </w:rPr>
        <w:t>Cys</w:t>
      </w:r>
      <w:proofErr w:type="spellEnd"/>
      <w:r>
        <w:rPr>
          <w:rFonts w:ascii="Times New Roman" w:hAnsi="Times New Roman" w:cs="Times New Roman"/>
        </w:rPr>
        <w:t xml:space="preserve">; dynamic modifications: oxidation of Met, Lys and Pro. An additional search was performed using 12 FASTA files from </w:t>
      </w:r>
      <w:r>
        <w:rPr>
          <w:rFonts w:ascii="Times New Roman" w:hAnsi="Times New Roman" w:cs="Times New Roman"/>
          <w:i/>
        </w:rPr>
        <w:t>in silico</w:t>
      </w:r>
      <w:r>
        <w:rPr>
          <w:rFonts w:ascii="Times New Roman" w:hAnsi="Times New Roman" w:cs="Times New Roman"/>
        </w:rPr>
        <w:t xml:space="preserve"> translated DNA sequences. The DNA sequences were obtained from previous DNA sequencing of the samples.</w:t>
      </w:r>
    </w:p>
    <w:p w14:paraId="729B8275"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 xml:space="preserve">A nearly complete y-ion series and two b-ion fragments allow for an assignment of the full peptide sequence. The peptide was identified in the biological sample from </w:t>
      </w:r>
      <w:proofErr w:type="spellStart"/>
      <w:r>
        <w:rPr>
          <w:rFonts w:ascii="Times New Roman" w:hAnsi="Times New Roman" w:cs="Times New Roman"/>
        </w:rPr>
        <w:t>Petersberg</w:t>
      </w:r>
      <w:proofErr w:type="spellEnd"/>
      <w:r>
        <w:rPr>
          <w:rFonts w:ascii="Times New Roman" w:hAnsi="Times New Roman" w:cs="Times New Roman"/>
        </w:rPr>
        <w:t xml:space="preserve"> with 4 peptide spectral matches, showing that the detection of this peptide is not a random event. Moreover, the same peptide could also be identified in the second biological sample from </w:t>
      </w:r>
      <w:proofErr w:type="spellStart"/>
      <w:r>
        <w:rPr>
          <w:rFonts w:ascii="Times New Roman" w:hAnsi="Times New Roman" w:cs="Times New Roman"/>
        </w:rPr>
        <w:t>Karsdorf</w:t>
      </w:r>
      <w:proofErr w:type="spellEnd"/>
      <w:r>
        <w:rPr>
          <w:rFonts w:ascii="Times New Roman" w:hAnsi="Times New Roman" w:cs="Times New Roman"/>
        </w:rPr>
        <w:t xml:space="preserve"> (not shown); blank runs between the LC-MS/MS runs of the two samples rule out potential artifacts due to sample carryover.</w:t>
      </w:r>
    </w:p>
    <w:p w14:paraId="52E8BB10"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Note that the MS/MS method applied here does not allow us to distinguish leucine (L) or isoleucine (I) residues. Manual permutation of the leucine residues in the above stated sequence followed by a BLAST search (default search parameters) led to the identification of the HBV-protein external core antigen in all cases with the exception of the combinations D</w:t>
      </w:r>
      <w:r>
        <w:rPr>
          <w:rFonts w:ascii="Times New Roman" w:hAnsi="Times New Roman" w:cs="Times New Roman"/>
          <w:b/>
          <w:i/>
          <w:u w:val="single"/>
        </w:rPr>
        <w:t>II</w:t>
      </w:r>
      <w:r>
        <w:rPr>
          <w:rFonts w:ascii="Times New Roman" w:hAnsi="Times New Roman" w:cs="Times New Roman"/>
        </w:rPr>
        <w:t>DTASALYR and DLLDTASA</w:t>
      </w:r>
      <w:r>
        <w:rPr>
          <w:rFonts w:ascii="Times New Roman" w:hAnsi="Times New Roman" w:cs="Times New Roman"/>
          <w:b/>
          <w:i/>
          <w:u w:val="single"/>
        </w:rPr>
        <w:t>I</w:t>
      </w:r>
      <w:r>
        <w:rPr>
          <w:rFonts w:ascii="Times New Roman" w:hAnsi="Times New Roman" w:cs="Times New Roman"/>
        </w:rPr>
        <w:t>YR; these two variants were reported by BLAST search as the proteins hypothetical protein CR988_04570 [</w:t>
      </w:r>
      <w:r>
        <w:rPr>
          <w:rFonts w:ascii="Times New Roman" w:hAnsi="Times New Roman" w:cs="Times New Roman"/>
          <w:i/>
        </w:rPr>
        <w:t>Treponema sp.</w:t>
      </w:r>
      <w:r>
        <w:rPr>
          <w:rFonts w:ascii="Times New Roman" w:hAnsi="Times New Roman" w:cs="Times New Roman"/>
        </w:rPr>
        <w:t>] and anti-GFP antibody [synthetic construct] with the HBV-protein external core antigen listed at rank 3. However, these proteins were not found in the genomic data. Hence, despite the uncertainty of the I/L assignment, the MS/MS data support the genomic finding of an HBV infection.</w:t>
      </w:r>
    </w:p>
    <w:p w14:paraId="455D38B1" w14:textId="77777777" w:rsidR="006E2CD9" w:rsidRDefault="006E2CD9">
      <w:pPr>
        <w:pStyle w:val="Standard1"/>
        <w:spacing w:line="360" w:lineRule="auto"/>
        <w:jc w:val="both"/>
        <w:rPr>
          <w:rFonts w:ascii="Times New Roman" w:hAnsi="Times New Roman" w:cs="Times New Roman"/>
          <w:b/>
          <w:bCs/>
          <w:i/>
        </w:rPr>
      </w:pPr>
    </w:p>
    <w:p w14:paraId="2454BD03" w14:textId="77777777" w:rsidR="006E2CD9" w:rsidRDefault="007F7D81">
      <w:pPr>
        <w:pStyle w:val="Standard1"/>
        <w:spacing w:line="360" w:lineRule="auto"/>
        <w:jc w:val="both"/>
        <w:rPr>
          <w:rFonts w:ascii="Times New Roman" w:hAnsi="Times New Roman" w:cs="Times New Roman"/>
          <w:b/>
          <w:bCs/>
          <w:i/>
        </w:rPr>
      </w:pPr>
      <w:r>
        <w:rPr>
          <w:rFonts w:ascii="Times New Roman" w:hAnsi="Times New Roman" w:cs="Times New Roman"/>
          <w:b/>
          <w:bCs/>
          <w:i/>
        </w:rPr>
        <w:t>Human genetics</w:t>
      </w:r>
    </w:p>
    <w:p w14:paraId="61E3E658"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The mapping against hg19 was carried out using the following command for all three samples:</w:t>
      </w:r>
    </w:p>
    <w:p w14:paraId="7F089807" w14:textId="77777777" w:rsidR="006E2CD9" w:rsidRDefault="007F7D81">
      <w:pPr>
        <w:pStyle w:val="Standard1"/>
        <w:spacing w:line="360" w:lineRule="auto"/>
        <w:jc w:val="both"/>
        <w:rPr>
          <w:rFonts w:ascii="Times New Roman" w:hAnsi="Times New Roman" w:cs="Times New Roman"/>
        </w:rPr>
      </w:pPr>
      <w:proofErr w:type="spellStart"/>
      <w:r>
        <w:rPr>
          <w:rFonts w:ascii="Times New Roman" w:hAnsi="Times New Roman" w:cs="Times New Roman"/>
        </w:rPr>
        <w:t>bwa</w:t>
      </w:r>
      <w:proofErr w:type="spellEnd"/>
      <w:r>
        <w:rPr>
          <w:rFonts w:ascii="Times New Roman" w:hAnsi="Times New Roman" w:cs="Times New Roman"/>
        </w:rPr>
        <w:t xml:space="preserve"> </w:t>
      </w:r>
      <w:proofErr w:type="spellStart"/>
      <w:r>
        <w:rPr>
          <w:rFonts w:ascii="Times New Roman" w:hAnsi="Times New Roman" w:cs="Times New Roman"/>
        </w:rPr>
        <w:t>aln</w:t>
      </w:r>
      <w:proofErr w:type="spellEnd"/>
      <w:r>
        <w:rPr>
          <w:rFonts w:ascii="Times New Roman" w:hAnsi="Times New Roman" w:cs="Times New Roman"/>
        </w:rPr>
        <w:t xml:space="preserve"> -n 0.01 -l 300 $INDEX $FASTQCM $OUT</w:t>
      </w:r>
    </w:p>
    <w:p w14:paraId="07BD517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t>where $INDEX is the reference, $FASTQCM is the input file and $OUT is the output file. The duplicate removal after mapping was executed as described above.</w:t>
      </w:r>
    </w:p>
    <w:p w14:paraId="04EBCF27"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lastRenderedPageBreak/>
        <w:t>(table S5)</w:t>
      </w:r>
    </w:p>
    <w:p w14:paraId="6576BB1F" w14:textId="77777777" w:rsidR="006E2CD9" w:rsidRDefault="007F7D81">
      <w:pPr>
        <w:spacing w:line="360" w:lineRule="auto"/>
        <w:rPr>
          <w:rFonts w:ascii="Times New Roman" w:hAnsi="Times New Roman" w:cs="Times New Roman"/>
        </w:rPr>
      </w:pPr>
      <w:r>
        <w:br w:type="page"/>
      </w:r>
    </w:p>
    <w:p w14:paraId="16F577B2" w14:textId="77777777" w:rsidR="006E2CD9" w:rsidRDefault="007F7D81">
      <w:pPr>
        <w:pStyle w:val="Standard1"/>
        <w:spacing w:line="360" w:lineRule="auto"/>
        <w:jc w:val="both"/>
      </w:pPr>
      <w:r>
        <w:rPr>
          <w:rFonts w:ascii="Times New Roman" w:hAnsi="Times New Roman" w:cs="Times New Roman"/>
        </w:rPr>
        <w:lastRenderedPageBreak/>
        <w:t>Table S1. Accession numbers for the reference genomes used in the first alignment step to catch HBV diversity in the sample. Since monkey HBV strains are not classified into genotypes the column is left blank.</w:t>
      </w:r>
    </w:p>
    <w:tbl>
      <w:tblPr>
        <w:tblW w:w="9972" w:type="dxa"/>
        <w:tblInd w:w="38" w:type="dxa"/>
        <w:tblBorders>
          <w:top w:val="single" w:sz="2" w:space="0" w:color="000001"/>
          <w:left w:val="single" w:sz="2" w:space="0" w:color="000001"/>
          <w:bottom w:val="single" w:sz="2" w:space="0" w:color="000001"/>
          <w:insideH w:val="single" w:sz="2" w:space="0" w:color="000001"/>
        </w:tblBorders>
        <w:tblCellMar>
          <w:top w:w="55" w:type="dxa"/>
          <w:left w:w="49" w:type="dxa"/>
          <w:bottom w:w="55" w:type="dxa"/>
          <w:right w:w="55" w:type="dxa"/>
        </w:tblCellMar>
        <w:tblLook w:val="0000" w:firstRow="0" w:lastRow="0" w:firstColumn="0" w:lastColumn="0" w:noHBand="0" w:noVBand="0"/>
      </w:tblPr>
      <w:tblGrid>
        <w:gridCol w:w="3324"/>
        <w:gridCol w:w="3324"/>
        <w:gridCol w:w="3324"/>
      </w:tblGrid>
      <w:tr w:rsidR="006E2CD9" w14:paraId="2EAB5728"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61FD9C90" w14:textId="77777777" w:rsidR="006E2CD9" w:rsidRDefault="007F7D81">
            <w:pPr>
              <w:rPr>
                <w:rFonts w:ascii="Times New Roman" w:hAnsi="Times New Roman" w:cs="Times New Roman"/>
              </w:rPr>
            </w:pPr>
            <w:r>
              <w:rPr>
                <w:rFonts w:ascii="Times New Roman" w:hAnsi="Times New Roman" w:cs="Times New Roman"/>
              </w:rPr>
              <w:t>Accession</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596C234B" w14:textId="77777777" w:rsidR="006E2CD9" w:rsidRDefault="007F7D81">
            <w:pPr>
              <w:rPr>
                <w:rFonts w:ascii="Times New Roman" w:hAnsi="Times New Roman" w:cs="Times New Roman"/>
              </w:rPr>
            </w:pPr>
            <w:r>
              <w:rPr>
                <w:rFonts w:ascii="Times New Roman" w:hAnsi="Times New Roman" w:cs="Times New Roman"/>
              </w:rPr>
              <w:t>Genotype</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2492CC10" w14:textId="77777777" w:rsidR="006E2CD9" w:rsidRDefault="007F7D81">
            <w:pPr>
              <w:rPr>
                <w:rFonts w:ascii="Times New Roman" w:hAnsi="Times New Roman" w:cs="Times New Roman"/>
              </w:rPr>
            </w:pPr>
            <w:r>
              <w:rPr>
                <w:rFonts w:ascii="Times New Roman" w:hAnsi="Times New Roman" w:cs="Times New Roman"/>
              </w:rPr>
              <w:t>Host</w:t>
            </w:r>
          </w:p>
        </w:tc>
      </w:tr>
      <w:tr w:rsidR="006E2CD9" w14:paraId="0ECAB8C6"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7E3B6F19" w14:textId="77777777" w:rsidR="006E2CD9" w:rsidRDefault="007F7D81">
            <w:pPr>
              <w:rPr>
                <w:rFonts w:ascii="Times New Roman" w:hAnsi="Times New Roman" w:cs="Times New Roman"/>
              </w:rPr>
            </w:pPr>
            <w:r>
              <w:rPr>
                <w:rFonts w:ascii="Times New Roman" w:hAnsi="Times New Roman" w:cs="Times New Roman"/>
              </w:rPr>
              <w:t>X51970</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4921FC8E" w14:textId="77777777" w:rsidR="006E2CD9" w:rsidRDefault="007F7D81">
            <w:pPr>
              <w:rPr>
                <w:rFonts w:ascii="Times New Roman" w:hAnsi="Times New Roman" w:cs="Times New Roman"/>
              </w:rPr>
            </w:pPr>
            <w:r>
              <w:rPr>
                <w:rFonts w:ascii="Times New Roman" w:hAnsi="Times New Roman" w:cs="Times New Roman"/>
              </w:rPr>
              <w:t>A</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37E2B1C6"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05D3B77E"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121F2E1E" w14:textId="77777777" w:rsidR="006E2CD9" w:rsidRDefault="007F7D81">
            <w:pPr>
              <w:rPr>
                <w:rFonts w:ascii="Times New Roman" w:hAnsi="Times New Roman" w:cs="Times New Roman"/>
              </w:rPr>
            </w:pPr>
            <w:r>
              <w:rPr>
                <w:rFonts w:ascii="Times New Roman" w:hAnsi="Times New Roman" w:cs="Times New Roman"/>
              </w:rPr>
              <w:t>AB073846.1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5138F27D" w14:textId="77777777" w:rsidR="006E2CD9" w:rsidRDefault="007F7D81">
            <w:pPr>
              <w:rPr>
                <w:rFonts w:ascii="Times New Roman" w:hAnsi="Times New Roman" w:cs="Times New Roman"/>
              </w:rPr>
            </w:pPr>
            <w:r>
              <w:rPr>
                <w:rFonts w:ascii="Times New Roman" w:hAnsi="Times New Roman" w:cs="Times New Roman"/>
              </w:rPr>
              <w:t>B</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0BB8B17"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79010E78"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263310DA" w14:textId="77777777" w:rsidR="006E2CD9" w:rsidRDefault="007F7D81">
            <w:pPr>
              <w:rPr>
                <w:rFonts w:ascii="Times New Roman" w:hAnsi="Times New Roman" w:cs="Times New Roman"/>
              </w:rPr>
            </w:pPr>
            <w:r>
              <w:rPr>
                <w:rFonts w:ascii="Times New Roman" w:hAnsi="Times New Roman" w:cs="Times New Roman"/>
              </w:rPr>
              <w:t>M12906</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101A37E4" w14:textId="77777777" w:rsidR="006E2CD9" w:rsidRDefault="007F7D81">
            <w:pPr>
              <w:rPr>
                <w:rFonts w:ascii="Times New Roman" w:hAnsi="Times New Roman" w:cs="Times New Roman"/>
              </w:rPr>
            </w:pPr>
            <w:r>
              <w:rPr>
                <w:rFonts w:ascii="Times New Roman" w:hAnsi="Times New Roman" w:cs="Times New Roman"/>
              </w:rPr>
              <w:t>C</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8DEDE3F"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64E813EE"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38950DE7" w14:textId="77777777" w:rsidR="006E2CD9" w:rsidRDefault="007F7D81">
            <w:pPr>
              <w:rPr>
                <w:rFonts w:ascii="Times New Roman" w:hAnsi="Times New Roman" w:cs="Times New Roman"/>
              </w:rPr>
            </w:pPr>
            <w:r>
              <w:rPr>
                <w:rFonts w:ascii="Times New Roman" w:hAnsi="Times New Roman" w:cs="Times New Roman"/>
              </w:rPr>
              <w:t>M32138</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49431795" w14:textId="77777777" w:rsidR="006E2CD9" w:rsidRDefault="007F7D81">
            <w:pPr>
              <w:rPr>
                <w:rFonts w:ascii="Times New Roman" w:hAnsi="Times New Roman" w:cs="Times New Roman"/>
              </w:rPr>
            </w:pPr>
            <w:r>
              <w:rPr>
                <w:rFonts w:ascii="Times New Roman" w:hAnsi="Times New Roman" w:cs="Times New Roman"/>
              </w:rPr>
              <w:t>D</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2DEC7F9A"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4C8E3771"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36517B43" w14:textId="77777777" w:rsidR="006E2CD9" w:rsidRDefault="007F7D81">
            <w:pPr>
              <w:rPr>
                <w:rFonts w:ascii="Times New Roman" w:hAnsi="Times New Roman" w:cs="Times New Roman"/>
              </w:rPr>
            </w:pPr>
            <w:r>
              <w:rPr>
                <w:rFonts w:ascii="Times New Roman" w:hAnsi="Times New Roman" w:cs="Times New Roman"/>
              </w:rPr>
              <w:t>AB032431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6EF27F18" w14:textId="77777777" w:rsidR="006E2CD9" w:rsidRDefault="007F7D81">
            <w:pPr>
              <w:rPr>
                <w:rFonts w:ascii="Times New Roman" w:hAnsi="Times New Roman" w:cs="Times New Roman"/>
              </w:rPr>
            </w:pPr>
            <w:r>
              <w:rPr>
                <w:rFonts w:ascii="Times New Roman" w:hAnsi="Times New Roman" w:cs="Times New Roman"/>
              </w:rPr>
              <w:t>E</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802C00A"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6B874D14"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06F1D4E7" w14:textId="77777777" w:rsidR="006E2CD9" w:rsidRDefault="007F7D81">
            <w:pPr>
              <w:rPr>
                <w:rFonts w:ascii="Times New Roman" w:hAnsi="Times New Roman" w:cs="Times New Roman"/>
              </w:rPr>
            </w:pPr>
            <w:r>
              <w:rPr>
                <w:rFonts w:ascii="Times New Roman" w:hAnsi="Times New Roman" w:cs="Times New Roman"/>
              </w:rPr>
              <w:t>AB036910</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06815626" w14:textId="77777777" w:rsidR="006E2CD9" w:rsidRDefault="007F7D81">
            <w:pPr>
              <w:rPr>
                <w:rFonts w:ascii="Times New Roman" w:hAnsi="Times New Roman" w:cs="Times New Roman"/>
              </w:rPr>
            </w:pPr>
            <w:r>
              <w:rPr>
                <w:rFonts w:ascii="Times New Roman" w:hAnsi="Times New Roman" w:cs="Times New Roman"/>
              </w:rPr>
              <w:t>F</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2AD29412"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68ABC46F"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40A4F09A" w14:textId="77777777" w:rsidR="006E2CD9" w:rsidRDefault="007F7D81">
            <w:pPr>
              <w:rPr>
                <w:rFonts w:ascii="Times New Roman" w:hAnsi="Times New Roman" w:cs="Times New Roman"/>
              </w:rPr>
            </w:pPr>
            <w:r>
              <w:rPr>
                <w:rFonts w:ascii="Times New Roman" w:hAnsi="Times New Roman" w:cs="Times New Roman"/>
              </w:rPr>
              <w:t>AB064310</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12AF12FF" w14:textId="77777777" w:rsidR="006E2CD9" w:rsidRDefault="007F7D81">
            <w:pPr>
              <w:rPr>
                <w:rFonts w:ascii="Times New Roman" w:hAnsi="Times New Roman" w:cs="Times New Roman"/>
              </w:rPr>
            </w:pPr>
            <w:r>
              <w:rPr>
                <w:rFonts w:ascii="Times New Roman" w:hAnsi="Times New Roman" w:cs="Times New Roman"/>
              </w:rPr>
              <w:t>G</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1788C50"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30E12AA2"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209BBB54" w14:textId="77777777" w:rsidR="006E2CD9" w:rsidRDefault="007F7D81">
            <w:pPr>
              <w:rPr>
                <w:rFonts w:ascii="Times New Roman" w:hAnsi="Times New Roman" w:cs="Times New Roman"/>
              </w:rPr>
            </w:pPr>
            <w:r>
              <w:rPr>
                <w:rFonts w:ascii="Times New Roman" w:hAnsi="Times New Roman" w:cs="Times New Roman"/>
              </w:rPr>
              <w:t>AY090454</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116E59AA" w14:textId="77777777" w:rsidR="006E2CD9" w:rsidRDefault="007F7D81">
            <w:pPr>
              <w:rPr>
                <w:rFonts w:ascii="Times New Roman" w:hAnsi="Times New Roman" w:cs="Times New Roman"/>
              </w:rPr>
            </w:pPr>
            <w:r>
              <w:rPr>
                <w:rFonts w:ascii="Times New Roman" w:hAnsi="Times New Roman" w:cs="Times New Roman"/>
              </w:rPr>
              <w:t>H</w:t>
            </w: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172818F" w14:textId="77777777" w:rsidR="006E2CD9" w:rsidRDefault="007F7D81">
            <w:pPr>
              <w:rPr>
                <w:rFonts w:ascii="Times New Roman" w:hAnsi="Times New Roman" w:cs="Times New Roman"/>
              </w:rPr>
            </w:pPr>
            <w:r>
              <w:rPr>
                <w:rFonts w:ascii="Times New Roman" w:hAnsi="Times New Roman" w:cs="Times New Roman"/>
              </w:rPr>
              <w:t>Human</w:t>
            </w:r>
          </w:p>
        </w:tc>
      </w:tr>
      <w:tr w:rsidR="006E2CD9" w14:paraId="11323C8C"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492D60F8" w14:textId="77777777" w:rsidR="006E2CD9" w:rsidRDefault="007F7D81">
            <w:pPr>
              <w:rPr>
                <w:rFonts w:ascii="Times New Roman" w:hAnsi="Times New Roman" w:cs="Times New Roman"/>
              </w:rPr>
            </w:pPr>
            <w:r>
              <w:rPr>
                <w:rFonts w:ascii="Times New Roman" w:hAnsi="Times New Roman" w:cs="Times New Roman"/>
              </w:rPr>
              <w:t>AB032433</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6CEDD4F2"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7B0F335C" w14:textId="77777777" w:rsidR="006E2CD9" w:rsidRDefault="007F7D81">
            <w:pPr>
              <w:rPr>
                <w:rFonts w:ascii="Times New Roman" w:hAnsi="Times New Roman" w:cs="Times New Roman"/>
              </w:rPr>
            </w:pPr>
            <w:r>
              <w:rPr>
                <w:rFonts w:ascii="Times New Roman" w:hAnsi="Times New Roman" w:cs="Times New Roman"/>
              </w:rPr>
              <w:t>Chimpanzee</w:t>
            </w:r>
          </w:p>
        </w:tc>
      </w:tr>
      <w:tr w:rsidR="006E2CD9" w14:paraId="5FC35AA2"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4F497E88" w14:textId="77777777" w:rsidR="006E2CD9" w:rsidRDefault="007F7D81">
            <w:pPr>
              <w:rPr>
                <w:rFonts w:ascii="Times New Roman" w:hAnsi="Times New Roman" w:cs="Times New Roman"/>
              </w:rPr>
            </w:pPr>
            <w:r>
              <w:rPr>
                <w:rFonts w:ascii="Times New Roman" w:hAnsi="Times New Roman" w:cs="Times New Roman"/>
              </w:rPr>
              <w:t>AF222323</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5187FFAC"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9684246" w14:textId="77777777" w:rsidR="006E2CD9" w:rsidRDefault="007F7D81">
            <w:pPr>
              <w:rPr>
                <w:rFonts w:ascii="Times New Roman" w:hAnsi="Times New Roman" w:cs="Times New Roman"/>
              </w:rPr>
            </w:pPr>
            <w:r>
              <w:rPr>
                <w:rFonts w:ascii="Times New Roman" w:hAnsi="Times New Roman" w:cs="Times New Roman"/>
              </w:rPr>
              <w:t>Chimpanzee</w:t>
            </w:r>
          </w:p>
        </w:tc>
      </w:tr>
      <w:tr w:rsidR="006E2CD9" w14:paraId="64259427"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6478E592" w14:textId="77777777" w:rsidR="006E2CD9" w:rsidRDefault="007F7D81">
            <w:pPr>
              <w:rPr>
                <w:rFonts w:ascii="Times New Roman" w:hAnsi="Times New Roman" w:cs="Times New Roman"/>
              </w:rPr>
            </w:pPr>
            <w:r>
              <w:rPr>
                <w:rFonts w:ascii="Times New Roman" w:hAnsi="Times New Roman" w:cs="Times New Roman"/>
              </w:rPr>
              <w:t>AJ131567</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0D0C0163"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209DE34C" w14:textId="77777777" w:rsidR="006E2CD9" w:rsidRDefault="007F7D81">
            <w:pPr>
              <w:rPr>
                <w:rFonts w:ascii="Times New Roman" w:hAnsi="Times New Roman" w:cs="Times New Roman"/>
              </w:rPr>
            </w:pPr>
            <w:r>
              <w:rPr>
                <w:rFonts w:ascii="Times New Roman" w:hAnsi="Times New Roman" w:cs="Times New Roman"/>
              </w:rPr>
              <w:t>Gorilla</w:t>
            </w:r>
          </w:p>
        </w:tc>
      </w:tr>
      <w:tr w:rsidR="006E2CD9" w14:paraId="75CC4D8B"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10B18931" w14:textId="77777777" w:rsidR="006E2CD9" w:rsidRDefault="007F7D81">
            <w:pPr>
              <w:rPr>
                <w:rFonts w:ascii="Times New Roman" w:hAnsi="Times New Roman" w:cs="Times New Roman"/>
              </w:rPr>
            </w:pPr>
            <w:r>
              <w:rPr>
                <w:rFonts w:ascii="Times New Roman" w:hAnsi="Times New Roman" w:cs="Times New Roman"/>
              </w:rPr>
              <w:t>AY330911.1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05E8DB4B"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1319274" w14:textId="77777777" w:rsidR="006E2CD9" w:rsidRDefault="007F7D81">
            <w:pPr>
              <w:rPr>
                <w:rFonts w:ascii="Times New Roman" w:hAnsi="Times New Roman" w:cs="Times New Roman"/>
              </w:rPr>
            </w:pPr>
            <w:r>
              <w:rPr>
                <w:rFonts w:ascii="Times New Roman" w:hAnsi="Times New Roman" w:cs="Times New Roman"/>
              </w:rPr>
              <w:t>Chimpanzee</w:t>
            </w:r>
          </w:p>
        </w:tc>
      </w:tr>
      <w:tr w:rsidR="006E2CD9" w14:paraId="4CDCCFC6"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39C7D2CB" w14:textId="77777777" w:rsidR="006E2CD9" w:rsidRDefault="007F7D81">
            <w:pPr>
              <w:rPr>
                <w:rFonts w:ascii="Times New Roman" w:hAnsi="Times New Roman" w:cs="Times New Roman"/>
              </w:rPr>
            </w:pPr>
            <w:r>
              <w:rPr>
                <w:rFonts w:ascii="Times New Roman" w:hAnsi="Times New Roman" w:cs="Times New Roman"/>
              </w:rPr>
              <w:t>AJ131571.1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41EE94FB"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78D635D9" w14:textId="77777777" w:rsidR="006E2CD9" w:rsidRDefault="007F7D81">
            <w:pPr>
              <w:rPr>
                <w:rFonts w:ascii="Times New Roman" w:hAnsi="Times New Roman" w:cs="Times New Roman"/>
              </w:rPr>
            </w:pPr>
            <w:r>
              <w:rPr>
                <w:rFonts w:ascii="Times New Roman" w:hAnsi="Times New Roman" w:cs="Times New Roman"/>
              </w:rPr>
              <w:t>Gibbon</w:t>
            </w:r>
          </w:p>
        </w:tc>
      </w:tr>
      <w:tr w:rsidR="006E2CD9" w14:paraId="32D94938"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4E1BC834" w14:textId="77777777" w:rsidR="006E2CD9" w:rsidRDefault="007F7D81">
            <w:pPr>
              <w:rPr>
                <w:rFonts w:ascii="Times New Roman" w:hAnsi="Times New Roman" w:cs="Times New Roman"/>
              </w:rPr>
            </w:pPr>
            <w:r>
              <w:rPr>
                <w:rFonts w:ascii="Times New Roman" w:hAnsi="Times New Roman" w:cs="Times New Roman"/>
              </w:rPr>
              <w:t>U46935.1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1ADC549A"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1A64608" w14:textId="77777777" w:rsidR="006E2CD9" w:rsidRDefault="007F7D81">
            <w:pPr>
              <w:rPr>
                <w:rFonts w:ascii="Times New Roman" w:hAnsi="Times New Roman" w:cs="Times New Roman"/>
              </w:rPr>
            </w:pPr>
            <w:r>
              <w:rPr>
                <w:rFonts w:ascii="Times New Roman" w:hAnsi="Times New Roman" w:cs="Times New Roman"/>
              </w:rPr>
              <w:t>Gibbon</w:t>
            </w:r>
          </w:p>
        </w:tc>
      </w:tr>
      <w:tr w:rsidR="006E2CD9" w14:paraId="265846BA"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54DAB88B" w14:textId="77777777" w:rsidR="006E2CD9" w:rsidRDefault="007F7D81">
            <w:pPr>
              <w:rPr>
                <w:rFonts w:ascii="Times New Roman" w:hAnsi="Times New Roman" w:cs="Times New Roman"/>
              </w:rPr>
            </w:pPr>
            <w:r>
              <w:rPr>
                <w:rFonts w:ascii="Times New Roman" w:hAnsi="Times New Roman" w:cs="Times New Roman"/>
              </w:rPr>
              <w:t>FM209516.1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65E6861C"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7B3C34D" w14:textId="77777777" w:rsidR="006E2CD9" w:rsidRDefault="007F7D81">
            <w:pPr>
              <w:rPr>
                <w:rFonts w:ascii="Times New Roman" w:hAnsi="Times New Roman" w:cs="Times New Roman"/>
              </w:rPr>
            </w:pPr>
            <w:r>
              <w:rPr>
                <w:rFonts w:ascii="Times New Roman" w:hAnsi="Times New Roman" w:cs="Times New Roman"/>
              </w:rPr>
              <w:t>Gibbon</w:t>
            </w:r>
          </w:p>
        </w:tc>
      </w:tr>
      <w:tr w:rsidR="006E2CD9" w14:paraId="4DEBC62E" w14:textId="77777777">
        <w:tc>
          <w:tcPr>
            <w:tcW w:w="3324" w:type="dxa"/>
            <w:tcBorders>
              <w:top w:val="single" w:sz="2" w:space="0" w:color="000001"/>
              <w:left w:val="single" w:sz="2" w:space="0" w:color="000001"/>
              <w:bottom w:val="single" w:sz="2" w:space="0" w:color="000001"/>
            </w:tcBorders>
            <w:shd w:val="clear" w:color="auto" w:fill="auto"/>
            <w:tcMar>
              <w:left w:w="49" w:type="dxa"/>
            </w:tcMar>
          </w:tcPr>
          <w:p w14:paraId="239E1AAC" w14:textId="77777777" w:rsidR="006E2CD9" w:rsidRDefault="007F7D81">
            <w:pPr>
              <w:rPr>
                <w:rFonts w:ascii="Times New Roman" w:hAnsi="Times New Roman" w:cs="Times New Roman"/>
              </w:rPr>
            </w:pPr>
            <w:r>
              <w:rPr>
                <w:rFonts w:ascii="Times New Roman" w:hAnsi="Times New Roman" w:cs="Times New Roman"/>
              </w:rPr>
              <w:t>AF193863.1</w:t>
            </w:r>
          </w:p>
        </w:tc>
        <w:tc>
          <w:tcPr>
            <w:tcW w:w="3324" w:type="dxa"/>
            <w:tcBorders>
              <w:top w:val="single" w:sz="2" w:space="0" w:color="000001"/>
              <w:left w:val="single" w:sz="2" w:space="0" w:color="000001"/>
              <w:bottom w:val="single" w:sz="2" w:space="0" w:color="000001"/>
            </w:tcBorders>
            <w:shd w:val="clear" w:color="auto" w:fill="auto"/>
            <w:tcMar>
              <w:left w:w="49" w:type="dxa"/>
            </w:tcMar>
          </w:tcPr>
          <w:p w14:paraId="03720ECE" w14:textId="77777777" w:rsidR="006E2CD9" w:rsidRDefault="006E2CD9">
            <w:pPr>
              <w:rPr>
                <w:rFonts w:ascii="Times New Roman" w:hAnsi="Times New Roman" w:cs="Times New Roman"/>
              </w:rPr>
            </w:pPr>
          </w:p>
        </w:tc>
        <w:tc>
          <w:tcPr>
            <w:tcW w:w="3324"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49AEB1E7" w14:textId="77777777" w:rsidR="006E2CD9" w:rsidRDefault="007F7D81">
            <w:pPr>
              <w:rPr>
                <w:rFonts w:ascii="Times New Roman" w:hAnsi="Times New Roman" w:cs="Times New Roman"/>
              </w:rPr>
            </w:pPr>
            <w:r>
              <w:rPr>
                <w:rFonts w:ascii="Times New Roman" w:hAnsi="Times New Roman" w:cs="Times New Roman"/>
              </w:rPr>
              <w:t>Orangutan</w:t>
            </w:r>
          </w:p>
        </w:tc>
      </w:tr>
    </w:tbl>
    <w:p w14:paraId="691EB5B0" w14:textId="77777777" w:rsidR="006E2CD9" w:rsidRDefault="006E2CD9">
      <w:pPr>
        <w:pStyle w:val="Standard1"/>
        <w:spacing w:line="360" w:lineRule="auto"/>
        <w:jc w:val="both"/>
        <w:rPr>
          <w:rFonts w:ascii="Times New Roman" w:hAnsi="Times New Roman" w:cs="Times New Roman"/>
        </w:rPr>
      </w:pPr>
    </w:p>
    <w:p w14:paraId="5A2D1F1E" w14:textId="77777777" w:rsidR="006E2CD9" w:rsidRDefault="007F7D81">
      <w:pPr>
        <w:spacing w:line="360" w:lineRule="auto"/>
        <w:rPr>
          <w:rFonts w:ascii="Times New Roman" w:hAnsi="Times New Roman" w:cs="Times New Roman"/>
        </w:rPr>
      </w:pPr>
      <w:r>
        <w:br w:type="page"/>
      </w:r>
    </w:p>
    <w:p w14:paraId="100F973F"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lastRenderedPageBreak/>
        <w:t>Table S2. Number of reads mapping against the references shown in Table S1 before and after duplicate removal.</w:t>
      </w:r>
    </w:p>
    <w:tbl>
      <w:tblPr>
        <w:tblW w:w="9972" w:type="dxa"/>
        <w:tblInd w:w="38" w:type="dxa"/>
        <w:tblBorders>
          <w:top w:val="single" w:sz="2" w:space="0" w:color="000001"/>
          <w:left w:val="single" w:sz="2" w:space="0" w:color="000001"/>
          <w:bottom w:val="single" w:sz="2" w:space="0" w:color="000001"/>
          <w:insideH w:val="single" w:sz="2" w:space="0" w:color="000001"/>
        </w:tblBorders>
        <w:tblCellMar>
          <w:top w:w="55" w:type="dxa"/>
          <w:left w:w="49" w:type="dxa"/>
          <w:bottom w:w="55" w:type="dxa"/>
          <w:right w:w="55" w:type="dxa"/>
        </w:tblCellMar>
        <w:tblLook w:val="0000" w:firstRow="0" w:lastRow="0" w:firstColumn="0" w:lastColumn="0" w:noHBand="0" w:noVBand="0"/>
      </w:tblPr>
      <w:tblGrid>
        <w:gridCol w:w="2493"/>
        <w:gridCol w:w="3394"/>
        <w:gridCol w:w="4085"/>
      </w:tblGrid>
      <w:tr w:rsidR="006E2CD9" w14:paraId="052904DD"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4129FB18"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Sample</w:t>
            </w:r>
          </w:p>
        </w:tc>
        <w:tc>
          <w:tcPr>
            <w:tcW w:w="3394" w:type="dxa"/>
            <w:tcBorders>
              <w:top w:val="single" w:sz="2" w:space="0" w:color="000001"/>
              <w:left w:val="single" w:sz="2" w:space="0" w:color="000001"/>
              <w:bottom w:val="single" w:sz="2" w:space="0" w:color="000001"/>
            </w:tcBorders>
            <w:shd w:val="clear" w:color="auto" w:fill="auto"/>
            <w:tcMar>
              <w:left w:w="49" w:type="dxa"/>
            </w:tcMar>
          </w:tcPr>
          <w:p w14:paraId="02928BD5"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Number of reads mapping</w:t>
            </w:r>
          </w:p>
        </w:tc>
        <w:tc>
          <w:tcPr>
            <w:tcW w:w="40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4B0B2220"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After duplicate removal</w:t>
            </w:r>
          </w:p>
        </w:tc>
      </w:tr>
      <w:tr w:rsidR="006E2CD9" w14:paraId="79B680AA"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11AC5799"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Karsdorf</w:t>
            </w:r>
            <w:proofErr w:type="spellEnd"/>
          </w:p>
        </w:tc>
        <w:tc>
          <w:tcPr>
            <w:tcW w:w="3394" w:type="dxa"/>
            <w:tcBorders>
              <w:top w:val="single" w:sz="2" w:space="0" w:color="000001"/>
              <w:left w:val="single" w:sz="2" w:space="0" w:color="000001"/>
              <w:bottom w:val="single" w:sz="2" w:space="0" w:color="000001"/>
            </w:tcBorders>
            <w:shd w:val="clear" w:color="auto" w:fill="auto"/>
            <w:tcMar>
              <w:left w:w="49" w:type="dxa"/>
            </w:tcMar>
          </w:tcPr>
          <w:p w14:paraId="1BA93CBC"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12182</w:t>
            </w:r>
          </w:p>
        </w:tc>
        <w:tc>
          <w:tcPr>
            <w:tcW w:w="40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468BBBF5"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10718</w:t>
            </w:r>
          </w:p>
        </w:tc>
      </w:tr>
      <w:tr w:rsidR="006E2CD9" w14:paraId="49F240FE"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6972F1B7"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Sorsum</w:t>
            </w:r>
            <w:proofErr w:type="spellEnd"/>
          </w:p>
        </w:tc>
        <w:tc>
          <w:tcPr>
            <w:tcW w:w="3394" w:type="dxa"/>
            <w:tcBorders>
              <w:top w:val="single" w:sz="2" w:space="0" w:color="000001"/>
              <w:left w:val="single" w:sz="2" w:space="0" w:color="000001"/>
              <w:bottom w:val="single" w:sz="2" w:space="0" w:color="000001"/>
            </w:tcBorders>
            <w:shd w:val="clear" w:color="auto" w:fill="auto"/>
            <w:tcMar>
              <w:left w:w="49" w:type="dxa"/>
            </w:tcMar>
          </w:tcPr>
          <w:p w14:paraId="79AFF256"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5949</w:t>
            </w:r>
          </w:p>
        </w:tc>
        <w:tc>
          <w:tcPr>
            <w:tcW w:w="40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DF0CCEB"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4299</w:t>
            </w:r>
          </w:p>
        </w:tc>
      </w:tr>
      <w:tr w:rsidR="006E2CD9" w14:paraId="1A2C1B25"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6DB42038"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Petersberg</w:t>
            </w:r>
            <w:proofErr w:type="spellEnd"/>
          </w:p>
        </w:tc>
        <w:tc>
          <w:tcPr>
            <w:tcW w:w="3394" w:type="dxa"/>
            <w:tcBorders>
              <w:top w:val="single" w:sz="2" w:space="0" w:color="000001"/>
              <w:left w:val="single" w:sz="2" w:space="0" w:color="000001"/>
              <w:bottom w:val="single" w:sz="2" w:space="0" w:color="000001"/>
            </w:tcBorders>
            <w:shd w:val="clear" w:color="auto" w:fill="auto"/>
            <w:tcMar>
              <w:left w:w="49" w:type="dxa"/>
            </w:tcMar>
          </w:tcPr>
          <w:p w14:paraId="3244FD47"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2729</w:t>
            </w:r>
          </w:p>
        </w:tc>
        <w:tc>
          <w:tcPr>
            <w:tcW w:w="40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BB56D3A"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2125</w:t>
            </w:r>
          </w:p>
        </w:tc>
      </w:tr>
    </w:tbl>
    <w:p w14:paraId="291A2273" w14:textId="77777777" w:rsidR="006E2CD9" w:rsidRDefault="006E2CD9">
      <w:pPr>
        <w:pStyle w:val="Standard1"/>
        <w:spacing w:line="360" w:lineRule="auto"/>
        <w:jc w:val="both"/>
        <w:rPr>
          <w:rFonts w:ascii="Times New Roman" w:hAnsi="Times New Roman" w:cs="Times New Roman"/>
        </w:rPr>
      </w:pPr>
    </w:p>
    <w:p w14:paraId="6AA85E9B" w14:textId="77777777" w:rsidR="006E2CD9" w:rsidRDefault="007F7D81">
      <w:pPr>
        <w:spacing w:line="360" w:lineRule="auto"/>
        <w:rPr>
          <w:rFonts w:ascii="Times New Roman" w:hAnsi="Times New Roman" w:cs="Times New Roman"/>
        </w:rPr>
      </w:pPr>
      <w:r>
        <w:br w:type="page"/>
      </w:r>
    </w:p>
    <w:p w14:paraId="58424F6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lastRenderedPageBreak/>
        <w:t xml:space="preserve">Table S3. Number of </w:t>
      </w:r>
      <w:proofErr w:type="spellStart"/>
      <w:r>
        <w:rPr>
          <w:rFonts w:ascii="Times New Roman" w:hAnsi="Times New Roman" w:cs="Times New Roman"/>
        </w:rPr>
        <w:t>contigs</w:t>
      </w:r>
      <w:proofErr w:type="spellEnd"/>
      <w:r>
        <w:rPr>
          <w:rFonts w:ascii="Times New Roman" w:hAnsi="Times New Roman" w:cs="Times New Roman"/>
        </w:rPr>
        <w:t xml:space="preserve"> and combined </w:t>
      </w:r>
      <w:proofErr w:type="spellStart"/>
      <w:r>
        <w:rPr>
          <w:rFonts w:ascii="Times New Roman" w:hAnsi="Times New Roman" w:cs="Times New Roman"/>
        </w:rPr>
        <w:t>contig</w:t>
      </w:r>
      <w:proofErr w:type="spellEnd"/>
      <w:r>
        <w:rPr>
          <w:rFonts w:ascii="Times New Roman" w:hAnsi="Times New Roman" w:cs="Times New Roman"/>
        </w:rPr>
        <w:t xml:space="preserve"> length of the </w:t>
      </w:r>
      <w:r>
        <w:rPr>
          <w:rFonts w:ascii="Times New Roman" w:hAnsi="Times New Roman" w:cs="Times New Roman"/>
          <w:i/>
          <w:iCs/>
        </w:rPr>
        <w:t>de novo</w:t>
      </w:r>
      <w:r>
        <w:rPr>
          <w:rFonts w:ascii="Times New Roman" w:hAnsi="Times New Roman" w:cs="Times New Roman"/>
        </w:rPr>
        <w:t xml:space="preserve"> assembly for </w:t>
      </w:r>
      <w:proofErr w:type="spellStart"/>
      <w:r>
        <w:rPr>
          <w:rFonts w:ascii="Times New Roman" w:hAnsi="Times New Roman" w:cs="Times New Roman"/>
        </w:rPr>
        <w:t>choosen</w:t>
      </w:r>
      <w:proofErr w:type="spellEnd"/>
      <w:r>
        <w:rPr>
          <w:rFonts w:ascii="Times New Roman" w:hAnsi="Times New Roman" w:cs="Times New Roman"/>
        </w:rPr>
        <w:t xml:space="preserve"> K-values.  </w:t>
      </w:r>
    </w:p>
    <w:tbl>
      <w:tblPr>
        <w:tblW w:w="9972" w:type="dxa"/>
        <w:tblInd w:w="38" w:type="dxa"/>
        <w:tblBorders>
          <w:top w:val="single" w:sz="2" w:space="0" w:color="000001"/>
          <w:left w:val="single" w:sz="2" w:space="0" w:color="000001"/>
          <w:bottom w:val="single" w:sz="2" w:space="0" w:color="000001"/>
          <w:insideH w:val="single" w:sz="2" w:space="0" w:color="000001"/>
        </w:tblBorders>
        <w:tblCellMar>
          <w:top w:w="55" w:type="dxa"/>
          <w:left w:w="49" w:type="dxa"/>
          <w:bottom w:w="55" w:type="dxa"/>
          <w:right w:w="55" w:type="dxa"/>
        </w:tblCellMar>
        <w:tblLook w:val="0000" w:firstRow="0" w:lastRow="0" w:firstColumn="0" w:lastColumn="0" w:noHBand="0" w:noVBand="0"/>
      </w:tblPr>
      <w:tblGrid>
        <w:gridCol w:w="2494"/>
        <w:gridCol w:w="2493"/>
        <w:gridCol w:w="2493"/>
        <w:gridCol w:w="2492"/>
      </w:tblGrid>
      <w:tr w:rsidR="006E2CD9" w14:paraId="361B43C8"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02EDF0C1"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Sample</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7D39BBA8"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Choosen</w:t>
            </w:r>
            <w:proofErr w:type="spellEnd"/>
            <w:r>
              <w:rPr>
                <w:rFonts w:ascii="Times New Roman" w:hAnsi="Times New Roman" w:cs="Times New Roman"/>
              </w:rPr>
              <w:t xml:space="preserve"> K-value</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2AE107EF"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Number of contigs</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5FA1599"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 xml:space="preserve">Combined </w:t>
            </w:r>
            <w:proofErr w:type="spellStart"/>
            <w:r>
              <w:rPr>
                <w:rFonts w:ascii="Times New Roman" w:hAnsi="Times New Roman" w:cs="Times New Roman"/>
              </w:rPr>
              <w:t>contig</w:t>
            </w:r>
            <w:proofErr w:type="spellEnd"/>
            <w:r>
              <w:rPr>
                <w:rFonts w:ascii="Times New Roman" w:hAnsi="Times New Roman" w:cs="Times New Roman"/>
              </w:rPr>
              <w:t xml:space="preserve"> length</w:t>
            </w:r>
          </w:p>
        </w:tc>
      </w:tr>
      <w:tr w:rsidR="006E2CD9" w14:paraId="2F80039D"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4F042825"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Karsdorf</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6D850122"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17</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2289728F"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0DFC9F82"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3207</w:t>
            </w:r>
          </w:p>
        </w:tc>
      </w:tr>
      <w:tr w:rsidR="006E2CD9" w14:paraId="601F5F6F"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5D175927"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Sorsum</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63C41312"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41</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741C7493"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02B11FD8"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3276</w:t>
            </w:r>
          </w:p>
        </w:tc>
      </w:tr>
      <w:tr w:rsidR="006E2CD9" w14:paraId="17AC1633"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2E9D077C"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Petersberg</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5934E894"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17</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5DCB4902"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2</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ABCCA5C"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2692</w:t>
            </w:r>
          </w:p>
        </w:tc>
      </w:tr>
    </w:tbl>
    <w:p w14:paraId="3FDC4FC9" w14:textId="77777777" w:rsidR="006E2CD9" w:rsidRDefault="006E2CD9">
      <w:pPr>
        <w:pStyle w:val="Standard1"/>
        <w:spacing w:line="360" w:lineRule="auto"/>
        <w:jc w:val="both"/>
        <w:rPr>
          <w:rFonts w:ascii="Times New Roman" w:hAnsi="Times New Roman" w:cs="Times New Roman"/>
        </w:rPr>
      </w:pPr>
    </w:p>
    <w:p w14:paraId="01EDA0C6" w14:textId="77777777" w:rsidR="006E2CD9" w:rsidRDefault="007F7D81">
      <w:pPr>
        <w:spacing w:line="360" w:lineRule="auto"/>
        <w:rPr>
          <w:rFonts w:ascii="Times New Roman" w:hAnsi="Times New Roman" w:cs="Times New Roman"/>
        </w:rPr>
      </w:pPr>
      <w:r>
        <w:br w:type="page"/>
      </w:r>
    </w:p>
    <w:p w14:paraId="143D7BBD" w14:textId="77777777" w:rsidR="006E2CD9" w:rsidRDefault="007F7D81">
      <w:pPr>
        <w:pStyle w:val="Standard1"/>
        <w:tabs>
          <w:tab w:val="left" w:pos="3279"/>
        </w:tabs>
        <w:spacing w:line="360" w:lineRule="auto"/>
        <w:jc w:val="both"/>
        <w:rPr>
          <w:rFonts w:ascii="Times New Roman" w:hAnsi="Times New Roman" w:cs="Times New Roman"/>
        </w:rPr>
      </w:pPr>
      <w:r>
        <w:rPr>
          <w:rFonts w:ascii="Times New Roman" w:hAnsi="Times New Roman" w:cs="Times New Roman"/>
        </w:rPr>
        <w:lastRenderedPageBreak/>
        <w:t xml:space="preserve">Table S4. Final consensus length after retrieving gap information from the multiple sequence alignment with </w:t>
      </w:r>
      <w:proofErr w:type="spellStart"/>
      <w:r>
        <w:rPr>
          <w:rFonts w:ascii="Times New Roman" w:hAnsi="Times New Roman" w:cs="Times New Roman"/>
        </w:rPr>
        <w:t>Geneious</w:t>
      </w:r>
      <w:proofErr w:type="spellEnd"/>
      <w:r>
        <w:rPr>
          <w:rFonts w:ascii="Times New Roman" w:hAnsi="Times New Roman" w:cs="Times New Roman"/>
        </w:rPr>
        <w:t>.</w:t>
      </w:r>
    </w:p>
    <w:tbl>
      <w:tblPr>
        <w:tblW w:w="9972" w:type="dxa"/>
        <w:tblInd w:w="38" w:type="dxa"/>
        <w:tblBorders>
          <w:top w:val="single" w:sz="2" w:space="0" w:color="000001"/>
          <w:left w:val="single" w:sz="2" w:space="0" w:color="000001"/>
          <w:bottom w:val="single" w:sz="2" w:space="0" w:color="000001"/>
          <w:insideH w:val="single" w:sz="2" w:space="0" w:color="000001"/>
        </w:tblBorders>
        <w:tblCellMar>
          <w:top w:w="55" w:type="dxa"/>
          <w:left w:w="49" w:type="dxa"/>
          <w:bottom w:w="55" w:type="dxa"/>
          <w:right w:w="55" w:type="dxa"/>
        </w:tblCellMar>
        <w:tblLook w:val="0000" w:firstRow="0" w:lastRow="0" w:firstColumn="0" w:lastColumn="0" w:noHBand="0" w:noVBand="0"/>
      </w:tblPr>
      <w:tblGrid>
        <w:gridCol w:w="4987"/>
        <w:gridCol w:w="4985"/>
      </w:tblGrid>
      <w:tr w:rsidR="006E2CD9" w14:paraId="0B7916FF" w14:textId="77777777">
        <w:tc>
          <w:tcPr>
            <w:tcW w:w="4986" w:type="dxa"/>
            <w:tcBorders>
              <w:top w:val="single" w:sz="2" w:space="0" w:color="000001"/>
              <w:left w:val="single" w:sz="2" w:space="0" w:color="000001"/>
              <w:bottom w:val="single" w:sz="2" w:space="0" w:color="000001"/>
            </w:tcBorders>
            <w:shd w:val="clear" w:color="auto" w:fill="auto"/>
            <w:tcMar>
              <w:left w:w="49" w:type="dxa"/>
            </w:tcMar>
          </w:tcPr>
          <w:p w14:paraId="15C0B0CC"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Sample</w:t>
            </w:r>
          </w:p>
        </w:tc>
        <w:tc>
          <w:tcPr>
            <w:tcW w:w="49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C4B2FE5"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Consensus length</w:t>
            </w:r>
          </w:p>
        </w:tc>
      </w:tr>
      <w:tr w:rsidR="006E2CD9" w14:paraId="124A781E" w14:textId="77777777">
        <w:tc>
          <w:tcPr>
            <w:tcW w:w="4986" w:type="dxa"/>
            <w:tcBorders>
              <w:top w:val="single" w:sz="2" w:space="0" w:color="000001"/>
              <w:left w:val="single" w:sz="2" w:space="0" w:color="000001"/>
              <w:bottom w:val="single" w:sz="2" w:space="0" w:color="000001"/>
            </w:tcBorders>
            <w:shd w:val="clear" w:color="auto" w:fill="auto"/>
            <w:tcMar>
              <w:left w:w="49" w:type="dxa"/>
            </w:tcMar>
          </w:tcPr>
          <w:p w14:paraId="3F73EDF5"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Karsdorf</w:t>
            </w:r>
            <w:proofErr w:type="spellEnd"/>
          </w:p>
        </w:tc>
        <w:tc>
          <w:tcPr>
            <w:tcW w:w="49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D7CA81E"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3183</w:t>
            </w:r>
          </w:p>
        </w:tc>
      </w:tr>
      <w:tr w:rsidR="006E2CD9" w14:paraId="69FD868D" w14:textId="77777777">
        <w:tc>
          <w:tcPr>
            <w:tcW w:w="4986" w:type="dxa"/>
            <w:tcBorders>
              <w:top w:val="single" w:sz="2" w:space="0" w:color="000001"/>
              <w:left w:val="single" w:sz="2" w:space="0" w:color="000001"/>
              <w:bottom w:val="single" w:sz="2" w:space="0" w:color="000001"/>
            </w:tcBorders>
            <w:shd w:val="clear" w:color="auto" w:fill="auto"/>
            <w:tcMar>
              <w:left w:w="49" w:type="dxa"/>
            </w:tcMar>
          </w:tcPr>
          <w:p w14:paraId="4DEEDBFB"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Sorsum</w:t>
            </w:r>
            <w:proofErr w:type="spellEnd"/>
          </w:p>
        </w:tc>
        <w:tc>
          <w:tcPr>
            <w:tcW w:w="49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5F7A1827"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3182</w:t>
            </w:r>
          </w:p>
        </w:tc>
      </w:tr>
      <w:tr w:rsidR="006E2CD9" w14:paraId="432B3AE5" w14:textId="77777777">
        <w:tc>
          <w:tcPr>
            <w:tcW w:w="4986" w:type="dxa"/>
            <w:tcBorders>
              <w:top w:val="single" w:sz="2" w:space="0" w:color="000001"/>
              <w:left w:val="single" w:sz="2" w:space="0" w:color="000001"/>
              <w:bottom w:val="single" w:sz="2" w:space="0" w:color="000001"/>
            </w:tcBorders>
            <w:shd w:val="clear" w:color="auto" w:fill="auto"/>
            <w:tcMar>
              <w:left w:w="49" w:type="dxa"/>
            </w:tcMar>
          </w:tcPr>
          <w:p w14:paraId="3E1FCF20"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Petersberg</w:t>
            </w:r>
            <w:proofErr w:type="spellEnd"/>
          </w:p>
        </w:tc>
        <w:tc>
          <w:tcPr>
            <w:tcW w:w="4985"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559DAC9"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3161</w:t>
            </w:r>
          </w:p>
        </w:tc>
      </w:tr>
    </w:tbl>
    <w:p w14:paraId="6C7F2FEA" w14:textId="77777777" w:rsidR="006E2CD9" w:rsidRDefault="006E2CD9">
      <w:pPr>
        <w:pStyle w:val="Standard1"/>
        <w:spacing w:line="360" w:lineRule="auto"/>
        <w:jc w:val="both"/>
        <w:rPr>
          <w:rFonts w:ascii="Times New Roman" w:hAnsi="Times New Roman" w:cs="Times New Roman"/>
        </w:rPr>
      </w:pPr>
    </w:p>
    <w:p w14:paraId="665E2435" w14:textId="77777777" w:rsidR="006E2CD9" w:rsidRDefault="007F7D81">
      <w:pPr>
        <w:spacing w:line="360" w:lineRule="auto"/>
        <w:rPr>
          <w:rFonts w:ascii="Times New Roman" w:hAnsi="Times New Roman" w:cs="Times New Roman"/>
        </w:rPr>
      </w:pPr>
      <w:r>
        <w:br w:type="page"/>
      </w:r>
    </w:p>
    <w:p w14:paraId="449FFD5D" w14:textId="77777777" w:rsidR="006E2CD9" w:rsidRDefault="007F7D81">
      <w:pPr>
        <w:pStyle w:val="Standard1"/>
        <w:spacing w:line="360" w:lineRule="auto"/>
        <w:jc w:val="both"/>
        <w:rPr>
          <w:rFonts w:ascii="Times New Roman" w:hAnsi="Times New Roman" w:cs="Times New Roman"/>
        </w:rPr>
      </w:pPr>
      <w:r>
        <w:rPr>
          <w:rFonts w:ascii="Times New Roman" w:hAnsi="Times New Roman" w:cs="Times New Roman"/>
        </w:rPr>
        <w:lastRenderedPageBreak/>
        <w:t>Table S5.</w:t>
      </w:r>
    </w:p>
    <w:tbl>
      <w:tblPr>
        <w:tblW w:w="9972" w:type="dxa"/>
        <w:tblInd w:w="38" w:type="dxa"/>
        <w:tblBorders>
          <w:top w:val="single" w:sz="2" w:space="0" w:color="000001"/>
          <w:left w:val="single" w:sz="2" w:space="0" w:color="000001"/>
          <w:bottom w:val="single" w:sz="2" w:space="0" w:color="000001"/>
          <w:insideH w:val="single" w:sz="2" w:space="0" w:color="000001"/>
        </w:tblBorders>
        <w:tblCellMar>
          <w:top w:w="55" w:type="dxa"/>
          <w:left w:w="49" w:type="dxa"/>
          <w:bottom w:w="55" w:type="dxa"/>
          <w:right w:w="55" w:type="dxa"/>
        </w:tblCellMar>
        <w:tblLook w:val="0000" w:firstRow="0" w:lastRow="0" w:firstColumn="0" w:lastColumn="0" w:noHBand="0" w:noVBand="0"/>
      </w:tblPr>
      <w:tblGrid>
        <w:gridCol w:w="2494"/>
        <w:gridCol w:w="2493"/>
        <w:gridCol w:w="2493"/>
        <w:gridCol w:w="2492"/>
      </w:tblGrid>
      <w:tr w:rsidR="006E2CD9" w14:paraId="48E4B46D"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48C7B925"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Sample</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31168A8C"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Number of mapped reads</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48CDE8FC"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 xml:space="preserve">Number of mapped reads (after </w:t>
            </w:r>
            <w:proofErr w:type="spellStart"/>
            <w:r>
              <w:rPr>
                <w:rFonts w:ascii="Times New Roman" w:hAnsi="Times New Roman" w:cs="Times New Roman"/>
              </w:rPr>
              <w:t>DeDup</w:t>
            </w:r>
            <w:proofErr w:type="spellEnd"/>
            <w:r>
              <w:rPr>
                <w:rFonts w:ascii="Times New Roman" w:hAnsi="Times New Roman" w:cs="Times New Roman"/>
              </w:rPr>
              <w:t>)</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1E6FFA5E"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Coverage &gt;=1x</w:t>
            </w:r>
          </w:p>
        </w:tc>
      </w:tr>
      <w:tr w:rsidR="006E2CD9" w14:paraId="3E420A29"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08EA8FFE"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Karsdorf</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29A2C74F" w14:textId="77777777" w:rsidR="006E2CD9" w:rsidRDefault="007F7D81">
            <w:pPr>
              <w:spacing w:line="360" w:lineRule="auto"/>
              <w:jc w:val="both"/>
              <w:rPr>
                <w:rFonts w:ascii="Times New Roman" w:hAnsi="Times New Roman" w:cs="Times New Roman"/>
              </w:rPr>
            </w:pPr>
            <w:r>
              <w:rPr>
                <w:rFonts w:ascii="Times New Roman" w:hAnsi="Times New Roman" w:cs="Times New Roman"/>
              </w:rPr>
              <w:t>131860289</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64C4F8D7" w14:textId="77777777" w:rsidR="006E2CD9" w:rsidRDefault="007F7D81">
            <w:pPr>
              <w:spacing w:line="360" w:lineRule="auto"/>
              <w:jc w:val="both"/>
              <w:rPr>
                <w:rFonts w:ascii="Times New Roman" w:hAnsi="Times New Roman" w:cs="Times New Roman"/>
              </w:rPr>
            </w:pPr>
            <w:r>
              <w:rPr>
                <w:rFonts w:ascii="Times New Roman" w:hAnsi="Times New Roman" w:cs="Times New Roman"/>
              </w:rPr>
              <w:t>122568310</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738B3375" w14:textId="77777777" w:rsidR="006E2CD9" w:rsidRDefault="007F7D81">
            <w:pPr>
              <w:pStyle w:val="TableContents"/>
              <w:spacing w:line="360" w:lineRule="auto"/>
              <w:jc w:val="both"/>
              <w:rPr>
                <w:rFonts w:ascii="Times New Roman" w:hAnsi="Times New Roman" w:cs="Times New Roman"/>
                <w:color w:val="FF0000"/>
              </w:rPr>
            </w:pPr>
            <w:r>
              <w:rPr>
                <w:rFonts w:ascii="Times New Roman" w:hAnsi="Times New Roman" w:cs="Times New Roman"/>
                <w:color w:val="000000"/>
              </w:rPr>
              <w:t>70,2%</w:t>
            </w:r>
          </w:p>
        </w:tc>
      </w:tr>
      <w:tr w:rsidR="006E2CD9" w14:paraId="3F24EBDD"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068CAE13"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Sorsum</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5DFEC6F2"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25300485</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12232D06"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9856001</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6A83035D" w14:textId="77777777" w:rsidR="006E2CD9" w:rsidRDefault="007F7D81">
            <w:pPr>
              <w:pStyle w:val="TableContents"/>
              <w:spacing w:line="360" w:lineRule="auto"/>
              <w:jc w:val="both"/>
              <w:rPr>
                <w:rFonts w:ascii="Times New Roman" w:hAnsi="Times New Roman" w:cs="Times New Roman"/>
              </w:rPr>
            </w:pPr>
            <w:r>
              <w:rPr>
                <w:rFonts w:ascii="Times New Roman" w:hAnsi="Times New Roman" w:cs="Times New Roman"/>
              </w:rPr>
              <w:t>18.8%</w:t>
            </w:r>
          </w:p>
        </w:tc>
      </w:tr>
      <w:tr w:rsidR="006E2CD9" w14:paraId="20265CEA" w14:textId="77777777">
        <w:tc>
          <w:tcPr>
            <w:tcW w:w="2493" w:type="dxa"/>
            <w:tcBorders>
              <w:top w:val="single" w:sz="2" w:space="0" w:color="000001"/>
              <w:left w:val="single" w:sz="2" w:space="0" w:color="000001"/>
              <w:bottom w:val="single" w:sz="2" w:space="0" w:color="000001"/>
            </w:tcBorders>
            <w:shd w:val="clear" w:color="auto" w:fill="auto"/>
            <w:tcMar>
              <w:left w:w="49" w:type="dxa"/>
            </w:tcMar>
          </w:tcPr>
          <w:p w14:paraId="06795867" w14:textId="77777777" w:rsidR="006E2CD9" w:rsidRDefault="007F7D81">
            <w:pPr>
              <w:pStyle w:val="TableContents"/>
              <w:spacing w:line="360" w:lineRule="auto"/>
              <w:jc w:val="both"/>
              <w:rPr>
                <w:rFonts w:ascii="Times New Roman" w:hAnsi="Times New Roman" w:cs="Times New Roman"/>
              </w:rPr>
            </w:pPr>
            <w:proofErr w:type="spellStart"/>
            <w:r>
              <w:rPr>
                <w:rFonts w:ascii="Times New Roman" w:hAnsi="Times New Roman" w:cs="Times New Roman"/>
              </w:rPr>
              <w:t>Petersberg</w:t>
            </w:r>
            <w:proofErr w:type="spellEnd"/>
          </w:p>
        </w:tc>
        <w:tc>
          <w:tcPr>
            <w:tcW w:w="2493" w:type="dxa"/>
            <w:tcBorders>
              <w:top w:val="single" w:sz="2" w:space="0" w:color="000001"/>
              <w:left w:val="single" w:sz="2" w:space="0" w:color="000001"/>
              <w:bottom w:val="single" w:sz="2" w:space="0" w:color="000001"/>
            </w:tcBorders>
            <w:shd w:val="clear" w:color="auto" w:fill="auto"/>
            <w:tcMar>
              <w:left w:w="49" w:type="dxa"/>
            </w:tcMar>
          </w:tcPr>
          <w:p w14:paraId="78411618" w14:textId="77777777" w:rsidR="006E2CD9" w:rsidRDefault="007F7D81">
            <w:pPr>
              <w:spacing w:line="360" w:lineRule="auto"/>
              <w:jc w:val="both"/>
              <w:rPr>
                <w:rFonts w:ascii="Times New Roman" w:hAnsi="Times New Roman" w:cs="Times New Roman"/>
              </w:rPr>
            </w:pPr>
            <w:r>
              <w:rPr>
                <w:rFonts w:ascii="Times New Roman" w:hAnsi="Times New Roman" w:cs="Times New Roman"/>
              </w:rPr>
              <w:t>143954577</w:t>
            </w:r>
          </w:p>
        </w:tc>
        <w:tc>
          <w:tcPr>
            <w:tcW w:w="2493" w:type="dxa"/>
            <w:tcBorders>
              <w:top w:val="single" w:sz="2" w:space="0" w:color="000001"/>
              <w:left w:val="single" w:sz="2" w:space="0" w:color="000001"/>
              <w:bottom w:val="single" w:sz="2" w:space="0" w:color="000001"/>
            </w:tcBorders>
            <w:shd w:val="clear" w:color="auto" w:fill="auto"/>
            <w:tcMar>
              <w:left w:w="49" w:type="dxa"/>
            </w:tcMar>
          </w:tcPr>
          <w:p w14:paraId="73F99D23" w14:textId="77777777" w:rsidR="006E2CD9" w:rsidRDefault="007F7D81">
            <w:pPr>
              <w:spacing w:line="360" w:lineRule="auto"/>
              <w:jc w:val="both"/>
              <w:rPr>
                <w:rFonts w:ascii="Times New Roman" w:hAnsi="Times New Roman" w:cs="Times New Roman"/>
              </w:rPr>
            </w:pPr>
            <w:r>
              <w:rPr>
                <w:rFonts w:ascii="Times New Roman" w:hAnsi="Times New Roman" w:cs="Times New Roman"/>
              </w:rPr>
              <w:t>105476677</w:t>
            </w:r>
          </w:p>
        </w:tc>
        <w:tc>
          <w:tcPr>
            <w:tcW w:w="2492" w:type="dxa"/>
            <w:tcBorders>
              <w:top w:val="single" w:sz="2" w:space="0" w:color="000001"/>
              <w:left w:val="single" w:sz="2" w:space="0" w:color="000001"/>
              <w:bottom w:val="single" w:sz="2" w:space="0" w:color="000001"/>
              <w:right w:val="single" w:sz="2" w:space="0" w:color="000001"/>
            </w:tcBorders>
            <w:shd w:val="clear" w:color="auto" w:fill="auto"/>
            <w:tcMar>
              <w:left w:w="49" w:type="dxa"/>
            </w:tcMar>
          </w:tcPr>
          <w:p w14:paraId="4A0E42D2" w14:textId="77777777" w:rsidR="006E2CD9" w:rsidRDefault="007F7D81">
            <w:pPr>
              <w:pStyle w:val="TableContents"/>
              <w:spacing w:line="360" w:lineRule="auto"/>
              <w:jc w:val="both"/>
              <w:rPr>
                <w:rFonts w:ascii="Times New Roman" w:hAnsi="Times New Roman" w:cs="Times New Roman"/>
                <w:color w:val="FF0000"/>
              </w:rPr>
            </w:pPr>
            <w:r>
              <w:rPr>
                <w:rFonts w:ascii="Times New Roman" w:hAnsi="Times New Roman" w:cs="Times New Roman"/>
                <w:color w:val="000000"/>
              </w:rPr>
              <w:t>77,4%</w:t>
            </w:r>
          </w:p>
        </w:tc>
      </w:tr>
    </w:tbl>
    <w:p w14:paraId="7AC742B0" w14:textId="77777777" w:rsidR="006E2CD9" w:rsidRDefault="006E2CD9">
      <w:pPr>
        <w:pStyle w:val="Standard1"/>
        <w:spacing w:line="360" w:lineRule="auto"/>
        <w:jc w:val="both"/>
        <w:rPr>
          <w:rFonts w:ascii="Times New Roman" w:hAnsi="Times New Roman" w:cs="Times New Roman"/>
          <w:color w:val="FF3300"/>
        </w:rPr>
      </w:pPr>
    </w:p>
    <w:p w14:paraId="4956574B" w14:textId="77777777" w:rsidR="006E2CD9" w:rsidRDefault="006E2CD9">
      <w:pPr>
        <w:pStyle w:val="Standard1"/>
        <w:spacing w:line="360" w:lineRule="auto"/>
        <w:jc w:val="both"/>
        <w:rPr>
          <w:rFonts w:ascii="Times New Roman" w:hAnsi="Times New Roman" w:cs="Times New Roman"/>
          <w:color w:val="FF3300"/>
        </w:rPr>
      </w:pPr>
    </w:p>
    <w:p w14:paraId="105FADBE" w14:textId="77777777" w:rsidR="006E2CD9" w:rsidRDefault="007F7D81">
      <w:pPr>
        <w:spacing w:line="360" w:lineRule="auto"/>
        <w:rPr>
          <w:rFonts w:ascii="Times New Roman" w:hAnsi="Times New Roman" w:cs="Times New Roman"/>
        </w:rPr>
      </w:pPr>
      <w:r>
        <w:br w:type="page"/>
      </w:r>
    </w:p>
    <w:p w14:paraId="41990F2A" w14:textId="77777777" w:rsidR="006E2CD9" w:rsidRDefault="007F7D81">
      <w:pPr>
        <w:spacing w:line="360" w:lineRule="auto"/>
      </w:pPr>
      <w:r>
        <w:rPr>
          <w:rFonts w:ascii="Times New Roman" w:hAnsi="Times New Roman" w:cs="Times New Roman"/>
        </w:rPr>
        <w:lastRenderedPageBreak/>
        <w:t xml:space="preserve">Table S6.  Basic statistics for the mapping against the references shown in table S1. Shown are mean coverage, mean coverage for the covered region, genome length, number of missing bases and covered bases </w:t>
      </w:r>
    </w:p>
    <w:tbl>
      <w:tblPr>
        <w:tblStyle w:val="PlainTable11"/>
        <w:tblpPr w:leftFromText="141" w:rightFromText="141" w:vertAnchor="text" w:horzAnchor="margin" w:tblpXSpec="center" w:tblpY="-40"/>
        <w:tblW w:w="9776" w:type="dxa"/>
        <w:jc w:val="center"/>
        <w:tblCellMar>
          <w:left w:w="93" w:type="dxa"/>
        </w:tblCellMar>
        <w:tblLook w:val="0000" w:firstRow="0" w:lastRow="0" w:firstColumn="0" w:lastColumn="0" w:noHBand="0" w:noVBand="0"/>
      </w:tblPr>
      <w:tblGrid>
        <w:gridCol w:w="2921"/>
        <w:gridCol w:w="1384"/>
        <w:gridCol w:w="1384"/>
        <w:gridCol w:w="1369"/>
        <w:gridCol w:w="1350"/>
        <w:gridCol w:w="1368"/>
      </w:tblGrid>
      <w:tr w:rsidR="006E2CD9" w14:paraId="0A629431"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7E7A07E" w14:textId="77777777" w:rsidR="006E2CD9" w:rsidRDefault="007F7D81">
            <w:pPr>
              <w:suppressAutoHyphens w:val="0"/>
              <w:spacing w:line="360" w:lineRule="atLeast"/>
              <w:textAlignment w:val="auto"/>
              <w:rPr>
                <w:b/>
                <w:bCs/>
              </w:rPr>
            </w:pPr>
            <w:proofErr w:type="spellStart"/>
            <w:r>
              <w:rPr>
                <w:rFonts w:ascii="Times New Roman" w:hAnsi="Times New Roman" w:cs="Times New Roman"/>
                <w:b/>
                <w:bCs/>
                <w:color w:val="000000"/>
                <w:lang w:val="de-DE" w:bidi="ar-SA"/>
              </w:rPr>
              <w:t>Karsdorf</w:t>
            </w:r>
            <w:proofErr w:type="spellEnd"/>
          </w:p>
        </w:tc>
        <w:tc>
          <w:tcPr>
            <w:tcW w:w="1384" w:type="dxa"/>
            <w:shd w:val="clear" w:color="auto" w:fill="auto"/>
            <w:tcMar>
              <w:left w:w="93" w:type="dxa"/>
            </w:tcMar>
          </w:tcPr>
          <w:p w14:paraId="7C04BA44"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5C6AC141" w14:textId="77777777" w:rsidR="006E2CD9" w:rsidRDefault="006E2CD9">
            <w:pPr>
              <w:suppressAutoHyphens w:val="0"/>
              <w:spacing w:line="360" w:lineRule="atLeast"/>
              <w:textAlignment w:val="auto"/>
              <w:rPr>
                <w:rFonts w:ascii="Times New Roman" w:hAnsi="Times New Roman" w:cs="Times New Roman"/>
                <w:color w:val="000000"/>
                <w:lang w:val="de-DE" w:bidi="ar-SA"/>
              </w:rPr>
            </w:pPr>
          </w:p>
        </w:tc>
        <w:tc>
          <w:tcPr>
            <w:tcW w:w="1369" w:type="dxa"/>
            <w:shd w:val="clear" w:color="auto" w:fill="auto"/>
            <w:tcMar>
              <w:left w:w="93" w:type="dxa"/>
            </w:tcMar>
          </w:tcPr>
          <w:p w14:paraId="0684D2E1"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309AA34F" w14:textId="77777777" w:rsidR="006E2CD9" w:rsidRDefault="006E2CD9">
            <w:pPr>
              <w:suppressAutoHyphens w:val="0"/>
              <w:spacing w:line="360" w:lineRule="atLeast"/>
              <w:textAlignment w:val="auto"/>
              <w:rPr>
                <w:rFonts w:ascii="Times New Roman" w:hAnsi="Times New Roman" w:cs="Times New Roman"/>
                <w:color w:val="000000"/>
                <w:lang w:val="de-DE" w:bidi="ar-SA"/>
              </w:rPr>
            </w:pPr>
          </w:p>
        </w:tc>
        <w:tc>
          <w:tcPr>
            <w:tcW w:w="1368" w:type="dxa"/>
            <w:shd w:val="clear" w:color="auto" w:fill="auto"/>
            <w:tcMar>
              <w:left w:w="93" w:type="dxa"/>
            </w:tcMar>
          </w:tcPr>
          <w:p w14:paraId="3777CF90"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r>
      <w:tr w:rsidR="006E2CD9" w14:paraId="312EC13C"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Borders>
              <w:top w:val="nil"/>
            </w:tcBorders>
            <w:tcMar>
              <w:left w:w="93" w:type="dxa"/>
            </w:tcMar>
          </w:tcPr>
          <w:p w14:paraId="02DBDD38" w14:textId="77777777" w:rsidR="006E2CD9" w:rsidRDefault="007F7D81">
            <w:pPr>
              <w:suppressAutoHyphens w:val="0"/>
              <w:spacing w:line="360" w:lineRule="atLeast"/>
              <w:textAlignment w:val="auto"/>
            </w:pPr>
            <w:r>
              <w:rPr>
                <w:rFonts w:ascii="Times New Roman" w:hAnsi="Times New Roman" w:cs="Times New Roman"/>
                <w:color w:val="000000"/>
                <w:lang w:val="de-DE" w:bidi="ar-SA"/>
              </w:rPr>
              <w:t>Reference</w:t>
            </w:r>
          </w:p>
        </w:tc>
        <w:tc>
          <w:tcPr>
            <w:tcW w:w="1384" w:type="dxa"/>
            <w:tcBorders>
              <w:top w:val="nil"/>
            </w:tcBorders>
            <w:shd w:val="clear" w:color="auto" w:fill="auto"/>
            <w:tcMar>
              <w:left w:w="93" w:type="dxa"/>
            </w:tcMar>
          </w:tcPr>
          <w:p w14:paraId="47C25069"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p>
        </w:tc>
        <w:tc>
          <w:tcPr>
            <w:cnfStyle w:val="000010000000" w:firstRow="0" w:lastRow="0" w:firstColumn="0" w:lastColumn="0" w:oddVBand="1" w:evenVBand="0" w:oddHBand="0" w:evenHBand="0" w:firstRowFirstColumn="0" w:firstRowLastColumn="0" w:lastRowFirstColumn="0" w:lastRowLastColumn="0"/>
            <w:tcW w:w="1384" w:type="dxa"/>
            <w:tcBorders>
              <w:top w:val="nil"/>
            </w:tcBorders>
            <w:tcMar>
              <w:left w:w="93" w:type="dxa"/>
            </w:tcMar>
          </w:tcPr>
          <w:p w14:paraId="0493A64A" w14:textId="77777777" w:rsidR="006E2CD9" w:rsidRDefault="007F7D81">
            <w:pPr>
              <w:suppressAutoHyphens w:val="0"/>
              <w:spacing w:line="360" w:lineRule="atLeast"/>
              <w:textAlignment w:val="auto"/>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w:t>
            </w:r>
            <w:proofErr w:type="spellEnd"/>
            <w:r>
              <w:rPr>
                <w:rFonts w:ascii="Times New Roman" w:hAnsi="Times New Roman" w:cs="Times New Roman"/>
                <w:color w:val="000000"/>
                <w:lang w:val="de-DE" w:bidi="ar-SA"/>
              </w:rPr>
              <w:t>.</w:t>
            </w:r>
          </w:p>
        </w:tc>
        <w:tc>
          <w:tcPr>
            <w:tcW w:w="1369" w:type="dxa"/>
            <w:tcBorders>
              <w:top w:val="nil"/>
            </w:tcBorders>
            <w:shd w:val="clear" w:color="auto" w:fill="auto"/>
            <w:tcMar>
              <w:left w:w="93" w:type="dxa"/>
            </w:tcMar>
          </w:tcPr>
          <w:p w14:paraId="2F5F1CB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pPr>
            <w:r>
              <w:rPr>
                <w:rFonts w:ascii="Times New Roman" w:hAnsi="Times New Roman" w:cs="Times New Roman"/>
                <w:color w:val="000000"/>
                <w:lang w:val="de-DE" w:bidi="ar-SA"/>
              </w:rPr>
              <w:t xml:space="preserve">Genome </w:t>
            </w:r>
            <w:proofErr w:type="spellStart"/>
            <w:r>
              <w:rPr>
                <w:rFonts w:ascii="Times New Roman" w:hAnsi="Times New Roman" w:cs="Times New Roman"/>
                <w:color w:val="000000"/>
                <w:lang w:val="de-DE" w:bidi="ar-SA"/>
              </w:rPr>
              <w:t>length</w:t>
            </w:r>
            <w:proofErr w:type="spellEnd"/>
          </w:p>
        </w:tc>
        <w:tc>
          <w:tcPr>
            <w:cnfStyle w:val="000010000000" w:firstRow="0" w:lastRow="0" w:firstColumn="0" w:lastColumn="0" w:oddVBand="1" w:evenVBand="0" w:oddHBand="0" w:evenHBand="0" w:firstRowFirstColumn="0" w:firstRowLastColumn="0" w:lastRowFirstColumn="0" w:lastRowLastColumn="0"/>
            <w:tcW w:w="1350" w:type="dxa"/>
            <w:tcBorders>
              <w:top w:val="nil"/>
            </w:tcBorders>
            <w:tcMar>
              <w:left w:w="93" w:type="dxa"/>
            </w:tcMar>
          </w:tcPr>
          <w:p w14:paraId="6EDD0B97" w14:textId="77777777" w:rsidR="006E2CD9" w:rsidRDefault="007F7D81">
            <w:pPr>
              <w:suppressAutoHyphens w:val="0"/>
              <w:spacing w:line="360" w:lineRule="atLeast"/>
              <w:textAlignment w:val="auto"/>
            </w:pPr>
            <w:r>
              <w:rPr>
                <w:rFonts w:ascii="Times New Roman" w:hAnsi="Times New Roman" w:cs="Times New Roman"/>
                <w:color w:val="000000"/>
                <w:lang w:val="de-DE" w:bidi="ar-SA"/>
              </w:rPr>
              <w:t xml:space="preserve">Bases </w:t>
            </w:r>
            <w:proofErr w:type="spellStart"/>
            <w:r>
              <w:rPr>
                <w:rFonts w:ascii="Times New Roman" w:hAnsi="Times New Roman" w:cs="Times New Roman"/>
                <w:color w:val="000000"/>
                <w:lang w:val="de-DE" w:bidi="ar-SA"/>
              </w:rPr>
              <w:t>missing</w:t>
            </w:r>
            <w:proofErr w:type="spellEnd"/>
          </w:p>
        </w:tc>
        <w:tc>
          <w:tcPr>
            <w:tcW w:w="1368" w:type="dxa"/>
            <w:tcBorders>
              <w:top w:val="nil"/>
            </w:tcBorders>
            <w:shd w:val="clear" w:color="auto" w:fill="auto"/>
            <w:tcMar>
              <w:left w:w="93" w:type="dxa"/>
            </w:tcMar>
          </w:tcPr>
          <w:p w14:paraId="311296C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pPr>
            <w:proofErr w:type="spellStart"/>
            <w:r>
              <w:rPr>
                <w:rFonts w:ascii="Times New Roman" w:hAnsi="Times New Roman" w:cs="Times New Roman"/>
                <w:color w:val="000000"/>
                <w:lang w:val="de-DE" w:bidi="ar-SA"/>
              </w:rPr>
              <w:t>Covered</w:t>
            </w:r>
            <w:proofErr w:type="spellEnd"/>
            <w:r>
              <w:rPr>
                <w:rFonts w:ascii="Times New Roman" w:hAnsi="Times New Roman" w:cs="Times New Roman"/>
                <w:color w:val="000000"/>
                <w:lang w:val="de-DE" w:bidi="ar-SA"/>
              </w:rPr>
              <w:t xml:space="preserve"> Bases</w:t>
            </w:r>
          </w:p>
        </w:tc>
      </w:tr>
      <w:tr w:rsidR="006E2CD9" w14:paraId="645BDDBD"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69B7E11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A</w:t>
            </w:r>
          </w:p>
        </w:tc>
        <w:tc>
          <w:tcPr>
            <w:tcW w:w="1384" w:type="dxa"/>
            <w:shd w:val="clear" w:color="auto" w:fill="auto"/>
            <w:tcMar>
              <w:left w:w="93" w:type="dxa"/>
            </w:tcMar>
          </w:tcPr>
          <w:p w14:paraId="4E42A4A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4,12139</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6DB3026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10,0492</w:t>
            </w:r>
          </w:p>
        </w:tc>
        <w:tc>
          <w:tcPr>
            <w:tcW w:w="1369" w:type="dxa"/>
            <w:shd w:val="clear" w:color="auto" w:fill="auto"/>
            <w:tcMar>
              <w:left w:w="93" w:type="dxa"/>
            </w:tcMar>
          </w:tcPr>
          <w:p w14:paraId="076F95DE"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3221</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5ED5098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1900</w:t>
            </w:r>
          </w:p>
        </w:tc>
        <w:tc>
          <w:tcPr>
            <w:tcW w:w="1368" w:type="dxa"/>
            <w:shd w:val="clear" w:color="auto" w:fill="auto"/>
            <w:tcMar>
              <w:left w:w="93" w:type="dxa"/>
            </w:tcMar>
          </w:tcPr>
          <w:p w14:paraId="2DDBCD33"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1321</w:t>
            </w:r>
          </w:p>
        </w:tc>
      </w:tr>
      <w:tr w:rsidR="006E2CD9" w14:paraId="6CE0766A"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33568F0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gibbon_orang_1_restored</w:t>
            </w:r>
          </w:p>
        </w:tc>
        <w:tc>
          <w:tcPr>
            <w:tcW w:w="1384" w:type="dxa"/>
            <w:shd w:val="clear" w:color="auto" w:fill="auto"/>
            <w:tcMar>
              <w:left w:w="93" w:type="dxa"/>
            </w:tcMar>
          </w:tcPr>
          <w:p w14:paraId="1ABAB51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5,96826</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07C15B1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12,4941</w:t>
            </w:r>
          </w:p>
        </w:tc>
        <w:tc>
          <w:tcPr>
            <w:tcW w:w="1369" w:type="dxa"/>
            <w:shd w:val="clear" w:color="auto" w:fill="auto"/>
            <w:tcMar>
              <w:left w:w="93" w:type="dxa"/>
            </w:tcMar>
          </w:tcPr>
          <w:p w14:paraId="1FD05C3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176F9D0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1662</w:t>
            </w:r>
          </w:p>
        </w:tc>
        <w:tc>
          <w:tcPr>
            <w:tcW w:w="1368" w:type="dxa"/>
            <w:shd w:val="clear" w:color="auto" w:fill="auto"/>
            <w:tcMar>
              <w:left w:w="93" w:type="dxa"/>
            </w:tcMar>
          </w:tcPr>
          <w:p w14:paraId="2FE7DB9A"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1520</w:t>
            </w:r>
          </w:p>
        </w:tc>
      </w:tr>
      <w:tr w:rsidR="006E2CD9" w14:paraId="0A7B70EA" w14:textId="77777777" w:rsidTr="006E2CD9">
        <w:trPr>
          <w:cnfStyle w:val="000000100000" w:firstRow="0" w:lastRow="0" w:firstColumn="0" w:lastColumn="0" w:oddVBand="0" w:evenVBand="0" w:oddHBand="1" w:evenHBand="0" w:firstRowFirstColumn="0" w:firstRowLastColumn="0" w:lastRowFirstColumn="0" w:lastRowLastColumn="0"/>
          <w:trHeight w:val="389"/>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7A2BA7A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B</w:t>
            </w:r>
          </w:p>
        </w:tc>
        <w:tc>
          <w:tcPr>
            <w:tcW w:w="1384" w:type="dxa"/>
            <w:shd w:val="clear" w:color="auto" w:fill="auto"/>
            <w:tcMar>
              <w:left w:w="93" w:type="dxa"/>
            </w:tcMar>
          </w:tcPr>
          <w:p w14:paraId="77CCC30E"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bidi="ar-SA"/>
              </w:rPr>
              <w:t>3,46345</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0563F23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bidi="ar-SA"/>
              </w:rPr>
              <w:t>9,</w:t>
            </w:r>
            <w:r>
              <w:rPr>
                <w:rFonts w:ascii="Times New Roman" w:hAnsi="Times New Roman" w:cs="Times New Roman"/>
                <w:color w:val="000000"/>
                <w:lang w:val="de-DE" w:bidi="ar-SA"/>
              </w:rPr>
              <w:t>69104</w:t>
            </w:r>
          </w:p>
        </w:tc>
        <w:tc>
          <w:tcPr>
            <w:tcW w:w="1369" w:type="dxa"/>
            <w:shd w:val="clear" w:color="auto" w:fill="auto"/>
            <w:tcMar>
              <w:left w:w="93" w:type="dxa"/>
            </w:tcMar>
          </w:tcPr>
          <w:p w14:paraId="6650D54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46127A0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2066</w:t>
            </w:r>
          </w:p>
        </w:tc>
        <w:tc>
          <w:tcPr>
            <w:tcW w:w="1368" w:type="dxa"/>
            <w:shd w:val="clear" w:color="auto" w:fill="auto"/>
            <w:tcMar>
              <w:left w:w="93" w:type="dxa"/>
            </w:tcMar>
          </w:tcPr>
          <w:p w14:paraId="4DDF4C35"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1149</w:t>
            </w:r>
          </w:p>
        </w:tc>
      </w:tr>
      <w:tr w:rsidR="006E2CD9" w14:paraId="1B31D782"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3CA7647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w:t>
            </w:r>
          </w:p>
        </w:tc>
        <w:tc>
          <w:tcPr>
            <w:tcW w:w="1384" w:type="dxa"/>
            <w:shd w:val="clear" w:color="auto" w:fill="auto"/>
            <w:tcMar>
              <w:left w:w="93" w:type="dxa"/>
            </w:tcMar>
          </w:tcPr>
          <w:p w14:paraId="7CC5666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20,6267</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3BF609A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44,3876</w:t>
            </w:r>
          </w:p>
        </w:tc>
        <w:tc>
          <w:tcPr>
            <w:tcW w:w="1369" w:type="dxa"/>
            <w:shd w:val="clear" w:color="auto" w:fill="auto"/>
            <w:tcMar>
              <w:left w:w="93" w:type="dxa"/>
            </w:tcMar>
          </w:tcPr>
          <w:p w14:paraId="68DC56B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67F722D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1721</w:t>
            </w:r>
          </w:p>
        </w:tc>
        <w:tc>
          <w:tcPr>
            <w:tcW w:w="1368" w:type="dxa"/>
            <w:shd w:val="clear" w:color="auto" w:fill="auto"/>
            <w:tcMar>
              <w:left w:w="93" w:type="dxa"/>
            </w:tcMar>
          </w:tcPr>
          <w:p w14:paraId="0F0057B8"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1494</w:t>
            </w:r>
          </w:p>
        </w:tc>
      </w:tr>
      <w:tr w:rsidR="006E2CD9" w14:paraId="5B8A7A34"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6225496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AY330911.1_chimp_gorilla</w:t>
            </w:r>
          </w:p>
        </w:tc>
        <w:tc>
          <w:tcPr>
            <w:tcW w:w="1384" w:type="dxa"/>
            <w:shd w:val="clear" w:color="auto" w:fill="auto"/>
            <w:tcMar>
              <w:left w:w="93" w:type="dxa"/>
            </w:tcMar>
          </w:tcPr>
          <w:p w14:paraId="4B7DD09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16,0003</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34B7A7A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22,3205</w:t>
            </w:r>
          </w:p>
        </w:tc>
        <w:tc>
          <w:tcPr>
            <w:tcW w:w="1369" w:type="dxa"/>
            <w:shd w:val="clear" w:color="auto" w:fill="auto"/>
            <w:tcMar>
              <w:left w:w="93" w:type="dxa"/>
            </w:tcMar>
          </w:tcPr>
          <w:p w14:paraId="04A70B4F"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1769892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901</w:t>
            </w:r>
          </w:p>
        </w:tc>
        <w:tc>
          <w:tcPr>
            <w:tcW w:w="1368" w:type="dxa"/>
            <w:shd w:val="clear" w:color="auto" w:fill="auto"/>
            <w:tcMar>
              <w:left w:w="93" w:type="dxa"/>
            </w:tcMar>
          </w:tcPr>
          <w:p w14:paraId="46C05505"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2281</w:t>
            </w:r>
          </w:p>
        </w:tc>
      </w:tr>
      <w:tr w:rsidR="006E2CD9" w14:paraId="11C807A7"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6A7F117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D</w:t>
            </w:r>
          </w:p>
        </w:tc>
        <w:tc>
          <w:tcPr>
            <w:tcW w:w="1384" w:type="dxa"/>
            <w:shd w:val="clear" w:color="auto" w:fill="auto"/>
            <w:tcMar>
              <w:left w:w="93" w:type="dxa"/>
            </w:tcMar>
          </w:tcPr>
          <w:p w14:paraId="27CE6770"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24,7942</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3462FFA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42,0773</w:t>
            </w:r>
          </w:p>
        </w:tc>
        <w:tc>
          <w:tcPr>
            <w:tcW w:w="1369" w:type="dxa"/>
            <w:shd w:val="clear" w:color="auto" w:fill="auto"/>
            <w:tcMar>
              <w:left w:w="93" w:type="dxa"/>
            </w:tcMar>
          </w:tcPr>
          <w:p w14:paraId="54F6FDA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226D511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1307</w:t>
            </w:r>
          </w:p>
        </w:tc>
        <w:tc>
          <w:tcPr>
            <w:tcW w:w="1368" w:type="dxa"/>
            <w:shd w:val="clear" w:color="auto" w:fill="auto"/>
            <w:tcMar>
              <w:left w:w="93" w:type="dxa"/>
            </w:tcMar>
          </w:tcPr>
          <w:p w14:paraId="56CD01B9"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1875</w:t>
            </w:r>
          </w:p>
        </w:tc>
      </w:tr>
      <w:tr w:rsidR="006E2CD9" w14:paraId="5400A972"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41DA454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U46935.1_gibbon_orang</w:t>
            </w:r>
          </w:p>
        </w:tc>
        <w:tc>
          <w:tcPr>
            <w:tcW w:w="1384" w:type="dxa"/>
            <w:shd w:val="clear" w:color="auto" w:fill="auto"/>
            <w:tcMar>
              <w:left w:w="93" w:type="dxa"/>
            </w:tcMar>
          </w:tcPr>
          <w:p w14:paraId="6DA12DD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12,8231</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5B68FBB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24,1581</w:t>
            </w:r>
          </w:p>
        </w:tc>
        <w:tc>
          <w:tcPr>
            <w:tcW w:w="1369" w:type="dxa"/>
            <w:shd w:val="clear" w:color="auto" w:fill="auto"/>
            <w:tcMar>
              <w:left w:w="93" w:type="dxa"/>
            </w:tcMar>
          </w:tcPr>
          <w:p w14:paraId="658D1DCD"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71BD338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1493</w:t>
            </w:r>
          </w:p>
        </w:tc>
        <w:tc>
          <w:tcPr>
            <w:tcW w:w="1368" w:type="dxa"/>
            <w:shd w:val="clear" w:color="auto" w:fill="auto"/>
            <w:tcMar>
              <w:left w:w="93" w:type="dxa"/>
            </w:tcMar>
          </w:tcPr>
          <w:p w14:paraId="026E13F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1689</w:t>
            </w:r>
          </w:p>
        </w:tc>
      </w:tr>
      <w:tr w:rsidR="006E2CD9" w14:paraId="576D61C6"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3871558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E</w:t>
            </w:r>
          </w:p>
        </w:tc>
        <w:tc>
          <w:tcPr>
            <w:tcW w:w="1384" w:type="dxa"/>
            <w:shd w:val="clear" w:color="auto" w:fill="auto"/>
            <w:tcMar>
              <w:left w:w="93" w:type="dxa"/>
            </w:tcMar>
          </w:tcPr>
          <w:p w14:paraId="6EEB081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16,0311</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49A2315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24,3922</w:t>
            </w:r>
          </w:p>
        </w:tc>
        <w:tc>
          <w:tcPr>
            <w:tcW w:w="1369" w:type="dxa"/>
            <w:shd w:val="clear" w:color="auto" w:fill="auto"/>
            <w:tcMar>
              <w:left w:w="93" w:type="dxa"/>
            </w:tcMar>
          </w:tcPr>
          <w:p w14:paraId="6E4BF8D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73959A2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1101</w:t>
            </w:r>
          </w:p>
        </w:tc>
        <w:tc>
          <w:tcPr>
            <w:tcW w:w="1368" w:type="dxa"/>
            <w:shd w:val="clear" w:color="auto" w:fill="auto"/>
            <w:tcMar>
              <w:left w:w="93" w:type="dxa"/>
            </w:tcMar>
          </w:tcPr>
          <w:p w14:paraId="4D47D2C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2111</w:t>
            </w:r>
          </w:p>
        </w:tc>
      </w:tr>
      <w:tr w:rsidR="006E2CD9" w14:paraId="6AAC76D2"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1A4CC81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w:t>
            </w:r>
          </w:p>
        </w:tc>
        <w:tc>
          <w:tcPr>
            <w:tcW w:w="1384" w:type="dxa"/>
            <w:shd w:val="clear" w:color="auto" w:fill="auto"/>
            <w:tcMar>
              <w:left w:w="93" w:type="dxa"/>
            </w:tcMar>
          </w:tcPr>
          <w:p w14:paraId="0EA4E80F"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1,06065</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676748C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4,2203</w:t>
            </w:r>
          </w:p>
        </w:tc>
        <w:tc>
          <w:tcPr>
            <w:tcW w:w="1369" w:type="dxa"/>
            <w:shd w:val="clear" w:color="auto" w:fill="auto"/>
            <w:tcMar>
              <w:left w:w="93" w:type="dxa"/>
            </w:tcMar>
          </w:tcPr>
          <w:p w14:paraId="00602FD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05184FB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2407</w:t>
            </w:r>
          </w:p>
        </w:tc>
        <w:tc>
          <w:tcPr>
            <w:tcW w:w="1368" w:type="dxa"/>
            <w:shd w:val="clear" w:color="auto" w:fill="auto"/>
            <w:tcMar>
              <w:left w:w="93" w:type="dxa"/>
            </w:tcMar>
          </w:tcPr>
          <w:p w14:paraId="10B77FBF"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808</w:t>
            </w:r>
          </w:p>
        </w:tc>
      </w:tr>
      <w:tr w:rsidR="006E2CD9" w14:paraId="010B2464" w14:textId="77777777" w:rsidTr="006E2CD9">
        <w:trPr>
          <w:trHeight w:val="389"/>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7557454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AF193863.1_gibbon_orang</w:t>
            </w:r>
          </w:p>
        </w:tc>
        <w:tc>
          <w:tcPr>
            <w:tcW w:w="1384" w:type="dxa"/>
            <w:shd w:val="clear" w:color="auto" w:fill="auto"/>
            <w:tcMar>
              <w:left w:w="93" w:type="dxa"/>
            </w:tcMar>
          </w:tcPr>
          <w:p w14:paraId="300A3F1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12,6266</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14231E1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26,4677</w:t>
            </w:r>
          </w:p>
        </w:tc>
        <w:tc>
          <w:tcPr>
            <w:tcW w:w="1369" w:type="dxa"/>
            <w:shd w:val="clear" w:color="auto" w:fill="auto"/>
            <w:tcMar>
              <w:left w:w="93" w:type="dxa"/>
            </w:tcMar>
          </w:tcPr>
          <w:p w14:paraId="2247005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18E4361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1664</w:t>
            </w:r>
          </w:p>
        </w:tc>
        <w:tc>
          <w:tcPr>
            <w:tcW w:w="1368" w:type="dxa"/>
            <w:shd w:val="clear" w:color="auto" w:fill="auto"/>
            <w:tcMar>
              <w:left w:w="93" w:type="dxa"/>
            </w:tcMar>
          </w:tcPr>
          <w:p w14:paraId="05FAC95A"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1518</w:t>
            </w:r>
          </w:p>
        </w:tc>
      </w:tr>
      <w:tr w:rsidR="006E2CD9" w14:paraId="14A41A7C"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37FC7A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G</w:t>
            </w:r>
          </w:p>
        </w:tc>
        <w:tc>
          <w:tcPr>
            <w:tcW w:w="1384" w:type="dxa"/>
            <w:shd w:val="clear" w:color="auto" w:fill="auto"/>
            <w:tcMar>
              <w:left w:w="93" w:type="dxa"/>
            </w:tcMar>
          </w:tcPr>
          <w:p w14:paraId="781A20E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24,1961</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1D6D838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41,7139</w:t>
            </w:r>
          </w:p>
        </w:tc>
        <w:tc>
          <w:tcPr>
            <w:tcW w:w="1369" w:type="dxa"/>
            <w:shd w:val="clear" w:color="auto" w:fill="auto"/>
            <w:tcMar>
              <w:left w:w="93" w:type="dxa"/>
            </w:tcMar>
          </w:tcPr>
          <w:p w14:paraId="0D5C352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3248</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256FE1D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1364</w:t>
            </w:r>
          </w:p>
        </w:tc>
        <w:tc>
          <w:tcPr>
            <w:tcW w:w="1368" w:type="dxa"/>
            <w:shd w:val="clear" w:color="auto" w:fill="auto"/>
            <w:tcMar>
              <w:left w:w="93" w:type="dxa"/>
            </w:tcMar>
          </w:tcPr>
          <w:p w14:paraId="50382303"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1884</w:t>
            </w:r>
          </w:p>
        </w:tc>
      </w:tr>
      <w:tr w:rsidR="006E2CD9" w14:paraId="0C4AF287"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7698CC3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chimp_gorilla_3_resotred</w:t>
            </w:r>
          </w:p>
        </w:tc>
        <w:tc>
          <w:tcPr>
            <w:tcW w:w="1384" w:type="dxa"/>
            <w:shd w:val="clear" w:color="auto" w:fill="auto"/>
            <w:tcMar>
              <w:left w:w="93" w:type="dxa"/>
            </w:tcMar>
          </w:tcPr>
          <w:p w14:paraId="5EDED9D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13,1691</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26578C6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17,8239</w:t>
            </w:r>
          </w:p>
        </w:tc>
        <w:tc>
          <w:tcPr>
            <w:tcW w:w="1369" w:type="dxa"/>
            <w:shd w:val="clear" w:color="auto" w:fill="auto"/>
            <w:tcMar>
              <w:left w:w="93" w:type="dxa"/>
            </w:tcMar>
          </w:tcPr>
          <w:p w14:paraId="07B33FD1"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02A3DEF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831</w:t>
            </w:r>
          </w:p>
        </w:tc>
        <w:tc>
          <w:tcPr>
            <w:tcW w:w="1368" w:type="dxa"/>
            <w:shd w:val="clear" w:color="auto" w:fill="auto"/>
            <w:tcMar>
              <w:left w:w="93" w:type="dxa"/>
            </w:tcMar>
          </w:tcPr>
          <w:p w14:paraId="63AD5962"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2351</w:t>
            </w:r>
          </w:p>
        </w:tc>
      </w:tr>
      <w:tr w:rsidR="006E2CD9" w14:paraId="7684C27B"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3246DB1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H</w:t>
            </w:r>
          </w:p>
        </w:tc>
        <w:tc>
          <w:tcPr>
            <w:tcW w:w="1384" w:type="dxa"/>
            <w:shd w:val="clear" w:color="auto" w:fill="auto"/>
            <w:tcMar>
              <w:left w:w="93" w:type="dxa"/>
            </w:tcMar>
          </w:tcPr>
          <w:p w14:paraId="634EF39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2,37574</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66E3CE95"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11,0856</w:t>
            </w:r>
          </w:p>
        </w:tc>
        <w:tc>
          <w:tcPr>
            <w:tcW w:w="1369" w:type="dxa"/>
            <w:shd w:val="clear" w:color="auto" w:fill="auto"/>
            <w:tcMar>
              <w:left w:w="93" w:type="dxa"/>
            </w:tcMar>
          </w:tcPr>
          <w:p w14:paraId="4C79051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59C530D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2526</w:t>
            </w:r>
          </w:p>
        </w:tc>
        <w:tc>
          <w:tcPr>
            <w:tcW w:w="1368" w:type="dxa"/>
            <w:shd w:val="clear" w:color="auto" w:fill="auto"/>
            <w:tcMar>
              <w:left w:w="93" w:type="dxa"/>
            </w:tcMar>
          </w:tcPr>
          <w:p w14:paraId="7CEEF6F3"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689</w:t>
            </w:r>
          </w:p>
        </w:tc>
      </w:tr>
      <w:tr w:rsidR="006E2CD9" w14:paraId="52602E1E"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E25F2C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AB032433_chimp_gorilla</w:t>
            </w:r>
          </w:p>
        </w:tc>
        <w:tc>
          <w:tcPr>
            <w:tcW w:w="1384" w:type="dxa"/>
            <w:shd w:val="clear" w:color="auto" w:fill="auto"/>
            <w:tcMar>
              <w:left w:w="93" w:type="dxa"/>
            </w:tcMar>
          </w:tcPr>
          <w:p w14:paraId="70DF8D2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18,5654</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4B36778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26,5386</w:t>
            </w:r>
          </w:p>
        </w:tc>
        <w:tc>
          <w:tcPr>
            <w:tcW w:w="1369" w:type="dxa"/>
            <w:shd w:val="clear" w:color="auto" w:fill="auto"/>
            <w:tcMar>
              <w:left w:w="93" w:type="dxa"/>
            </w:tcMar>
          </w:tcPr>
          <w:p w14:paraId="0394E4D8"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021BE1A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956</w:t>
            </w:r>
          </w:p>
        </w:tc>
        <w:tc>
          <w:tcPr>
            <w:tcW w:w="1368" w:type="dxa"/>
            <w:shd w:val="clear" w:color="auto" w:fill="auto"/>
            <w:tcMar>
              <w:left w:w="93" w:type="dxa"/>
            </w:tcMar>
          </w:tcPr>
          <w:p w14:paraId="02AD6DF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2226</w:t>
            </w:r>
          </w:p>
        </w:tc>
      </w:tr>
      <w:tr w:rsidR="006E2CD9" w14:paraId="77D8BB9A" w14:textId="77777777" w:rsidTr="006E2CD9">
        <w:trPr>
          <w:cnfStyle w:val="000000100000" w:firstRow="0" w:lastRow="0" w:firstColumn="0" w:lastColumn="0" w:oddVBand="0" w:evenVBand="0" w:oddHBand="1" w:evenHBand="0" w:firstRowFirstColumn="0" w:firstRowLastColumn="0" w:lastRowFirstColumn="0" w:lastRowLastColumn="0"/>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4ED604C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FM209516.1_gibbon_orang</w:t>
            </w:r>
          </w:p>
        </w:tc>
        <w:tc>
          <w:tcPr>
            <w:tcW w:w="1384" w:type="dxa"/>
            <w:shd w:val="clear" w:color="auto" w:fill="auto"/>
            <w:tcMar>
              <w:left w:w="93" w:type="dxa"/>
            </w:tcMar>
          </w:tcPr>
          <w:p w14:paraId="0381BD88"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5,4428</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2350B43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13,436</w:t>
            </w:r>
          </w:p>
        </w:tc>
        <w:tc>
          <w:tcPr>
            <w:tcW w:w="1369" w:type="dxa"/>
            <w:shd w:val="clear" w:color="auto" w:fill="auto"/>
            <w:tcMar>
              <w:left w:w="93" w:type="dxa"/>
            </w:tcMar>
          </w:tcPr>
          <w:p w14:paraId="6A1E897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308C216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1893</w:t>
            </w:r>
          </w:p>
        </w:tc>
        <w:tc>
          <w:tcPr>
            <w:tcW w:w="1368" w:type="dxa"/>
            <w:shd w:val="clear" w:color="auto" w:fill="auto"/>
            <w:tcMar>
              <w:left w:w="93" w:type="dxa"/>
            </w:tcMar>
          </w:tcPr>
          <w:p w14:paraId="0AEB16DC"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1289</w:t>
            </w:r>
          </w:p>
        </w:tc>
      </w:tr>
      <w:tr w:rsidR="006E2CD9" w14:paraId="0A8A5DE3" w14:textId="77777777" w:rsidTr="006E2CD9">
        <w:trPr>
          <w:trHeight w:val="421"/>
          <w:jc w:val="center"/>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0A2004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AF222323_chimp_gorilla</w:t>
            </w:r>
          </w:p>
        </w:tc>
        <w:tc>
          <w:tcPr>
            <w:tcW w:w="1384" w:type="dxa"/>
            <w:shd w:val="clear" w:color="auto" w:fill="auto"/>
            <w:tcMar>
              <w:left w:w="93" w:type="dxa"/>
            </w:tcMar>
          </w:tcPr>
          <w:p w14:paraId="71F25F7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16,456</w:t>
            </w:r>
          </w:p>
        </w:tc>
        <w:tc>
          <w:tcPr>
            <w:cnfStyle w:val="000010000000" w:firstRow="0" w:lastRow="0" w:firstColumn="0" w:lastColumn="0" w:oddVBand="1" w:evenVBand="0" w:oddHBand="0" w:evenHBand="0" w:firstRowFirstColumn="0" w:firstRowLastColumn="0" w:lastRowFirstColumn="0" w:lastRowLastColumn="0"/>
            <w:tcW w:w="1384" w:type="dxa"/>
            <w:tcMar>
              <w:left w:w="93" w:type="dxa"/>
            </w:tcMar>
          </w:tcPr>
          <w:p w14:paraId="7A453BB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23,7474</w:t>
            </w:r>
          </w:p>
        </w:tc>
        <w:tc>
          <w:tcPr>
            <w:tcW w:w="1369" w:type="dxa"/>
            <w:shd w:val="clear" w:color="auto" w:fill="auto"/>
            <w:tcMar>
              <w:left w:w="93" w:type="dxa"/>
            </w:tcMar>
          </w:tcPr>
          <w:p w14:paraId="4D117D8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50" w:type="dxa"/>
            <w:tcMar>
              <w:left w:w="93" w:type="dxa"/>
            </w:tcMar>
          </w:tcPr>
          <w:p w14:paraId="330982F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977</w:t>
            </w:r>
          </w:p>
        </w:tc>
        <w:tc>
          <w:tcPr>
            <w:tcW w:w="1368" w:type="dxa"/>
            <w:shd w:val="clear" w:color="auto" w:fill="auto"/>
            <w:tcMar>
              <w:left w:w="93" w:type="dxa"/>
            </w:tcMar>
          </w:tcPr>
          <w:p w14:paraId="0EF28FF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2205</w:t>
            </w:r>
          </w:p>
        </w:tc>
      </w:tr>
    </w:tbl>
    <w:p w14:paraId="79408ECD" w14:textId="77777777" w:rsidR="006E2CD9" w:rsidRDefault="006E2CD9">
      <w:pPr>
        <w:suppressAutoHyphens w:val="0"/>
        <w:textAlignment w:val="auto"/>
        <w:rPr>
          <w:rFonts w:ascii="Times New Roman" w:hAnsi="Times New Roman" w:cs="Times New Roman"/>
        </w:rPr>
      </w:pPr>
    </w:p>
    <w:p w14:paraId="3CB3374C" w14:textId="77777777" w:rsidR="006E2CD9" w:rsidRDefault="007F7D81">
      <w:pPr>
        <w:suppressAutoHyphens w:val="0"/>
        <w:textAlignment w:val="auto"/>
        <w:rPr>
          <w:rFonts w:ascii="Times New Roman" w:hAnsi="Times New Roman" w:cs="Times New Roman"/>
        </w:rPr>
      </w:pPr>
      <w:r>
        <w:br w:type="page"/>
      </w:r>
    </w:p>
    <w:p w14:paraId="425D3CF2" w14:textId="77777777" w:rsidR="006E2CD9" w:rsidRDefault="007F7D81">
      <w:pPr>
        <w:pStyle w:val="BodyText"/>
      </w:pPr>
      <w:r>
        <w:lastRenderedPageBreak/>
        <w:t>Tables S6. Continues</w:t>
      </w:r>
    </w:p>
    <w:tbl>
      <w:tblPr>
        <w:tblStyle w:val="PlainTable11"/>
        <w:tblpPr w:leftFromText="141" w:rightFromText="141" w:vertAnchor="text" w:horzAnchor="margin" w:tblpY="43"/>
        <w:tblW w:w="9692" w:type="dxa"/>
        <w:tblCellMar>
          <w:left w:w="93" w:type="dxa"/>
        </w:tblCellMar>
        <w:tblLook w:val="0000" w:firstRow="0" w:lastRow="0" w:firstColumn="0" w:lastColumn="0" w:noHBand="0" w:noVBand="0"/>
      </w:tblPr>
      <w:tblGrid>
        <w:gridCol w:w="2921"/>
        <w:gridCol w:w="1366"/>
        <w:gridCol w:w="1370"/>
        <w:gridCol w:w="1352"/>
        <w:gridCol w:w="1332"/>
        <w:gridCol w:w="1351"/>
      </w:tblGrid>
      <w:tr w:rsidR="006E2CD9" w14:paraId="4C3392F7"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0DF7DDB1" w14:textId="77777777" w:rsidR="006E2CD9" w:rsidRDefault="007F7D81">
            <w:pPr>
              <w:suppressAutoHyphens w:val="0"/>
              <w:spacing w:line="360" w:lineRule="atLeast"/>
              <w:textAlignment w:val="auto"/>
              <w:rPr>
                <w:rFonts w:ascii="Times New Roman" w:hAnsi="Times New Roman" w:cs="Times New Roman"/>
              </w:rPr>
            </w:pPr>
            <w:proofErr w:type="spellStart"/>
            <w:r>
              <w:rPr>
                <w:rFonts w:ascii="Times New Roman" w:hAnsi="Times New Roman" w:cs="Times New Roman"/>
                <w:b/>
                <w:color w:val="000000"/>
                <w:lang w:val="de-DE" w:bidi="ar-SA"/>
              </w:rPr>
              <w:t>Sorsum</w:t>
            </w:r>
            <w:proofErr w:type="spellEnd"/>
          </w:p>
        </w:tc>
        <w:tc>
          <w:tcPr>
            <w:tcW w:w="1366" w:type="dxa"/>
            <w:tcMar>
              <w:left w:w="93" w:type="dxa"/>
            </w:tcMar>
          </w:tcPr>
          <w:p w14:paraId="7900979A"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26C4FA04" w14:textId="77777777" w:rsidR="006E2CD9" w:rsidRDefault="006E2CD9">
            <w:pPr>
              <w:suppressAutoHyphens w:val="0"/>
              <w:spacing w:line="360" w:lineRule="atLeast"/>
              <w:textAlignment w:val="auto"/>
              <w:rPr>
                <w:rFonts w:ascii="Times New Roman" w:hAnsi="Times New Roman" w:cs="Times New Roman"/>
                <w:color w:val="000000"/>
                <w:lang w:val="de-DE" w:bidi="ar-SA"/>
              </w:rPr>
            </w:pPr>
          </w:p>
        </w:tc>
        <w:tc>
          <w:tcPr>
            <w:tcW w:w="1352" w:type="dxa"/>
            <w:tcMar>
              <w:left w:w="93" w:type="dxa"/>
            </w:tcMar>
          </w:tcPr>
          <w:p w14:paraId="6DB823B9"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4C3F59DB" w14:textId="77777777" w:rsidR="006E2CD9" w:rsidRDefault="006E2CD9">
            <w:pPr>
              <w:suppressAutoHyphens w:val="0"/>
              <w:spacing w:line="360" w:lineRule="atLeast"/>
              <w:textAlignment w:val="auto"/>
              <w:rPr>
                <w:rFonts w:ascii="Times New Roman" w:hAnsi="Times New Roman" w:cs="Times New Roman"/>
                <w:color w:val="000000"/>
                <w:lang w:val="de-DE" w:bidi="ar-SA"/>
              </w:rPr>
            </w:pPr>
          </w:p>
        </w:tc>
        <w:tc>
          <w:tcPr>
            <w:tcW w:w="1351" w:type="dxa"/>
            <w:tcMar>
              <w:left w:w="93" w:type="dxa"/>
            </w:tcMar>
          </w:tcPr>
          <w:p w14:paraId="356704E5"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p>
        </w:tc>
      </w:tr>
      <w:tr w:rsidR="006E2CD9" w14:paraId="1F63F072"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7199FC6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Reference</w:t>
            </w:r>
          </w:p>
        </w:tc>
        <w:tc>
          <w:tcPr>
            <w:tcW w:w="1366" w:type="dxa"/>
            <w:shd w:val="clear" w:color="auto" w:fill="auto"/>
            <w:tcMar>
              <w:left w:w="93" w:type="dxa"/>
            </w:tcMar>
          </w:tcPr>
          <w:p w14:paraId="3B74B9C2"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0807261D" w14:textId="77777777" w:rsidR="006E2CD9" w:rsidRDefault="007F7D81">
            <w:pPr>
              <w:suppressAutoHyphens w:val="0"/>
              <w:spacing w:line="360" w:lineRule="atLeast"/>
              <w:textAlignment w:val="auto"/>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w:t>
            </w:r>
            <w:proofErr w:type="spellEnd"/>
            <w:r>
              <w:rPr>
                <w:rFonts w:ascii="Times New Roman" w:hAnsi="Times New Roman" w:cs="Times New Roman"/>
                <w:color w:val="000000"/>
                <w:lang w:val="de-DE" w:bidi="ar-SA"/>
              </w:rPr>
              <w:t>.</w:t>
            </w:r>
          </w:p>
        </w:tc>
        <w:tc>
          <w:tcPr>
            <w:tcW w:w="1352" w:type="dxa"/>
            <w:shd w:val="clear" w:color="auto" w:fill="auto"/>
            <w:tcMar>
              <w:left w:w="93" w:type="dxa"/>
            </w:tcMar>
          </w:tcPr>
          <w:p w14:paraId="154DE9D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 xml:space="preserve">Genome </w:t>
            </w:r>
            <w:proofErr w:type="spellStart"/>
            <w:r>
              <w:rPr>
                <w:rFonts w:ascii="Times New Roman" w:hAnsi="Times New Roman" w:cs="Times New Roman"/>
                <w:color w:val="000000"/>
                <w:lang w:val="de-DE" w:bidi="ar-SA"/>
              </w:rPr>
              <w:t>length</w:t>
            </w:r>
            <w:proofErr w:type="spellEnd"/>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690FFB7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 xml:space="preserve">Bases </w:t>
            </w:r>
            <w:proofErr w:type="spellStart"/>
            <w:r>
              <w:rPr>
                <w:rFonts w:ascii="Times New Roman" w:hAnsi="Times New Roman" w:cs="Times New Roman"/>
                <w:color w:val="000000"/>
                <w:lang w:val="de-DE" w:bidi="ar-SA"/>
              </w:rPr>
              <w:t>missing</w:t>
            </w:r>
            <w:proofErr w:type="spellEnd"/>
          </w:p>
        </w:tc>
        <w:tc>
          <w:tcPr>
            <w:tcW w:w="1351" w:type="dxa"/>
            <w:shd w:val="clear" w:color="auto" w:fill="auto"/>
            <w:tcMar>
              <w:left w:w="93" w:type="dxa"/>
            </w:tcMar>
          </w:tcPr>
          <w:p w14:paraId="252F3729"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Pr>
                <w:rFonts w:ascii="Times New Roman" w:hAnsi="Times New Roman" w:cs="Times New Roman"/>
                <w:color w:val="000000"/>
                <w:lang w:val="de-DE" w:bidi="ar-SA"/>
              </w:rPr>
              <w:t>Covered</w:t>
            </w:r>
            <w:proofErr w:type="spellEnd"/>
            <w:r>
              <w:rPr>
                <w:rFonts w:ascii="Times New Roman" w:hAnsi="Times New Roman" w:cs="Times New Roman"/>
                <w:color w:val="000000"/>
                <w:lang w:val="de-DE" w:bidi="ar-SA"/>
              </w:rPr>
              <w:t xml:space="preserve"> Bases</w:t>
            </w:r>
          </w:p>
        </w:tc>
      </w:tr>
      <w:tr w:rsidR="006E2CD9" w14:paraId="65A2AB1A"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80C030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w:t>
            </w:r>
          </w:p>
        </w:tc>
        <w:tc>
          <w:tcPr>
            <w:tcW w:w="1366" w:type="dxa"/>
            <w:tcMar>
              <w:left w:w="93" w:type="dxa"/>
            </w:tcMar>
          </w:tcPr>
          <w:p w14:paraId="5FDC230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2,23812</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1B39232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5,54965</w:t>
            </w:r>
          </w:p>
        </w:tc>
        <w:tc>
          <w:tcPr>
            <w:tcW w:w="1352" w:type="dxa"/>
            <w:tcMar>
              <w:left w:w="93" w:type="dxa"/>
            </w:tcMar>
          </w:tcPr>
          <w:p w14:paraId="7A05836C"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3221</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408FCFA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1922</w:t>
            </w:r>
          </w:p>
        </w:tc>
        <w:tc>
          <w:tcPr>
            <w:tcW w:w="1351" w:type="dxa"/>
            <w:tcMar>
              <w:left w:w="93" w:type="dxa"/>
            </w:tcMar>
          </w:tcPr>
          <w:p w14:paraId="681E189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1299</w:t>
            </w:r>
          </w:p>
        </w:tc>
      </w:tr>
      <w:tr w:rsidR="006E2CD9" w14:paraId="4849C36F" w14:textId="77777777" w:rsidTr="006E2CD9">
        <w:trPr>
          <w:trHeight w:val="391"/>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C8AF88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gibbon_orang_1_restored</w:t>
            </w:r>
          </w:p>
        </w:tc>
        <w:tc>
          <w:tcPr>
            <w:tcW w:w="1366" w:type="dxa"/>
            <w:shd w:val="clear" w:color="auto" w:fill="auto"/>
            <w:tcMar>
              <w:left w:w="93" w:type="dxa"/>
            </w:tcMar>
          </w:tcPr>
          <w:p w14:paraId="6A6C7AED"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3,08674</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5EB4BEE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6,65898</w:t>
            </w:r>
          </w:p>
        </w:tc>
        <w:tc>
          <w:tcPr>
            <w:tcW w:w="1352" w:type="dxa"/>
            <w:shd w:val="clear" w:color="auto" w:fill="auto"/>
            <w:tcMar>
              <w:left w:w="93" w:type="dxa"/>
            </w:tcMar>
          </w:tcPr>
          <w:p w14:paraId="570D41FE"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32A99A7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1707</w:t>
            </w:r>
          </w:p>
        </w:tc>
        <w:tc>
          <w:tcPr>
            <w:tcW w:w="1351" w:type="dxa"/>
            <w:shd w:val="clear" w:color="auto" w:fill="auto"/>
            <w:tcMar>
              <w:left w:w="93" w:type="dxa"/>
            </w:tcMar>
          </w:tcPr>
          <w:p w14:paraId="2F96D3D8"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1475</w:t>
            </w:r>
          </w:p>
        </w:tc>
      </w:tr>
      <w:tr w:rsidR="006E2CD9" w14:paraId="3DE80262"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0DB5B7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B</w:t>
            </w:r>
          </w:p>
        </w:tc>
        <w:tc>
          <w:tcPr>
            <w:tcW w:w="1366" w:type="dxa"/>
            <w:tcMar>
              <w:left w:w="93" w:type="dxa"/>
            </w:tcMar>
          </w:tcPr>
          <w:p w14:paraId="0A51559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1,87278</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6D4CC4B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4,49664</w:t>
            </w:r>
          </w:p>
        </w:tc>
        <w:tc>
          <w:tcPr>
            <w:tcW w:w="1352" w:type="dxa"/>
            <w:tcMar>
              <w:left w:w="93" w:type="dxa"/>
            </w:tcMar>
          </w:tcPr>
          <w:p w14:paraId="352371EE"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2BD67C0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1876</w:t>
            </w:r>
          </w:p>
        </w:tc>
        <w:tc>
          <w:tcPr>
            <w:tcW w:w="1351" w:type="dxa"/>
            <w:tcMar>
              <w:left w:w="93" w:type="dxa"/>
            </w:tcMar>
          </w:tcPr>
          <w:p w14:paraId="5E60AD5F"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1339</w:t>
            </w:r>
          </w:p>
        </w:tc>
      </w:tr>
      <w:tr w:rsidR="006E2CD9" w14:paraId="17F9C8AA"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08B0408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w:t>
            </w:r>
          </w:p>
        </w:tc>
        <w:tc>
          <w:tcPr>
            <w:tcW w:w="1366" w:type="dxa"/>
            <w:shd w:val="clear" w:color="auto" w:fill="auto"/>
            <w:tcMar>
              <w:left w:w="93" w:type="dxa"/>
            </w:tcMar>
          </w:tcPr>
          <w:p w14:paraId="6CA7FCC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4,70638</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0398CBD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12,1048</w:t>
            </w:r>
          </w:p>
        </w:tc>
        <w:tc>
          <w:tcPr>
            <w:tcW w:w="1352" w:type="dxa"/>
            <w:shd w:val="clear" w:color="auto" w:fill="auto"/>
            <w:tcMar>
              <w:left w:w="93" w:type="dxa"/>
            </w:tcMar>
          </w:tcPr>
          <w:p w14:paraId="17D19D0D"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5F82C54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1965</w:t>
            </w:r>
          </w:p>
        </w:tc>
        <w:tc>
          <w:tcPr>
            <w:tcW w:w="1351" w:type="dxa"/>
            <w:shd w:val="clear" w:color="auto" w:fill="auto"/>
            <w:tcMar>
              <w:left w:w="93" w:type="dxa"/>
            </w:tcMar>
          </w:tcPr>
          <w:p w14:paraId="36D8030D"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1250</w:t>
            </w:r>
          </w:p>
        </w:tc>
      </w:tr>
      <w:tr w:rsidR="006E2CD9" w14:paraId="03ADC8D4"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6493EB6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AY330911.1_chimp_gorilla</w:t>
            </w:r>
          </w:p>
        </w:tc>
        <w:tc>
          <w:tcPr>
            <w:tcW w:w="1366" w:type="dxa"/>
            <w:tcMar>
              <w:left w:w="93" w:type="dxa"/>
            </w:tcMar>
          </w:tcPr>
          <w:p w14:paraId="19BB0A31"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8,39189</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3782B49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13,4321</w:t>
            </w:r>
          </w:p>
        </w:tc>
        <w:tc>
          <w:tcPr>
            <w:tcW w:w="1352" w:type="dxa"/>
            <w:tcMar>
              <w:left w:w="93" w:type="dxa"/>
            </w:tcMar>
          </w:tcPr>
          <w:p w14:paraId="2C5801C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47498DE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1194</w:t>
            </w:r>
          </w:p>
        </w:tc>
        <w:tc>
          <w:tcPr>
            <w:tcW w:w="1351" w:type="dxa"/>
            <w:tcMar>
              <w:left w:w="93" w:type="dxa"/>
            </w:tcMar>
          </w:tcPr>
          <w:p w14:paraId="6BD5C9D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1988</w:t>
            </w:r>
          </w:p>
        </w:tc>
      </w:tr>
      <w:tr w:rsidR="006E2CD9" w14:paraId="5DF6650F"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3CFE20A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D</w:t>
            </w:r>
          </w:p>
        </w:tc>
        <w:tc>
          <w:tcPr>
            <w:tcW w:w="1366" w:type="dxa"/>
            <w:shd w:val="clear" w:color="auto" w:fill="auto"/>
            <w:tcMar>
              <w:left w:w="93" w:type="dxa"/>
            </w:tcMar>
          </w:tcPr>
          <w:p w14:paraId="7C37132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6,54808</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67E7E995"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12,9095</w:t>
            </w:r>
          </w:p>
        </w:tc>
        <w:tc>
          <w:tcPr>
            <w:tcW w:w="1352" w:type="dxa"/>
            <w:shd w:val="clear" w:color="auto" w:fill="auto"/>
            <w:tcMar>
              <w:left w:w="93" w:type="dxa"/>
            </w:tcMar>
          </w:tcPr>
          <w:p w14:paraId="46F8EE8B"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56E4162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1568</w:t>
            </w:r>
          </w:p>
        </w:tc>
        <w:tc>
          <w:tcPr>
            <w:tcW w:w="1351" w:type="dxa"/>
            <w:shd w:val="clear" w:color="auto" w:fill="auto"/>
            <w:tcMar>
              <w:left w:w="93" w:type="dxa"/>
            </w:tcMar>
          </w:tcPr>
          <w:p w14:paraId="0733815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1614</w:t>
            </w:r>
          </w:p>
        </w:tc>
      </w:tr>
      <w:tr w:rsidR="006E2CD9" w14:paraId="0E032CD2"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08FEAF5"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U46935.1_gibbon_orang</w:t>
            </w:r>
          </w:p>
        </w:tc>
        <w:tc>
          <w:tcPr>
            <w:tcW w:w="1366" w:type="dxa"/>
            <w:tcMar>
              <w:left w:w="93" w:type="dxa"/>
            </w:tcMar>
          </w:tcPr>
          <w:p w14:paraId="3C35922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4,60245</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6E355B4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8,99018</w:t>
            </w:r>
          </w:p>
        </w:tc>
        <w:tc>
          <w:tcPr>
            <w:tcW w:w="1352" w:type="dxa"/>
            <w:tcMar>
              <w:left w:w="93" w:type="dxa"/>
            </w:tcMar>
          </w:tcPr>
          <w:p w14:paraId="0FFC977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684B07F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1553</w:t>
            </w:r>
          </w:p>
        </w:tc>
        <w:tc>
          <w:tcPr>
            <w:tcW w:w="1351" w:type="dxa"/>
            <w:tcMar>
              <w:left w:w="93" w:type="dxa"/>
            </w:tcMar>
          </w:tcPr>
          <w:p w14:paraId="217E86B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1629</w:t>
            </w:r>
          </w:p>
        </w:tc>
      </w:tr>
      <w:tr w:rsidR="006E2CD9" w14:paraId="48BED627" w14:textId="77777777" w:rsidTr="006E2CD9">
        <w:trPr>
          <w:trHeight w:val="391"/>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ADB1DF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E</w:t>
            </w:r>
          </w:p>
        </w:tc>
        <w:tc>
          <w:tcPr>
            <w:tcW w:w="1366" w:type="dxa"/>
            <w:shd w:val="clear" w:color="auto" w:fill="auto"/>
            <w:tcMar>
              <w:left w:w="93" w:type="dxa"/>
            </w:tcMar>
          </w:tcPr>
          <w:p w14:paraId="3318CCD1"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5,82067</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59764A1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10,5152</w:t>
            </w:r>
          </w:p>
        </w:tc>
        <w:tc>
          <w:tcPr>
            <w:tcW w:w="1352" w:type="dxa"/>
            <w:shd w:val="clear" w:color="auto" w:fill="auto"/>
            <w:tcMar>
              <w:left w:w="93" w:type="dxa"/>
            </w:tcMar>
          </w:tcPr>
          <w:p w14:paraId="2A0517DE"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20716C6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1434</w:t>
            </w:r>
          </w:p>
        </w:tc>
        <w:tc>
          <w:tcPr>
            <w:tcW w:w="1351" w:type="dxa"/>
            <w:shd w:val="clear" w:color="auto" w:fill="auto"/>
            <w:tcMar>
              <w:left w:w="93" w:type="dxa"/>
            </w:tcMar>
          </w:tcPr>
          <w:p w14:paraId="3A5778B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1778</w:t>
            </w:r>
          </w:p>
        </w:tc>
      </w:tr>
      <w:tr w:rsidR="006E2CD9" w14:paraId="0D871784"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C2A6F8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w:t>
            </w:r>
          </w:p>
        </w:tc>
        <w:tc>
          <w:tcPr>
            <w:tcW w:w="1366" w:type="dxa"/>
            <w:tcMar>
              <w:left w:w="93" w:type="dxa"/>
            </w:tcMar>
          </w:tcPr>
          <w:p w14:paraId="63068F2C"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1,59285</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0DAF7D1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6,02471</w:t>
            </w:r>
          </w:p>
        </w:tc>
        <w:tc>
          <w:tcPr>
            <w:tcW w:w="1352" w:type="dxa"/>
            <w:tcMar>
              <w:left w:w="93" w:type="dxa"/>
            </w:tcMar>
          </w:tcPr>
          <w:p w14:paraId="205F1A6D"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7B85821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2365</w:t>
            </w:r>
          </w:p>
        </w:tc>
        <w:tc>
          <w:tcPr>
            <w:tcW w:w="1351" w:type="dxa"/>
            <w:tcMar>
              <w:left w:w="93" w:type="dxa"/>
            </w:tcMar>
          </w:tcPr>
          <w:p w14:paraId="4BDD8D6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850</w:t>
            </w:r>
          </w:p>
        </w:tc>
      </w:tr>
      <w:tr w:rsidR="006E2CD9" w14:paraId="3D2A8962"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129DEE0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AF193863.1_gibbon_orang</w:t>
            </w:r>
          </w:p>
        </w:tc>
        <w:tc>
          <w:tcPr>
            <w:tcW w:w="1366" w:type="dxa"/>
            <w:shd w:val="clear" w:color="auto" w:fill="auto"/>
            <w:tcMar>
              <w:left w:w="93" w:type="dxa"/>
            </w:tcMar>
          </w:tcPr>
          <w:p w14:paraId="4FC182E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2,47046</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4DC76AC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6,00535</w:t>
            </w:r>
          </w:p>
        </w:tc>
        <w:tc>
          <w:tcPr>
            <w:tcW w:w="1352" w:type="dxa"/>
            <w:shd w:val="clear" w:color="auto" w:fill="auto"/>
            <w:tcMar>
              <w:left w:w="93" w:type="dxa"/>
            </w:tcMar>
          </w:tcPr>
          <w:p w14:paraId="76590B9E"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511FA1B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1873</w:t>
            </w:r>
          </w:p>
        </w:tc>
        <w:tc>
          <w:tcPr>
            <w:tcW w:w="1351" w:type="dxa"/>
            <w:shd w:val="clear" w:color="auto" w:fill="auto"/>
            <w:tcMar>
              <w:left w:w="93" w:type="dxa"/>
            </w:tcMar>
          </w:tcPr>
          <w:p w14:paraId="458C948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1309</w:t>
            </w:r>
          </w:p>
        </w:tc>
      </w:tr>
      <w:tr w:rsidR="006E2CD9" w14:paraId="226A0689"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3E550F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G</w:t>
            </w:r>
          </w:p>
        </w:tc>
        <w:tc>
          <w:tcPr>
            <w:tcW w:w="1366" w:type="dxa"/>
            <w:tcMar>
              <w:left w:w="93" w:type="dxa"/>
            </w:tcMar>
          </w:tcPr>
          <w:p w14:paraId="2F60D25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4,47691</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3071A0E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7,56162</w:t>
            </w:r>
          </w:p>
        </w:tc>
        <w:tc>
          <w:tcPr>
            <w:tcW w:w="1352" w:type="dxa"/>
            <w:tcMar>
              <w:left w:w="93" w:type="dxa"/>
            </w:tcMar>
          </w:tcPr>
          <w:p w14:paraId="1235B2B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3248</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31156A8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1325</w:t>
            </w:r>
          </w:p>
        </w:tc>
        <w:tc>
          <w:tcPr>
            <w:tcW w:w="1351" w:type="dxa"/>
            <w:tcMar>
              <w:left w:w="93" w:type="dxa"/>
            </w:tcMar>
          </w:tcPr>
          <w:p w14:paraId="1DA37270"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1923</w:t>
            </w:r>
          </w:p>
        </w:tc>
      </w:tr>
      <w:tr w:rsidR="006E2CD9" w14:paraId="42613D86"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5889730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chimp_gorilla_3_resotred</w:t>
            </w:r>
          </w:p>
        </w:tc>
        <w:tc>
          <w:tcPr>
            <w:tcW w:w="1366" w:type="dxa"/>
            <w:shd w:val="clear" w:color="auto" w:fill="auto"/>
            <w:tcMar>
              <w:left w:w="93" w:type="dxa"/>
            </w:tcMar>
          </w:tcPr>
          <w:p w14:paraId="2C0FF69E"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6,19485</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7B74E20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10,3638</w:t>
            </w:r>
          </w:p>
        </w:tc>
        <w:tc>
          <w:tcPr>
            <w:tcW w:w="1352" w:type="dxa"/>
            <w:shd w:val="clear" w:color="auto" w:fill="auto"/>
            <w:tcMar>
              <w:left w:w="93" w:type="dxa"/>
            </w:tcMar>
          </w:tcPr>
          <w:p w14:paraId="4E0F8C64"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4589C98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1280</w:t>
            </w:r>
          </w:p>
        </w:tc>
        <w:tc>
          <w:tcPr>
            <w:tcW w:w="1351" w:type="dxa"/>
            <w:shd w:val="clear" w:color="auto" w:fill="auto"/>
            <w:tcMar>
              <w:left w:w="93" w:type="dxa"/>
            </w:tcMar>
          </w:tcPr>
          <w:p w14:paraId="5205C4F1"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1902</w:t>
            </w:r>
          </w:p>
        </w:tc>
      </w:tr>
      <w:tr w:rsidR="006E2CD9" w14:paraId="731E1012"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27820DB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H</w:t>
            </w:r>
          </w:p>
        </w:tc>
        <w:tc>
          <w:tcPr>
            <w:tcW w:w="1366" w:type="dxa"/>
            <w:tcMar>
              <w:left w:w="93" w:type="dxa"/>
            </w:tcMar>
          </w:tcPr>
          <w:p w14:paraId="43548BEE"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1,67683</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1D8905A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8,25574</w:t>
            </w:r>
          </w:p>
        </w:tc>
        <w:tc>
          <w:tcPr>
            <w:tcW w:w="1352" w:type="dxa"/>
            <w:tcMar>
              <w:left w:w="93" w:type="dxa"/>
            </w:tcMar>
          </w:tcPr>
          <w:p w14:paraId="2CA98EA3"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7FD1CFF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2562</w:t>
            </w:r>
          </w:p>
        </w:tc>
        <w:tc>
          <w:tcPr>
            <w:tcW w:w="1351" w:type="dxa"/>
            <w:tcMar>
              <w:left w:w="93" w:type="dxa"/>
            </w:tcMar>
          </w:tcPr>
          <w:p w14:paraId="2F232A6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653</w:t>
            </w:r>
          </w:p>
        </w:tc>
      </w:tr>
      <w:tr w:rsidR="006E2CD9" w14:paraId="738D000C"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635B894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AB032433_chimp_gorilla</w:t>
            </w:r>
          </w:p>
        </w:tc>
        <w:tc>
          <w:tcPr>
            <w:tcW w:w="1366" w:type="dxa"/>
            <w:shd w:val="clear" w:color="auto" w:fill="auto"/>
            <w:tcMar>
              <w:left w:w="93" w:type="dxa"/>
            </w:tcMar>
          </w:tcPr>
          <w:p w14:paraId="49AD9998"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8,78536</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23EA364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14,4695</w:t>
            </w:r>
          </w:p>
        </w:tc>
        <w:tc>
          <w:tcPr>
            <w:tcW w:w="1352" w:type="dxa"/>
            <w:shd w:val="clear" w:color="auto" w:fill="auto"/>
            <w:tcMar>
              <w:left w:w="93" w:type="dxa"/>
            </w:tcMar>
          </w:tcPr>
          <w:p w14:paraId="6B314EBB"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5DA64F5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1250</w:t>
            </w:r>
          </w:p>
        </w:tc>
        <w:tc>
          <w:tcPr>
            <w:tcW w:w="1351" w:type="dxa"/>
            <w:shd w:val="clear" w:color="auto" w:fill="auto"/>
            <w:tcMar>
              <w:left w:w="93" w:type="dxa"/>
            </w:tcMar>
          </w:tcPr>
          <w:p w14:paraId="503DF280"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1932</w:t>
            </w:r>
          </w:p>
        </w:tc>
      </w:tr>
      <w:tr w:rsidR="006E2CD9" w14:paraId="563A05A5" w14:textId="77777777" w:rsidTr="006E2CD9">
        <w:trPr>
          <w:cnfStyle w:val="000000100000" w:firstRow="0" w:lastRow="0" w:firstColumn="0" w:lastColumn="0" w:oddVBand="0" w:evenVBand="0" w:oddHBand="1" w:evenHBand="0" w:firstRowFirstColumn="0" w:firstRowLastColumn="0" w:lastRowFirstColumn="0" w:lastRowLastColumn="0"/>
          <w:trHeight w:val="391"/>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0347CD9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FM209516.1_gibbon_orang</w:t>
            </w:r>
          </w:p>
        </w:tc>
        <w:tc>
          <w:tcPr>
            <w:tcW w:w="1366" w:type="dxa"/>
            <w:tcMar>
              <w:left w:w="93" w:type="dxa"/>
            </w:tcMar>
          </w:tcPr>
          <w:p w14:paraId="74A7C03F"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5,39126</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62872447"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12,7168</w:t>
            </w:r>
          </w:p>
        </w:tc>
        <w:tc>
          <w:tcPr>
            <w:tcW w:w="1352" w:type="dxa"/>
            <w:tcMar>
              <w:left w:w="93" w:type="dxa"/>
            </w:tcMar>
          </w:tcPr>
          <w:p w14:paraId="75879E38"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6ECDAFC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1833</w:t>
            </w:r>
          </w:p>
        </w:tc>
        <w:tc>
          <w:tcPr>
            <w:tcW w:w="1351" w:type="dxa"/>
            <w:tcMar>
              <w:left w:w="93" w:type="dxa"/>
            </w:tcMar>
          </w:tcPr>
          <w:p w14:paraId="63DDFCD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1349</w:t>
            </w:r>
          </w:p>
        </w:tc>
      </w:tr>
      <w:tr w:rsidR="006E2CD9" w14:paraId="3C2C6D93"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20" w:type="dxa"/>
            <w:tcMar>
              <w:left w:w="93" w:type="dxa"/>
            </w:tcMar>
          </w:tcPr>
          <w:p w14:paraId="0AF76B9A"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AF222323_chimp_gorilla</w:t>
            </w:r>
          </w:p>
        </w:tc>
        <w:tc>
          <w:tcPr>
            <w:tcW w:w="1366" w:type="dxa"/>
            <w:shd w:val="clear" w:color="auto" w:fill="auto"/>
            <w:tcMar>
              <w:left w:w="93" w:type="dxa"/>
            </w:tcMar>
          </w:tcPr>
          <w:p w14:paraId="50E7B28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13,336</w:t>
            </w:r>
          </w:p>
        </w:tc>
        <w:tc>
          <w:tcPr>
            <w:cnfStyle w:val="000010000000" w:firstRow="0" w:lastRow="0" w:firstColumn="0" w:lastColumn="0" w:oddVBand="1" w:evenVBand="0" w:oddHBand="0" w:evenHBand="0" w:firstRowFirstColumn="0" w:firstRowLastColumn="0" w:lastRowFirstColumn="0" w:lastRowLastColumn="0"/>
            <w:tcW w:w="1370" w:type="dxa"/>
            <w:tcMar>
              <w:left w:w="93" w:type="dxa"/>
            </w:tcMar>
          </w:tcPr>
          <w:p w14:paraId="63B9F9F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20,0354</w:t>
            </w:r>
          </w:p>
        </w:tc>
        <w:tc>
          <w:tcPr>
            <w:tcW w:w="1352" w:type="dxa"/>
            <w:shd w:val="clear" w:color="auto" w:fill="auto"/>
            <w:tcMar>
              <w:left w:w="93" w:type="dxa"/>
            </w:tcMar>
          </w:tcPr>
          <w:p w14:paraId="70B6F5F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32" w:type="dxa"/>
            <w:tcMar>
              <w:left w:w="93" w:type="dxa"/>
            </w:tcMar>
          </w:tcPr>
          <w:p w14:paraId="36069C8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1064</w:t>
            </w:r>
          </w:p>
        </w:tc>
        <w:tc>
          <w:tcPr>
            <w:tcW w:w="1351" w:type="dxa"/>
            <w:shd w:val="clear" w:color="auto" w:fill="auto"/>
            <w:tcMar>
              <w:left w:w="93" w:type="dxa"/>
            </w:tcMar>
          </w:tcPr>
          <w:p w14:paraId="36B0EAC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2118</w:t>
            </w:r>
          </w:p>
        </w:tc>
      </w:tr>
    </w:tbl>
    <w:p w14:paraId="0F747599" w14:textId="77777777" w:rsidR="006E2CD9" w:rsidRDefault="006E2CD9">
      <w:pPr>
        <w:suppressAutoHyphens w:val="0"/>
        <w:textAlignment w:val="auto"/>
        <w:rPr>
          <w:rFonts w:ascii="Times New Roman" w:hAnsi="Times New Roman" w:cs="Times New Roman"/>
        </w:rPr>
      </w:pPr>
    </w:p>
    <w:p w14:paraId="01D03638" w14:textId="77777777" w:rsidR="006E2CD9" w:rsidRDefault="007F7D81">
      <w:pPr>
        <w:suppressAutoHyphens w:val="0"/>
        <w:textAlignment w:val="auto"/>
        <w:rPr>
          <w:rFonts w:ascii="Times New Roman" w:hAnsi="Times New Roman" w:cs="Times New Roman"/>
        </w:rPr>
      </w:pPr>
      <w:r>
        <w:br w:type="page"/>
      </w:r>
    </w:p>
    <w:p w14:paraId="2BBCA855" w14:textId="77777777" w:rsidR="006E2CD9" w:rsidRDefault="007F7D81">
      <w:pPr>
        <w:pStyle w:val="BodyText"/>
      </w:pPr>
      <w:r>
        <w:lastRenderedPageBreak/>
        <w:t>Tables S6. Continues</w:t>
      </w:r>
    </w:p>
    <w:tbl>
      <w:tblPr>
        <w:tblStyle w:val="PlainTable11"/>
        <w:tblpPr w:leftFromText="141" w:rightFromText="141" w:vertAnchor="text" w:horzAnchor="margin" w:tblpY="-126"/>
        <w:tblW w:w="9739" w:type="dxa"/>
        <w:tblCellMar>
          <w:left w:w="93" w:type="dxa"/>
        </w:tblCellMar>
        <w:tblLook w:val="0000" w:firstRow="0" w:lastRow="0" w:firstColumn="0" w:lastColumn="0" w:noHBand="0" w:noVBand="0"/>
      </w:tblPr>
      <w:tblGrid>
        <w:gridCol w:w="2920"/>
        <w:gridCol w:w="1383"/>
        <w:gridCol w:w="1376"/>
        <w:gridCol w:w="1360"/>
        <w:gridCol w:w="1340"/>
        <w:gridCol w:w="1360"/>
      </w:tblGrid>
      <w:tr w:rsidR="006E2CD9" w14:paraId="43238BC0" w14:textId="77777777" w:rsidTr="006E2CD9">
        <w:trPr>
          <w:cnfStyle w:val="000000100000" w:firstRow="0" w:lastRow="0" w:firstColumn="0" w:lastColumn="0" w:oddVBand="0" w:evenVBand="0" w:oddHBand="1" w:evenHBand="0" w:firstRowFirstColumn="0" w:firstRowLastColumn="0" w:lastRowFirstColumn="0" w:lastRowLastColumn="0"/>
          <w:trHeight w:val="390"/>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7F92A23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b/>
                <w:color w:val="000000"/>
                <w:lang w:val="de-DE" w:bidi="ar-SA"/>
              </w:rPr>
              <w:t>Petersberg</w:t>
            </w:r>
          </w:p>
        </w:tc>
        <w:tc>
          <w:tcPr>
            <w:tcW w:w="1383" w:type="dxa"/>
            <w:shd w:val="clear" w:color="auto" w:fill="auto"/>
            <w:tcMar>
              <w:left w:w="93" w:type="dxa"/>
            </w:tcMar>
          </w:tcPr>
          <w:p w14:paraId="3766FB71"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04C8EC81" w14:textId="77777777" w:rsidR="006E2CD9" w:rsidRDefault="006E2CD9">
            <w:pPr>
              <w:suppressAutoHyphens w:val="0"/>
              <w:spacing w:line="360" w:lineRule="atLeast"/>
              <w:textAlignment w:val="auto"/>
              <w:rPr>
                <w:rFonts w:ascii="Times New Roman" w:hAnsi="Times New Roman" w:cs="Times New Roman"/>
              </w:rPr>
            </w:pPr>
          </w:p>
        </w:tc>
        <w:tc>
          <w:tcPr>
            <w:tcW w:w="1360" w:type="dxa"/>
            <w:shd w:val="clear" w:color="auto" w:fill="auto"/>
            <w:tcMar>
              <w:left w:w="93" w:type="dxa"/>
            </w:tcMar>
          </w:tcPr>
          <w:p w14:paraId="2B25CB29"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63EFA382" w14:textId="77777777" w:rsidR="006E2CD9" w:rsidRDefault="006E2CD9">
            <w:pPr>
              <w:suppressAutoHyphens w:val="0"/>
              <w:spacing w:line="360" w:lineRule="atLeast"/>
              <w:textAlignment w:val="auto"/>
              <w:rPr>
                <w:rFonts w:ascii="Times New Roman" w:hAnsi="Times New Roman" w:cs="Times New Roman"/>
              </w:rPr>
            </w:pPr>
          </w:p>
        </w:tc>
        <w:tc>
          <w:tcPr>
            <w:tcW w:w="1360" w:type="dxa"/>
            <w:shd w:val="clear" w:color="auto" w:fill="auto"/>
            <w:tcMar>
              <w:left w:w="93" w:type="dxa"/>
            </w:tcMar>
          </w:tcPr>
          <w:p w14:paraId="7B60943B" w14:textId="77777777" w:rsidR="006E2CD9" w:rsidRDefault="006E2CD9">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p>
        </w:tc>
      </w:tr>
      <w:tr w:rsidR="006E2CD9" w14:paraId="177CCB3C"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45B5296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Reference</w:t>
            </w:r>
          </w:p>
        </w:tc>
        <w:tc>
          <w:tcPr>
            <w:tcW w:w="1383" w:type="dxa"/>
            <w:shd w:val="clear" w:color="auto" w:fill="auto"/>
            <w:tcMar>
              <w:left w:w="93" w:type="dxa"/>
            </w:tcMar>
          </w:tcPr>
          <w:p w14:paraId="520145E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15E39CB1" w14:textId="77777777" w:rsidR="006E2CD9" w:rsidRDefault="007F7D81">
            <w:pPr>
              <w:suppressAutoHyphens w:val="0"/>
              <w:spacing w:line="360" w:lineRule="atLeast"/>
              <w:textAlignment w:val="auto"/>
              <w:rPr>
                <w:rFonts w:ascii="Times New Roman" w:hAnsi="Times New Roman" w:cs="Times New Roman"/>
              </w:rPr>
            </w:pPr>
            <w:proofErr w:type="spellStart"/>
            <w:r>
              <w:rPr>
                <w:rFonts w:ascii="Times New Roman" w:hAnsi="Times New Roman" w:cs="Times New Roman"/>
                <w:color w:val="000000"/>
                <w:lang w:val="de-DE" w:bidi="ar-SA"/>
              </w:rPr>
              <w:t>Mean</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coverage</w:t>
            </w:r>
            <w:proofErr w:type="spellEnd"/>
            <w:r>
              <w:rPr>
                <w:rFonts w:ascii="Times New Roman" w:hAnsi="Times New Roman" w:cs="Times New Roman"/>
                <w:color w:val="000000"/>
                <w:lang w:val="de-DE" w:bidi="ar-SA"/>
              </w:rPr>
              <w:t xml:space="preserve"> </w:t>
            </w:r>
            <w:proofErr w:type="spellStart"/>
            <w:r>
              <w:rPr>
                <w:rFonts w:ascii="Times New Roman" w:hAnsi="Times New Roman" w:cs="Times New Roman"/>
                <w:color w:val="000000"/>
                <w:lang w:val="de-DE" w:bidi="ar-SA"/>
              </w:rPr>
              <w:t>cov</w:t>
            </w:r>
            <w:proofErr w:type="spellEnd"/>
            <w:r>
              <w:rPr>
                <w:rFonts w:ascii="Times New Roman" w:hAnsi="Times New Roman" w:cs="Times New Roman"/>
                <w:color w:val="000000"/>
                <w:lang w:val="de-DE" w:bidi="ar-SA"/>
              </w:rPr>
              <w:t>.</w:t>
            </w:r>
          </w:p>
        </w:tc>
        <w:tc>
          <w:tcPr>
            <w:tcW w:w="1360" w:type="dxa"/>
            <w:shd w:val="clear" w:color="auto" w:fill="auto"/>
            <w:tcMar>
              <w:left w:w="93" w:type="dxa"/>
            </w:tcMar>
          </w:tcPr>
          <w:p w14:paraId="57FEE9B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 xml:space="preserve">Genome </w:t>
            </w:r>
            <w:proofErr w:type="spellStart"/>
            <w:r>
              <w:rPr>
                <w:rFonts w:ascii="Times New Roman" w:hAnsi="Times New Roman" w:cs="Times New Roman"/>
                <w:color w:val="000000"/>
                <w:lang w:val="de-DE" w:bidi="ar-SA"/>
              </w:rPr>
              <w:t>length</w:t>
            </w:r>
            <w:proofErr w:type="spellEnd"/>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695A2E1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 xml:space="preserve">Bases </w:t>
            </w:r>
            <w:proofErr w:type="spellStart"/>
            <w:r>
              <w:rPr>
                <w:rFonts w:ascii="Times New Roman" w:hAnsi="Times New Roman" w:cs="Times New Roman"/>
                <w:color w:val="000000"/>
                <w:lang w:val="de-DE" w:bidi="ar-SA"/>
              </w:rPr>
              <w:t>missing</w:t>
            </w:r>
            <w:proofErr w:type="spellEnd"/>
          </w:p>
        </w:tc>
        <w:tc>
          <w:tcPr>
            <w:tcW w:w="1360" w:type="dxa"/>
            <w:shd w:val="clear" w:color="auto" w:fill="auto"/>
            <w:tcMar>
              <w:left w:w="93" w:type="dxa"/>
            </w:tcMar>
          </w:tcPr>
          <w:p w14:paraId="43A7CD5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proofErr w:type="spellStart"/>
            <w:r>
              <w:rPr>
                <w:rFonts w:ascii="Times New Roman" w:hAnsi="Times New Roman" w:cs="Times New Roman"/>
                <w:color w:val="000000"/>
                <w:lang w:val="de-DE" w:bidi="ar-SA"/>
              </w:rPr>
              <w:t>Covered</w:t>
            </w:r>
            <w:proofErr w:type="spellEnd"/>
            <w:r>
              <w:rPr>
                <w:rFonts w:ascii="Times New Roman" w:hAnsi="Times New Roman" w:cs="Times New Roman"/>
                <w:color w:val="000000"/>
                <w:lang w:val="de-DE" w:bidi="ar-SA"/>
              </w:rPr>
              <w:t xml:space="preserve"> Bases</w:t>
            </w:r>
          </w:p>
        </w:tc>
      </w:tr>
      <w:tr w:rsidR="006E2CD9" w14:paraId="3514DBC9"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Borders>
              <w:top w:val="nil"/>
            </w:tcBorders>
            <w:tcMar>
              <w:left w:w="93" w:type="dxa"/>
            </w:tcMar>
          </w:tcPr>
          <w:p w14:paraId="298D8DB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w:t>
            </w:r>
          </w:p>
        </w:tc>
        <w:tc>
          <w:tcPr>
            <w:tcW w:w="1383" w:type="dxa"/>
            <w:tcBorders>
              <w:top w:val="nil"/>
            </w:tcBorders>
            <w:shd w:val="clear" w:color="auto" w:fill="auto"/>
            <w:tcMar>
              <w:left w:w="93" w:type="dxa"/>
            </w:tcMar>
          </w:tcPr>
          <w:p w14:paraId="3682AC4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1,52313</w:t>
            </w:r>
          </w:p>
        </w:tc>
        <w:tc>
          <w:tcPr>
            <w:cnfStyle w:val="000010000000" w:firstRow="0" w:lastRow="0" w:firstColumn="0" w:lastColumn="0" w:oddVBand="1" w:evenVBand="0" w:oddHBand="0" w:evenHBand="0" w:firstRowFirstColumn="0" w:firstRowLastColumn="0" w:lastRowFirstColumn="0" w:lastRowLastColumn="0"/>
            <w:tcW w:w="1376" w:type="dxa"/>
            <w:tcBorders>
              <w:top w:val="nil"/>
            </w:tcBorders>
            <w:tcMar>
              <w:left w:w="93" w:type="dxa"/>
            </w:tcMar>
          </w:tcPr>
          <w:p w14:paraId="4E17F0D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4,92076</w:t>
            </w:r>
          </w:p>
        </w:tc>
        <w:tc>
          <w:tcPr>
            <w:tcW w:w="1360" w:type="dxa"/>
            <w:tcBorders>
              <w:top w:val="nil"/>
            </w:tcBorders>
            <w:shd w:val="clear" w:color="auto" w:fill="auto"/>
            <w:tcMar>
              <w:left w:w="93" w:type="dxa"/>
            </w:tcMar>
          </w:tcPr>
          <w:p w14:paraId="07803CA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3221</w:t>
            </w:r>
          </w:p>
        </w:tc>
        <w:tc>
          <w:tcPr>
            <w:cnfStyle w:val="000010000000" w:firstRow="0" w:lastRow="0" w:firstColumn="0" w:lastColumn="0" w:oddVBand="1" w:evenVBand="0" w:oddHBand="0" w:evenHBand="0" w:firstRowFirstColumn="0" w:firstRowLastColumn="0" w:lastRowFirstColumn="0" w:lastRowLastColumn="0"/>
            <w:tcW w:w="1340" w:type="dxa"/>
            <w:tcBorders>
              <w:top w:val="nil"/>
            </w:tcBorders>
            <w:tcMar>
              <w:left w:w="93" w:type="dxa"/>
            </w:tcMar>
          </w:tcPr>
          <w:p w14:paraId="5DA3C1D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2224</w:t>
            </w:r>
          </w:p>
        </w:tc>
        <w:tc>
          <w:tcPr>
            <w:tcW w:w="1360" w:type="dxa"/>
            <w:tcBorders>
              <w:top w:val="nil"/>
            </w:tcBorders>
            <w:shd w:val="clear" w:color="auto" w:fill="auto"/>
            <w:tcMar>
              <w:left w:w="93" w:type="dxa"/>
            </w:tcMar>
          </w:tcPr>
          <w:p w14:paraId="6E51040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997</w:t>
            </w:r>
          </w:p>
        </w:tc>
      </w:tr>
      <w:tr w:rsidR="006E2CD9" w14:paraId="1E37667A"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7C40741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gibbon_orang_1_restored</w:t>
            </w:r>
          </w:p>
        </w:tc>
        <w:tc>
          <w:tcPr>
            <w:tcW w:w="1383" w:type="dxa"/>
            <w:shd w:val="clear" w:color="auto" w:fill="auto"/>
            <w:tcMar>
              <w:left w:w="93" w:type="dxa"/>
            </w:tcMar>
          </w:tcPr>
          <w:p w14:paraId="4FB1F6B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0,434632</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7953719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3,34867</w:t>
            </w:r>
          </w:p>
        </w:tc>
        <w:tc>
          <w:tcPr>
            <w:tcW w:w="1360" w:type="dxa"/>
            <w:shd w:val="clear" w:color="auto" w:fill="auto"/>
            <w:tcMar>
              <w:left w:w="93" w:type="dxa"/>
            </w:tcMar>
          </w:tcPr>
          <w:p w14:paraId="113ACD1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17DB77D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2769</w:t>
            </w:r>
          </w:p>
        </w:tc>
        <w:tc>
          <w:tcPr>
            <w:tcW w:w="1360" w:type="dxa"/>
            <w:shd w:val="clear" w:color="auto" w:fill="auto"/>
            <w:tcMar>
              <w:left w:w="93" w:type="dxa"/>
            </w:tcMar>
          </w:tcPr>
          <w:p w14:paraId="5990AC8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413</w:t>
            </w:r>
          </w:p>
        </w:tc>
      </w:tr>
      <w:tr w:rsidR="006E2CD9" w14:paraId="288C7B8C"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4E6308F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B</w:t>
            </w:r>
          </w:p>
        </w:tc>
        <w:tc>
          <w:tcPr>
            <w:tcW w:w="1383" w:type="dxa"/>
            <w:shd w:val="clear" w:color="auto" w:fill="auto"/>
            <w:tcMar>
              <w:left w:w="93" w:type="dxa"/>
            </w:tcMar>
          </w:tcPr>
          <w:p w14:paraId="485C0A3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0,970451</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0E004D4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3,97959</w:t>
            </w:r>
          </w:p>
        </w:tc>
        <w:tc>
          <w:tcPr>
            <w:tcW w:w="1360" w:type="dxa"/>
            <w:shd w:val="clear" w:color="auto" w:fill="auto"/>
            <w:tcMar>
              <w:left w:w="93" w:type="dxa"/>
            </w:tcMar>
          </w:tcPr>
          <w:p w14:paraId="3CA05A5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6EB7212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2431</w:t>
            </w:r>
          </w:p>
        </w:tc>
        <w:tc>
          <w:tcPr>
            <w:tcW w:w="1360" w:type="dxa"/>
            <w:shd w:val="clear" w:color="auto" w:fill="auto"/>
            <w:tcMar>
              <w:left w:w="93" w:type="dxa"/>
            </w:tcMar>
          </w:tcPr>
          <w:p w14:paraId="0280F6E6"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784</w:t>
            </w:r>
          </w:p>
        </w:tc>
      </w:tr>
      <w:tr w:rsidR="006E2CD9" w14:paraId="3FEA5CF6"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306C60D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w:t>
            </w:r>
          </w:p>
        </w:tc>
        <w:tc>
          <w:tcPr>
            <w:tcW w:w="1383" w:type="dxa"/>
            <w:shd w:val="clear" w:color="auto" w:fill="auto"/>
            <w:tcMar>
              <w:left w:w="93" w:type="dxa"/>
            </w:tcMar>
          </w:tcPr>
          <w:p w14:paraId="48CCAED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1,90513</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6F5C3C8E"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6,30144</w:t>
            </w:r>
          </w:p>
        </w:tc>
        <w:tc>
          <w:tcPr>
            <w:tcW w:w="1360" w:type="dxa"/>
            <w:shd w:val="clear" w:color="auto" w:fill="auto"/>
            <w:tcMar>
              <w:left w:w="93" w:type="dxa"/>
            </w:tcMar>
          </w:tcPr>
          <w:p w14:paraId="408BF43E"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5425D4A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2243</w:t>
            </w:r>
          </w:p>
        </w:tc>
        <w:tc>
          <w:tcPr>
            <w:tcW w:w="1360" w:type="dxa"/>
            <w:shd w:val="clear" w:color="auto" w:fill="auto"/>
            <w:tcMar>
              <w:left w:w="93" w:type="dxa"/>
            </w:tcMar>
          </w:tcPr>
          <w:p w14:paraId="4A5BD43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972</w:t>
            </w:r>
          </w:p>
        </w:tc>
      </w:tr>
      <w:tr w:rsidR="006E2CD9" w14:paraId="4316600E"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1CFD2EA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AY330911.1_chimp_gorilla</w:t>
            </w:r>
          </w:p>
        </w:tc>
        <w:tc>
          <w:tcPr>
            <w:tcW w:w="1383" w:type="dxa"/>
            <w:shd w:val="clear" w:color="auto" w:fill="auto"/>
            <w:tcMar>
              <w:left w:w="93" w:type="dxa"/>
            </w:tcMar>
          </w:tcPr>
          <w:p w14:paraId="37F4462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0,69296</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31339BC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2,54032</w:t>
            </w:r>
          </w:p>
        </w:tc>
        <w:tc>
          <w:tcPr>
            <w:tcW w:w="1360" w:type="dxa"/>
            <w:shd w:val="clear" w:color="auto" w:fill="auto"/>
            <w:tcMar>
              <w:left w:w="93" w:type="dxa"/>
            </w:tcMar>
          </w:tcPr>
          <w:p w14:paraId="23EB42A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1369176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2314</w:t>
            </w:r>
          </w:p>
        </w:tc>
        <w:tc>
          <w:tcPr>
            <w:tcW w:w="1360" w:type="dxa"/>
            <w:shd w:val="clear" w:color="auto" w:fill="auto"/>
            <w:tcMar>
              <w:left w:w="93" w:type="dxa"/>
            </w:tcMar>
          </w:tcPr>
          <w:p w14:paraId="41B475C2"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868</w:t>
            </w:r>
          </w:p>
        </w:tc>
      </w:tr>
      <w:tr w:rsidR="006E2CD9" w14:paraId="0578E4DE"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4C6FC4F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D</w:t>
            </w:r>
          </w:p>
        </w:tc>
        <w:tc>
          <w:tcPr>
            <w:tcW w:w="1383" w:type="dxa"/>
            <w:shd w:val="clear" w:color="auto" w:fill="auto"/>
            <w:tcMar>
              <w:left w:w="93" w:type="dxa"/>
            </w:tcMar>
          </w:tcPr>
          <w:p w14:paraId="76E4F7D2"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22,9139</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4904324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25,3255</w:t>
            </w:r>
          </w:p>
        </w:tc>
        <w:tc>
          <w:tcPr>
            <w:tcW w:w="1360" w:type="dxa"/>
            <w:shd w:val="clear" w:color="auto" w:fill="auto"/>
            <w:tcMar>
              <w:left w:w="93" w:type="dxa"/>
            </w:tcMar>
          </w:tcPr>
          <w:p w14:paraId="410A3C9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40C3426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303</w:t>
            </w:r>
          </w:p>
        </w:tc>
        <w:tc>
          <w:tcPr>
            <w:tcW w:w="1360" w:type="dxa"/>
            <w:shd w:val="clear" w:color="auto" w:fill="auto"/>
            <w:tcMar>
              <w:left w:w="93" w:type="dxa"/>
            </w:tcMar>
          </w:tcPr>
          <w:p w14:paraId="1DD813B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2879</w:t>
            </w:r>
          </w:p>
        </w:tc>
      </w:tr>
      <w:tr w:rsidR="006E2CD9" w14:paraId="77F352B1" w14:textId="77777777" w:rsidTr="006E2CD9">
        <w:trPr>
          <w:cnfStyle w:val="000000100000" w:firstRow="0" w:lastRow="0" w:firstColumn="0" w:lastColumn="0" w:oddVBand="0" w:evenVBand="0" w:oddHBand="1" w:evenHBand="0" w:firstRowFirstColumn="0" w:firstRowLastColumn="0" w:lastRowFirstColumn="0" w:lastRowLastColumn="0"/>
          <w:trHeight w:val="390"/>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09F0D186"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U46935.1_gibbon_orang</w:t>
            </w:r>
          </w:p>
        </w:tc>
        <w:tc>
          <w:tcPr>
            <w:tcW w:w="1383" w:type="dxa"/>
            <w:shd w:val="clear" w:color="auto" w:fill="auto"/>
            <w:tcMar>
              <w:left w:w="93" w:type="dxa"/>
            </w:tcMar>
          </w:tcPr>
          <w:p w14:paraId="76A2AFFB"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0,2467</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5A463A2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2,13315</w:t>
            </w:r>
          </w:p>
        </w:tc>
        <w:tc>
          <w:tcPr>
            <w:tcW w:w="1360" w:type="dxa"/>
            <w:shd w:val="clear" w:color="auto" w:fill="auto"/>
            <w:tcMar>
              <w:left w:w="93" w:type="dxa"/>
            </w:tcMar>
          </w:tcPr>
          <w:p w14:paraId="5330C6E6"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114B474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2814</w:t>
            </w:r>
          </w:p>
        </w:tc>
        <w:tc>
          <w:tcPr>
            <w:tcW w:w="1360" w:type="dxa"/>
            <w:shd w:val="clear" w:color="auto" w:fill="auto"/>
            <w:tcMar>
              <w:left w:w="93" w:type="dxa"/>
            </w:tcMar>
          </w:tcPr>
          <w:p w14:paraId="0FF9A9C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368</w:t>
            </w:r>
          </w:p>
        </w:tc>
      </w:tr>
      <w:tr w:rsidR="006E2CD9" w14:paraId="0D2461D2"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4CB845D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E</w:t>
            </w:r>
          </w:p>
        </w:tc>
        <w:tc>
          <w:tcPr>
            <w:tcW w:w="1383" w:type="dxa"/>
            <w:shd w:val="clear" w:color="auto" w:fill="auto"/>
            <w:tcMar>
              <w:left w:w="93" w:type="dxa"/>
            </w:tcMar>
          </w:tcPr>
          <w:p w14:paraId="545D08F9"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8,81071</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102E228F"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18,2228</w:t>
            </w:r>
          </w:p>
        </w:tc>
        <w:tc>
          <w:tcPr>
            <w:tcW w:w="1360" w:type="dxa"/>
            <w:shd w:val="clear" w:color="auto" w:fill="auto"/>
            <w:tcMar>
              <w:left w:w="93" w:type="dxa"/>
            </w:tcMar>
          </w:tcPr>
          <w:p w14:paraId="54F08337"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29E6C8D2"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1659</w:t>
            </w:r>
          </w:p>
        </w:tc>
        <w:tc>
          <w:tcPr>
            <w:tcW w:w="1360" w:type="dxa"/>
            <w:shd w:val="clear" w:color="auto" w:fill="auto"/>
            <w:tcMar>
              <w:left w:w="93" w:type="dxa"/>
            </w:tcMar>
          </w:tcPr>
          <w:p w14:paraId="15B2F31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1553</w:t>
            </w:r>
          </w:p>
        </w:tc>
      </w:tr>
      <w:tr w:rsidR="006E2CD9" w14:paraId="19028A2F"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47C96C1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w:t>
            </w:r>
          </w:p>
        </w:tc>
        <w:tc>
          <w:tcPr>
            <w:tcW w:w="1383" w:type="dxa"/>
            <w:shd w:val="clear" w:color="auto" w:fill="auto"/>
            <w:tcMar>
              <w:left w:w="93" w:type="dxa"/>
            </w:tcMar>
          </w:tcPr>
          <w:p w14:paraId="15437330"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0,167341</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57A6B5F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1,92143</w:t>
            </w:r>
          </w:p>
        </w:tc>
        <w:tc>
          <w:tcPr>
            <w:tcW w:w="1360" w:type="dxa"/>
            <w:shd w:val="clear" w:color="auto" w:fill="auto"/>
            <w:tcMar>
              <w:left w:w="93" w:type="dxa"/>
            </w:tcMar>
          </w:tcPr>
          <w:p w14:paraId="319F305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430EB6F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2935</w:t>
            </w:r>
          </w:p>
        </w:tc>
        <w:tc>
          <w:tcPr>
            <w:tcW w:w="1360" w:type="dxa"/>
            <w:shd w:val="clear" w:color="auto" w:fill="auto"/>
            <w:tcMar>
              <w:left w:w="93" w:type="dxa"/>
            </w:tcMar>
          </w:tcPr>
          <w:p w14:paraId="268D6258"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280</w:t>
            </w:r>
          </w:p>
        </w:tc>
      </w:tr>
      <w:tr w:rsidR="006E2CD9" w14:paraId="7F437AAE"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117BFA1B"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AF193863.1_gibbon_orang</w:t>
            </w:r>
          </w:p>
        </w:tc>
        <w:tc>
          <w:tcPr>
            <w:tcW w:w="1383" w:type="dxa"/>
            <w:shd w:val="clear" w:color="auto" w:fill="auto"/>
            <w:tcMar>
              <w:left w:w="93" w:type="dxa"/>
            </w:tcMar>
          </w:tcPr>
          <w:p w14:paraId="5C3686CB"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0,335324</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32DE014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2,02467</w:t>
            </w:r>
          </w:p>
        </w:tc>
        <w:tc>
          <w:tcPr>
            <w:tcW w:w="1360" w:type="dxa"/>
            <w:shd w:val="clear" w:color="auto" w:fill="auto"/>
            <w:tcMar>
              <w:left w:w="93" w:type="dxa"/>
            </w:tcMar>
          </w:tcPr>
          <w:p w14:paraId="09E49B80"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222E3DA4"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2655</w:t>
            </w:r>
          </w:p>
        </w:tc>
        <w:tc>
          <w:tcPr>
            <w:tcW w:w="1360" w:type="dxa"/>
            <w:shd w:val="clear" w:color="auto" w:fill="auto"/>
            <w:tcMar>
              <w:left w:w="93" w:type="dxa"/>
            </w:tcMar>
          </w:tcPr>
          <w:p w14:paraId="62FF82A2"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527</w:t>
            </w:r>
          </w:p>
        </w:tc>
      </w:tr>
      <w:tr w:rsidR="006E2CD9" w14:paraId="2EC557E4"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5AC672C0"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G</w:t>
            </w:r>
          </w:p>
        </w:tc>
        <w:tc>
          <w:tcPr>
            <w:tcW w:w="1383" w:type="dxa"/>
            <w:shd w:val="clear" w:color="auto" w:fill="auto"/>
            <w:tcMar>
              <w:left w:w="93" w:type="dxa"/>
            </w:tcMar>
          </w:tcPr>
          <w:p w14:paraId="0A2D0E3D"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1,12192</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7D87EF81"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6,11409</w:t>
            </w:r>
          </w:p>
        </w:tc>
        <w:tc>
          <w:tcPr>
            <w:tcW w:w="1360" w:type="dxa"/>
            <w:shd w:val="clear" w:color="auto" w:fill="auto"/>
            <w:tcMar>
              <w:left w:w="93" w:type="dxa"/>
            </w:tcMar>
          </w:tcPr>
          <w:p w14:paraId="62FC34A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3248</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007CD033"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2652</w:t>
            </w:r>
          </w:p>
        </w:tc>
        <w:tc>
          <w:tcPr>
            <w:tcW w:w="1360" w:type="dxa"/>
            <w:shd w:val="clear" w:color="auto" w:fill="auto"/>
            <w:tcMar>
              <w:left w:w="93" w:type="dxa"/>
            </w:tcMar>
          </w:tcPr>
          <w:p w14:paraId="4F4BECB9"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596</w:t>
            </w:r>
          </w:p>
        </w:tc>
      </w:tr>
      <w:tr w:rsidR="006E2CD9" w14:paraId="2E24E9F3"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63C98D3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chimp_gorilla_3_resotred</w:t>
            </w:r>
          </w:p>
        </w:tc>
        <w:tc>
          <w:tcPr>
            <w:tcW w:w="1383" w:type="dxa"/>
            <w:shd w:val="clear" w:color="auto" w:fill="auto"/>
            <w:tcMar>
              <w:left w:w="93" w:type="dxa"/>
            </w:tcMar>
          </w:tcPr>
          <w:p w14:paraId="463C149B"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0,226587</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09EF680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1,79353</w:t>
            </w:r>
          </w:p>
        </w:tc>
        <w:tc>
          <w:tcPr>
            <w:tcW w:w="1360" w:type="dxa"/>
            <w:shd w:val="clear" w:color="auto" w:fill="auto"/>
            <w:tcMar>
              <w:left w:w="93" w:type="dxa"/>
            </w:tcMar>
          </w:tcPr>
          <w:p w14:paraId="4076E00F"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2B7E818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2780</w:t>
            </w:r>
          </w:p>
        </w:tc>
        <w:tc>
          <w:tcPr>
            <w:tcW w:w="1360" w:type="dxa"/>
            <w:shd w:val="clear" w:color="auto" w:fill="auto"/>
            <w:tcMar>
              <w:left w:w="93" w:type="dxa"/>
            </w:tcMar>
          </w:tcPr>
          <w:p w14:paraId="2F3C0F55"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402</w:t>
            </w:r>
          </w:p>
        </w:tc>
      </w:tr>
      <w:tr w:rsidR="006E2CD9" w14:paraId="13035A1B"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592FE059"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H</w:t>
            </w:r>
          </w:p>
        </w:tc>
        <w:tc>
          <w:tcPr>
            <w:tcW w:w="1383" w:type="dxa"/>
            <w:shd w:val="clear" w:color="auto" w:fill="auto"/>
            <w:tcMar>
              <w:left w:w="93" w:type="dxa"/>
            </w:tcMar>
          </w:tcPr>
          <w:p w14:paraId="1CBEA4B4"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0,298289</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58C1563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2,42172</w:t>
            </w:r>
          </w:p>
        </w:tc>
        <w:tc>
          <w:tcPr>
            <w:tcW w:w="1360" w:type="dxa"/>
            <w:shd w:val="clear" w:color="auto" w:fill="auto"/>
            <w:tcMar>
              <w:left w:w="93" w:type="dxa"/>
            </w:tcMar>
          </w:tcPr>
          <w:p w14:paraId="0C159177"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3215</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327A4405"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2819</w:t>
            </w:r>
          </w:p>
        </w:tc>
        <w:tc>
          <w:tcPr>
            <w:tcW w:w="1360" w:type="dxa"/>
            <w:shd w:val="clear" w:color="auto" w:fill="auto"/>
            <w:tcMar>
              <w:left w:w="93" w:type="dxa"/>
            </w:tcMar>
          </w:tcPr>
          <w:p w14:paraId="179039B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396</w:t>
            </w:r>
          </w:p>
        </w:tc>
      </w:tr>
      <w:tr w:rsidR="006E2CD9" w14:paraId="7CB6C31B" w14:textId="77777777" w:rsidTr="006E2CD9">
        <w:trPr>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02A486DE" w14:textId="77777777" w:rsidR="006E2CD9" w:rsidRDefault="007F7D81">
            <w:pPr>
              <w:suppressAutoHyphens w:val="0"/>
              <w:spacing w:line="360" w:lineRule="atLeast"/>
              <w:textAlignment w:val="auto"/>
              <w:rPr>
                <w:rFonts w:ascii="Times New Roman" w:hAnsi="Times New Roman" w:cs="Times New Roman"/>
                <w:color w:val="000000"/>
                <w:lang w:val="de-DE" w:bidi="ar-SA"/>
              </w:rPr>
            </w:pPr>
            <w:r>
              <w:rPr>
                <w:rFonts w:ascii="Times New Roman" w:hAnsi="Times New Roman" w:cs="Times New Roman"/>
                <w:color w:val="000000"/>
                <w:lang w:val="de-DE" w:bidi="ar-SA"/>
              </w:rPr>
              <w:t>AB032433_chimp_gorilla</w:t>
            </w:r>
          </w:p>
        </w:tc>
        <w:tc>
          <w:tcPr>
            <w:tcW w:w="1383" w:type="dxa"/>
            <w:shd w:val="clear" w:color="auto" w:fill="auto"/>
            <w:tcMar>
              <w:left w:w="93" w:type="dxa"/>
            </w:tcMar>
          </w:tcPr>
          <w:p w14:paraId="7CD6A9F1"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0,461031</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524284B4" w14:textId="77777777" w:rsidR="006E2CD9" w:rsidRDefault="007F7D81">
            <w:pPr>
              <w:suppressAutoHyphens w:val="0"/>
              <w:spacing w:line="360" w:lineRule="atLeast"/>
              <w:textAlignment w:val="auto"/>
              <w:rPr>
                <w:rFonts w:ascii="Times New Roman" w:hAnsi="Times New Roman" w:cs="Times New Roman"/>
                <w:color w:val="000000"/>
                <w:lang w:val="de-DE" w:bidi="ar-SA"/>
              </w:rPr>
            </w:pPr>
            <w:r>
              <w:rPr>
                <w:rFonts w:ascii="Times New Roman" w:hAnsi="Times New Roman" w:cs="Times New Roman"/>
                <w:color w:val="000000"/>
                <w:lang w:val="de-DE" w:bidi="ar-SA"/>
              </w:rPr>
              <w:t>2,10776</w:t>
            </w:r>
          </w:p>
        </w:tc>
        <w:tc>
          <w:tcPr>
            <w:tcW w:w="1360" w:type="dxa"/>
            <w:shd w:val="clear" w:color="auto" w:fill="auto"/>
            <w:tcMar>
              <w:left w:w="93" w:type="dxa"/>
            </w:tcMar>
          </w:tcPr>
          <w:p w14:paraId="5CE9CB6D"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102DECDE" w14:textId="77777777" w:rsidR="006E2CD9" w:rsidRDefault="007F7D81">
            <w:pPr>
              <w:suppressAutoHyphens w:val="0"/>
              <w:spacing w:line="360" w:lineRule="atLeast"/>
              <w:textAlignment w:val="auto"/>
              <w:rPr>
                <w:rFonts w:ascii="Times New Roman" w:hAnsi="Times New Roman" w:cs="Times New Roman"/>
                <w:color w:val="000000"/>
                <w:lang w:val="de-DE" w:bidi="ar-SA"/>
              </w:rPr>
            </w:pPr>
            <w:r>
              <w:rPr>
                <w:rFonts w:ascii="Times New Roman" w:hAnsi="Times New Roman" w:cs="Times New Roman"/>
                <w:color w:val="000000"/>
                <w:lang w:val="de-DE" w:bidi="ar-SA"/>
              </w:rPr>
              <w:t>2486</w:t>
            </w:r>
          </w:p>
        </w:tc>
        <w:tc>
          <w:tcPr>
            <w:tcW w:w="1360" w:type="dxa"/>
            <w:shd w:val="clear" w:color="auto" w:fill="auto"/>
            <w:tcMar>
              <w:left w:w="93" w:type="dxa"/>
            </w:tcMar>
          </w:tcPr>
          <w:p w14:paraId="4CE4B313"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696</w:t>
            </w:r>
          </w:p>
        </w:tc>
      </w:tr>
      <w:tr w:rsidR="006E2CD9" w14:paraId="344CBE4A" w14:textId="77777777" w:rsidTr="006E2CD9">
        <w:trPr>
          <w:cnfStyle w:val="000000100000" w:firstRow="0" w:lastRow="0" w:firstColumn="0" w:lastColumn="0" w:oddVBand="0" w:evenVBand="0" w:oddHBand="1" w:evenHBand="0" w:firstRowFirstColumn="0" w:firstRowLastColumn="0" w:lastRowFirstColumn="0" w:lastRowLastColumn="0"/>
          <w:trHeight w:val="422"/>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0A67CF88"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FM209516.1_gibbon_orang</w:t>
            </w:r>
          </w:p>
        </w:tc>
        <w:tc>
          <w:tcPr>
            <w:tcW w:w="1383" w:type="dxa"/>
            <w:shd w:val="clear" w:color="auto" w:fill="auto"/>
            <w:tcMar>
              <w:left w:w="93" w:type="dxa"/>
            </w:tcMar>
          </w:tcPr>
          <w:p w14:paraId="4B915D76"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0,268699</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22BB5588" w14:textId="77777777" w:rsidR="006E2CD9" w:rsidRDefault="007F7D81">
            <w:pPr>
              <w:suppressAutoHyphens w:val="0"/>
              <w:spacing w:line="360" w:lineRule="atLeast"/>
              <w:textAlignment w:val="auto"/>
              <w:rPr>
                <w:rFonts w:ascii="Times New Roman" w:hAnsi="Times New Roman" w:cs="Times New Roman"/>
                <w:color w:val="000000"/>
                <w:lang w:val="de-DE" w:bidi="ar-SA"/>
              </w:rPr>
            </w:pPr>
            <w:r>
              <w:rPr>
                <w:rFonts w:ascii="Times New Roman" w:hAnsi="Times New Roman" w:cs="Times New Roman"/>
                <w:color w:val="000000"/>
                <w:lang w:val="de-DE" w:bidi="ar-SA"/>
              </w:rPr>
              <w:t>1,36581</w:t>
            </w:r>
          </w:p>
        </w:tc>
        <w:tc>
          <w:tcPr>
            <w:tcW w:w="1360" w:type="dxa"/>
            <w:shd w:val="clear" w:color="auto" w:fill="auto"/>
            <w:tcMar>
              <w:left w:w="93" w:type="dxa"/>
            </w:tcMar>
          </w:tcPr>
          <w:p w14:paraId="07CCF7D5"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5D4C6D69" w14:textId="77777777" w:rsidR="006E2CD9" w:rsidRDefault="007F7D81">
            <w:pPr>
              <w:suppressAutoHyphens w:val="0"/>
              <w:spacing w:line="360" w:lineRule="atLeast"/>
              <w:textAlignment w:val="auto"/>
              <w:rPr>
                <w:rFonts w:ascii="Times New Roman" w:hAnsi="Times New Roman" w:cs="Times New Roman"/>
                <w:color w:val="000000"/>
                <w:lang w:val="de-DE" w:bidi="ar-SA"/>
              </w:rPr>
            </w:pPr>
            <w:r>
              <w:rPr>
                <w:rFonts w:ascii="Times New Roman" w:hAnsi="Times New Roman" w:cs="Times New Roman"/>
                <w:color w:val="000000"/>
                <w:lang w:val="de-DE" w:bidi="ar-SA"/>
              </w:rPr>
              <w:t>2556</w:t>
            </w:r>
          </w:p>
        </w:tc>
        <w:tc>
          <w:tcPr>
            <w:tcW w:w="1360" w:type="dxa"/>
            <w:shd w:val="clear" w:color="auto" w:fill="auto"/>
            <w:tcMar>
              <w:left w:w="93" w:type="dxa"/>
            </w:tcMar>
          </w:tcPr>
          <w:p w14:paraId="580E367A" w14:textId="77777777" w:rsidR="006E2CD9" w:rsidRDefault="007F7D81">
            <w:pPr>
              <w:suppressAutoHyphens w:val="0"/>
              <w:spacing w:line="360" w:lineRule="atLeast"/>
              <w:textAlignment w:val="auto"/>
              <w:cnfStyle w:val="000000100000" w:firstRow="0" w:lastRow="0" w:firstColumn="0" w:lastColumn="0" w:oddVBand="0" w:evenVBand="0" w:oddHBand="1" w:evenHBand="0" w:firstRowFirstColumn="0" w:firstRowLastColumn="0" w:lastRowFirstColumn="0" w:lastRowLastColumn="0"/>
              <w:rPr>
                <w:rFonts w:ascii="Times New Roman" w:hAnsi="Times New Roman" w:cs="Times New Roman"/>
                <w:color w:val="000000"/>
                <w:lang w:val="de-DE" w:bidi="ar-SA"/>
              </w:rPr>
            </w:pPr>
            <w:r>
              <w:rPr>
                <w:rFonts w:ascii="Times New Roman" w:hAnsi="Times New Roman" w:cs="Times New Roman"/>
                <w:color w:val="000000"/>
                <w:lang w:val="de-DE" w:bidi="ar-SA"/>
              </w:rPr>
              <w:t>626</w:t>
            </w:r>
          </w:p>
        </w:tc>
      </w:tr>
      <w:tr w:rsidR="006E2CD9" w14:paraId="27CD1343" w14:textId="77777777" w:rsidTr="006E2CD9">
        <w:trPr>
          <w:trHeight w:val="390"/>
        </w:trPr>
        <w:tc>
          <w:tcPr>
            <w:cnfStyle w:val="000010000000" w:firstRow="0" w:lastRow="0" w:firstColumn="0" w:lastColumn="0" w:oddVBand="1" w:evenVBand="0" w:oddHBand="0" w:evenHBand="0" w:firstRowFirstColumn="0" w:firstRowLastColumn="0" w:lastRowFirstColumn="0" w:lastRowLastColumn="0"/>
            <w:tcW w:w="2919" w:type="dxa"/>
            <w:tcMar>
              <w:left w:w="93" w:type="dxa"/>
            </w:tcMar>
          </w:tcPr>
          <w:p w14:paraId="7F2CD9CC"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AF222323_chimp_gorilla</w:t>
            </w:r>
          </w:p>
        </w:tc>
        <w:tc>
          <w:tcPr>
            <w:tcW w:w="1383" w:type="dxa"/>
            <w:shd w:val="clear" w:color="auto" w:fill="auto"/>
            <w:tcMar>
              <w:left w:w="93" w:type="dxa"/>
            </w:tcMar>
          </w:tcPr>
          <w:p w14:paraId="76AC5ACC"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0,804525</w:t>
            </w:r>
          </w:p>
        </w:tc>
        <w:tc>
          <w:tcPr>
            <w:cnfStyle w:val="000010000000" w:firstRow="0" w:lastRow="0" w:firstColumn="0" w:lastColumn="0" w:oddVBand="1" w:evenVBand="0" w:oddHBand="0" w:evenHBand="0" w:firstRowFirstColumn="0" w:firstRowLastColumn="0" w:lastRowFirstColumn="0" w:lastRowLastColumn="0"/>
            <w:tcW w:w="1376" w:type="dxa"/>
            <w:tcMar>
              <w:left w:w="93" w:type="dxa"/>
            </w:tcMar>
          </w:tcPr>
          <w:p w14:paraId="4D242F55"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3,44549</w:t>
            </w:r>
          </w:p>
        </w:tc>
        <w:tc>
          <w:tcPr>
            <w:tcW w:w="1360" w:type="dxa"/>
            <w:shd w:val="clear" w:color="auto" w:fill="auto"/>
            <w:tcMar>
              <w:left w:w="93" w:type="dxa"/>
            </w:tcMar>
          </w:tcPr>
          <w:p w14:paraId="0038A706"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3182</w:t>
            </w:r>
          </w:p>
        </w:tc>
        <w:tc>
          <w:tcPr>
            <w:cnfStyle w:val="000010000000" w:firstRow="0" w:lastRow="0" w:firstColumn="0" w:lastColumn="0" w:oddVBand="1" w:evenVBand="0" w:oddHBand="0" w:evenHBand="0" w:firstRowFirstColumn="0" w:firstRowLastColumn="0" w:lastRowFirstColumn="0" w:lastRowLastColumn="0"/>
            <w:tcW w:w="1340" w:type="dxa"/>
            <w:tcMar>
              <w:left w:w="93" w:type="dxa"/>
            </w:tcMar>
          </w:tcPr>
          <w:p w14:paraId="186C4E2D" w14:textId="77777777" w:rsidR="006E2CD9" w:rsidRDefault="007F7D81">
            <w:pPr>
              <w:suppressAutoHyphens w:val="0"/>
              <w:spacing w:line="360" w:lineRule="atLeast"/>
              <w:textAlignment w:val="auto"/>
              <w:rPr>
                <w:rFonts w:ascii="Times New Roman" w:hAnsi="Times New Roman" w:cs="Times New Roman"/>
              </w:rPr>
            </w:pPr>
            <w:r>
              <w:rPr>
                <w:rFonts w:ascii="Times New Roman" w:hAnsi="Times New Roman" w:cs="Times New Roman"/>
                <w:color w:val="000000"/>
                <w:lang w:val="de-DE" w:bidi="ar-SA"/>
              </w:rPr>
              <w:t>2439</w:t>
            </w:r>
          </w:p>
        </w:tc>
        <w:tc>
          <w:tcPr>
            <w:tcW w:w="1360" w:type="dxa"/>
            <w:shd w:val="clear" w:color="auto" w:fill="auto"/>
            <w:tcMar>
              <w:left w:w="93" w:type="dxa"/>
            </w:tcMar>
          </w:tcPr>
          <w:p w14:paraId="0DFFC249" w14:textId="77777777" w:rsidR="006E2CD9" w:rsidRDefault="007F7D81">
            <w:pPr>
              <w:suppressAutoHyphens w:val="0"/>
              <w:spacing w:line="360" w:lineRule="atLeast"/>
              <w:textAlignment w:val="auto"/>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Pr>
                <w:rFonts w:ascii="Times New Roman" w:hAnsi="Times New Roman" w:cs="Times New Roman"/>
                <w:color w:val="000000"/>
                <w:lang w:val="de-DE" w:bidi="ar-SA"/>
              </w:rPr>
              <w:t>743</w:t>
            </w:r>
          </w:p>
        </w:tc>
      </w:tr>
    </w:tbl>
    <w:p w14:paraId="0168CBD7" w14:textId="77777777" w:rsidR="006E2CD9" w:rsidRDefault="007F7D81">
      <w:pPr>
        <w:suppressAutoHyphens w:val="0"/>
        <w:textAlignment w:val="auto"/>
        <w:rPr>
          <w:rFonts w:ascii="Times New Roman" w:hAnsi="Times New Roman" w:cs="Times New Roman"/>
        </w:rPr>
      </w:pPr>
      <w:r>
        <w:br w:type="page"/>
      </w:r>
    </w:p>
    <w:p w14:paraId="2C609C45"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557C9EE1" wp14:editId="28E81207">
            <wp:extent cx="5397500" cy="5943600"/>
            <wp:effectExtent l="0" t="0" r="0" b="0"/>
            <wp:docPr id="1"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5"/>
                    <pic:cNvPicPr>
                      <a:picLocks noChangeAspect="1" noChangeArrowheads="1"/>
                    </pic:cNvPicPr>
                  </pic:nvPicPr>
                  <pic:blipFill>
                    <a:blip r:embed="rId7" cstate="print"/>
                    <a:stretch>
                      <a:fillRect/>
                    </a:stretch>
                  </pic:blipFill>
                  <pic:spPr bwMode="auto">
                    <a:xfrm>
                      <a:off x="0" y="0"/>
                      <a:ext cx="5397500" cy="5943600"/>
                    </a:xfrm>
                    <a:prstGeom prst="rect">
                      <a:avLst/>
                    </a:prstGeom>
                  </pic:spPr>
                </pic:pic>
              </a:graphicData>
            </a:graphic>
          </wp:inline>
        </w:drawing>
      </w:r>
    </w:p>
    <w:p w14:paraId="1157E082" w14:textId="77777777" w:rsidR="006E2CD9" w:rsidRDefault="007F7D81">
      <w:pPr>
        <w:rPr>
          <w:rFonts w:ascii="Times New Roman" w:hAnsi="Times New Roman" w:cs="Times New Roman"/>
        </w:rPr>
      </w:pPr>
      <w:r>
        <w:rPr>
          <w:rFonts w:ascii="Times New Roman" w:hAnsi="Times New Roman" w:cs="Times New Roman"/>
        </w:rPr>
        <w:t xml:space="preserve">Figure S1 Skull of the investigated </w:t>
      </w:r>
      <w:proofErr w:type="spellStart"/>
      <w:r>
        <w:rPr>
          <w:rFonts w:ascii="Times New Roman" w:hAnsi="Times New Roman" w:cs="Times New Roman"/>
        </w:rPr>
        <w:t>Karsdorf</w:t>
      </w:r>
      <w:proofErr w:type="spellEnd"/>
      <w:r>
        <w:rPr>
          <w:rFonts w:ascii="Times New Roman" w:hAnsi="Times New Roman" w:cs="Times New Roman"/>
        </w:rPr>
        <w:t xml:space="preserve"> individual 537 is from a male with an age at death of around 25-30 years.</w:t>
      </w:r>
    </w:p>
    <w:p w14:paraId="734C873E" w14:textId="77777777" w:rsidR="006E2CD9" w:rsidRDefault="007F7D81">
      <w:pPr>
        <w:rPr>
          <w:rFonts w:ascii="Times New Roman" w:hAnsi="Times New Roman" w:cs="Times New Roman"/>
          <w:color w:val="FF3300"/>
        </w:rPr>
      </w:pPr>
      <w:r>
        <w:br w:type="page"/>
      </w:r>
    </w:p>
    <w:p w14:paraId="59ED5DEE"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6A086CC8" wp14:editId="6042377B">
            <wp:extent cx="6332220" cy="4010660"/>
            <wp:effectExtent l="0" t="0" r="0" b="0"/>
            <wp:docPr id="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4"/>
                    <pic:cNvPicPr>
                      <a:picLocks noChangeAspect="1" noChangeArrowheads="1"/>
                    </pic:cNvPicPr>
                  </pic:nvPicPr>
                  <pic:blipFill>
                    <a:blip r:embed="rId8" cstate="print"/>
                    <a:stretch>
                      <a:fillRect/>
                    </a:stretch>
                  </pic:blipFill>
                  <pic:spPr bwMode="auto">
                    <a:xfrm>
                      <a:off x="0" y="0"/>
                      <a:ext cx="6332220" cy="4010660"/>
                    </a:xfrm>
                    <a:prstGeom prst="rect">
                      <a:avLst/>
                    </a:prstGeom>
                  </pic:spPr>
                </pic:pic>
              </a:graphicData>
            </a:graphic>
          </wp:inline>
        </w:drawing>
      </w:r>
    </w:p>
    <w:p w14:paraId="02395433" w14:textId="77777777" w:rsidR="006E2CD9" w:rsidRDefault="007F7D81">
      <w:pPr>
        <w:spacing w:line="360" w:lineRule="auto"/>
        <w:rPr>
          <w:rFonts w:ascii="Times New Roman" w:hAnsi="Times New Roman" w:cs="Times New Roman"/>
          <w:color w:val="000000" w:themeColor="text1"/>
        </w:rPr>
      </w:pPr>
      <w:r>
        <w:rPr>
          <w:rFonts w:ascii="Times New Roman" w:hAnsi="Times New Roman" w:cs="Times New Roman"/>
          <w:color w:val="000000" w:themeColor="text1"/>
        </w:rPr>
        <w:t xml:space="preserve">Figure S2. Mandible fragment of the </w:t>
      </w:r>
      <w:proofErr w:type="spellStart"/>
      <w:r>
        <w:rPr>
          <w:rFonts w:ascii="Times New Roman" w:hAnsi="Times New Roman" w:cs="Times New Roman"/>
          <w:color w:val="000000" w:themeColor="text1"/>
        </w:rPr>
        <w:t>Sorsum</w:t>
      </w:r>
      <w:proofErr w:type="spellEnd"/>
      <w:r>
        <w:rPr>
          <w:rFonts w:ascii="Times New Roman" w:hAnsi="Times New Roman" w:cs="Times New Roman"/>
          <w:color w:val="000000" w:themeColor="text1"/>
        </w:rPr>
        <w:t xml:space="preserve"> i</w:t>
      </w:r>
      <w:r>
        <w:rPr>
          <w:rFonts w:ascii="Times New Roman" w:eastAsia="Times New Roman" w:hAnsi="Times New Roman" w:cs="Times New Roman"/>
          <w:lang w:eastAsia="de-DE"/>
        </w:rPr>
        <w:t xml:space="preserve">ndividual XLVII 11 analyzed in this study </w:t>
      </w:r>
      <w:r>
        <w:rPr>
          <w:rFonts w:ascii="Times New Roman" w:hAnsi="Times New Roman" w:cs="Times New Roman"/>
        </w:rPr>
        <w:t>is from a male.</w:t>
      </w:r>
    </w:p>
    <w:p w14:paraId="6C5FC8BE" w14:textId="77777777" w:rsidR="006E2CD9" w:rsidRDefault="007F7D81">
      <w:pPr>
        <w:rPr>
          <w:rFonts w:ascii="Times New Roman" w:hAnsi="Times New Roman" w:cs="Times New Roman"/>
          <w:color w:val="FF3300"/>
        </w:rPr>
      </w:pPr>
      <w:r>
        <w:br w:type="page"/>
      </w:r>
    </w:p>
    <w:p w14:paraId="31A52547"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67574911" wp14:editId="1A9AF3C9">
            <wp:extent cx="4377690" cy="656209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9" cstate="print"/>
                    <a:stretch>
                      <a:fillRect/>
                    </a:stretch>
                  </pic:blipFill>
                  <pic:spPr bwMode="auto">
                    <a:xfrm>
                      <a:off x="0" y="0"/>
                      <a:ext cx="4377690" cy="6562090"/>
                    </a:xfrm>
                    <a:prstGeom prst="rect">
                      <a:avLst/>
                    </a:prstGeom>
                  </pic:spPr>
                </pic:pic>
              </a:graphicData>
            </a:graphic>
          </wp:inline>
        </w:drawing>
      </w:r>
    </w:p>
    <w:p w14:paraId="2793CFC3" w14:textId="77777777" w:rsidR="006E2CD9" w:rsidRDefault="007F7D81">
      <w:pPr>
        <w:spacing w:line="360" w:lineRule="auto"/>
        <w:rPr>
          <w:rFonts w:ascii="Times New Roman" w:hAnsi="Times New Roman" w:cs="Times New Roman"/>
          <w:color w:val="000000" w:themeColor="text1"/>
        </w:rPr>
      </w:pPr>
      <w:r>
        <w:rPr>
          <w:rFonts w:ascii="Times New Roman" w:hAnsi="Times New Roman" w:cs="Times New Roman"/>
          <w:color w:val="000000" w:themeColor="text1"/>
        </w:rPr>
        <w:t xml:space="preserve">Figure S3. Skull of the analyzed </w:t>
      </w:r>
      <w:proofErr w:type="spellStart"/>
      <w:r>
        <w:rPr>
          <w:rFonts w:ascii="Times New Roman" w:hAnsi="Times New Roman" w:cs="Times New Roman"/>
          <w:color w:val="000000" w:themeColor="text1"/>
        </w:rPr>
        <w:t>Petersberg</w:t>
      </w:r>
      <w:proofErr w:type="spellEnd"/>
      <w:r>
        <w:rPr>
          <w:rFonts w:ascii="Times New Roman" w:hAnsi="Times New Roman" w:cs="Times New Roman"/>
          <w:color w:val="000000" w:themeColor="text1"/>
        </w:rPr>
        <w:t xml:space="preserve"> individual from </w:t>
      </w:r>
      <w:r>
        <w:rPr>
          <w:rFonts w:ascii="Times New Roman" w:eastAsia="Times New Roman" w:hAnsi="Times New Roman" w:cs="Times New Roman"/>
          <w:lang w:eastAsia="de-DE"/>
        </w:rPr>
        <w:t xml:space="preserve">grave 820 is from a male </w:t>
      </w:r>
      <w:r>
        <w:rPr>
          <w:rFonts w:ascii="Times New Roman" w:hAnsi="Times New Roman" w:cs="Times New Roman"/>
        </w:rPr>
        <w:t>with an age at death of around 65-70 years</w:t>
      </w:r>
      <w:r>
        <w:rPr>
          <w:rFonts w:ascii="Times New Roman" w:hAnsi="Times New Roman" w:cs="Times New Roman"/>
          <w:color w:val="000000" w:themeColor="text1"/>
        </w:rPr>
        <w:t>.</w:t>
      </w:r>
    </w:p>
    <w:p w14:paraId="6C9643CE" w14:textId="77777777" w:rsidR="006E2CD9" w:rsidRDefault="007F7D81">
      <w:pPr>
        <w:rPr>
          <w:rFonts w:ascii="Times New Roman" w:hAnsi="Times New Roman" w:cs="Times New Roman"/>
          <w:color w:val="FF3300"/>
        </w:rPr>
      </w:pPr>
      <w:r>
        <w:br w:type="page"/>
      </w:r>
    </w:p>
    <w:p w14:paraId="5BB4191D"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45871AFE" wp14:editId="6B236C38">
            <wp:extent cx="6332220" cy="5490845"/>
            <wp:effectExtent l="0" t="0" r="0" b="0"/>
            <wp:docPr id="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6"/>
                    <pic:cNvPicPr>
                      <a:picLocks noChangeAspect="1" noChangeArrowheads="1"/>
                    </pic:cNvPicPr>
                  </pic:nvPicPr>
                  <pic:blipFill>
                    <a:blip r:embed="rId10" cstate="print"/>
                    <a:stretch>
                      <a:fillRect/>
                    </a:stretch>
                  </pic:blipFill>
                  <pic:spPr bwMode="auto">
                    <a:xfrm>
                      <a:off x="0" y="0"/>
                      <a:ext cx="6332220" cy="5490845"/>
                    </a:xfrm>
                    <a:prstGeom prst="rect">
                      <a:avLst/>
                    </a:prstGeom>
                  </pic:spPr>
                </pic:pic>
              </a:graphicData>
            </a:graphic>
          </wp:inline>
        </w:drawing>
      </w:r>
    </w:p>
    <w:p w14:paraId="2734614D" w14:textId="77777777" w:rsidR="006E2CD9" w:rsidRDefault="007F7D81">
      <w:pPr>
        <w:spacing w:line="360" w:lineRule="auto"/>
      </w:pPr>
      <w:r>
        <w:rPr>
          <w:rFonts w:ascii="Times New Roman" w:hAnsi="Times New Roman" w:cs="Times New Roman"/>
          <w:color w:val="000000" w:themeColor="text1"/>
        </w:rPr>
        <w:t xml:space="preserve">Figure S4) Damage </w:t>
      </w:r>
      <w:r>
        <w:rPr>
          <w:rFonts w:ascii="Times New Roman" w:hAnsi="Times New Roman" w:cs="Times New Roman"/>
          <w:color w:val="000000"/>
        </w:rPr>
        <w:t xml:space="preserve">plots showing deamination patterns of hg19 specific reads for the </w:t>
      </w:r>
      <w:proofErr w:type="spellStart"/>
      <w:r>
        <w:rPr>
          <w:rFonts w:ascii="Times New Roman" w:hAnsi="Times New Roman" w:cs="Times New Roman"/>
          <w:color w:val="000000"/>
        </w:rPr>
        <w:t>HalfUDG</w:t>
      </w:r>
      <w:proofErr w:type="spellEnd"/>
      <w:r>
        <w:rPr>
          <w:rFonts w:ascii="Times New Roman" w:hAnsi="Times New Roman" w:cs="Times New Roman"/>
          <w:color w:val="000000"/>
        </w:rPr>
        <w:t xml:space="preserve">-treated libraries of a) </w:t>
      </w:r>
      <w:proofErr w:type="spellStart"/>
      <w:r>
        <w:rPr>
          <w:rFonts w:ascii="Times New Roman" w:hAnsi="Times New Roman" w:cs="Times New Roman"/>
          <w:color w:val="000000"/>
        </w:rPr>
        <w:t>Karsdorf</w:t>
      </w:r>
      <w:proofErr w:type="spellEnd"/>
      <w:r>
        <w:rPr>
          <w:rFonts w:ascii="Times New Roman" w:hAnsi="Times New Roman" w:cs="Times New Roman"/>
          <w:color w:val="000000"/>
        </w:rPr>
        <w:t xml:space="preserve">, b) </w:t>
      </w:r>
      <w:proofErr w:type="spellStart"/>
      <w:r>
        <w:rPr>
          <w:rFonts w:ascii="Times New Roman" w:hAnsi="Times New Roman" w:cs="Times New Roman"/>
          <w:color w:val="000000"/>
        </w:rPr>
        <w:t>Sorsum</w:t>
      </w:r>
      <w:proofErr w:type="spellEnd"/>
      <w:r>
        <w:rPr>
          <w:rFonts w:ascii="Times New Roman" w:hAnsi="Times New Roman" w:cs="Times New Roman"/>
          <w:color w:val="000000"/>
        </w:rPr>
        <w:t xml:space="preserve">, c) </w:t>
      </w:r>
      <w:proofErr w:type="spellStart"/>
      <w:r>
        <w:rPr>
          <w:rFonts w:ascii="Times New Roman" w:hAnsi="Times New Roman" w:cs="Times New Roman"/>
          <w:color w:val="000000"/>
        </w:rPr>
        <w:t>Petersberg</w:t>
      </w:r>
      <w:proofErr w:type="spellEnd"/>
    </w:p>
    <w:p w14:paraId="1F8592CD" w14:textId="77777777" w:rsidR="006E2CD9" w:rsidRDefault="006E2CD9">
      <w:pPr>
        <w:spacing w:line="360" w:lineRule="auto"/>
        <w:rPr>
          <w:rFonts w:ascii="Times New Roman" w:hAnsi="Times New Roman" w:cs="Times New Roman"/>
          <w:color w:val="FF3300"/>
        </w:rPr>
      </w:pPr>
    </w:p>
    <w:p w14:paraId="625D956B" w14:textId="77777777" w:rsidR="006E2CD9" w:rsidRDefault="007F7D81">
      <w:pPr>
        <w:rPr>
          <w:rFonts w:ascii="Times New Roman" w:hAnsi="Times New Roman" w:cs="Times New Roman"/>
          <w:color w:val="FF3300"/>
        </w:rPr>
      </w:pPr>
      <w:r>
        <w:br w:type="page"/>
      </w:r>
    </w:p>
    <w:p w14:paraId="3B3A06A2"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48FB9A67" wp14:editId="775F3735">
            <wp:extent cx="6332220" cy="5369560"/>
            <wp:effectExtent l="0" t="0" r="0" b="0"/>
            <wp:docPr id="5"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7"/>
                    <pic:cNvPicPr>
                      <a:picLocks noChangeAspect="1" noChangeArrowheads="1"/>
                    </pic:cNvPicPr>
                  </pic:nvPicPr>
                  <pic:blipFill>
                    <a:blip r:embed="rId11" cstate="print"/>
                    <a:stretch>
                      <a:fillRect/>
                    </a:stretch>
                  </pic:blipFill>
                  <pic:spPr bwMode="auto">
                    <a:xfrm>
                      <a:off x="0" y="0"/>
                      <a:ext cx="6332220" cy="5369560"/>
                    </a:xfrm>
                    <a:prstGeom prst="rect">
                      <a:avLst/>
                    </a:prstGeom>
                  </pic:spPr>
                </pic:pic>
              </a:graphicData>
            </a:graphic>
          </wp:inline>
        </w:drawing>
      </w:r>
    </w:p>
    <w:p w14:paraId="3C1D49BF" w14:textId="77777777" w:rsidR="006E2CD9" w:rsidRDefault="007F7D81">
      <w:pPr>
        <w:spacing w:line="360" w:lineRule="auto"/>
        <w:rPr>
          <w:rFonts w:ascii="Times New Roman" w:hAnsi="Times New Roman" w:cs="Times New Roman"/>
          <w:color w:val="FF3300"/>
        </w:rPr>
      </w:pPr>
      <w:r>
        <w:rPr>
          <w:rFonts w:ascii="Times New Roman" w:hAnsi="Times New Roman" w:cs="Times New Roman"/>
          <w:color w:val="000000" w:themeColor="text1"/>
        </w:rPr>
        <w:t xml:space="preserve">Figure S5) </w:t>
      </w:r>
      <w:r>
        <w:rPr>
          <w:rFonts w:ascii="Times New Roman" w:hAnsi="Times New Roman" w:cs="Times New Roman"/>
          <w:color w:val="000000"/>
        </w:rPr>
        <w:t xml:space="preserve">Damage plots showing deamination patterns of HBV specific reads for the </w:t>
      </w:r>
      <w:proofErr w:type="spellStart"/>
      <w:r>
        <w:rPr>
          <w:rFonts w:ascii="Times New Roman" w:hAnsi="Times New Roman" w:cs="Times New Roman"/>
          <w:color w:val="000000"/>
        </w:rPr>
        <w:t>HalfUDG</w:t>
      </w:r>
      <w:proofErr w:type="spellEnd"/>
      <w:r>
        <w:rPr>
          <w:rFonts w:ascii="Times New Roman" w:hAnsi="Times New Roman" w:cs="Times New Roman"/>
          <w:color w:val="000000"/>
        </w:rPr>
        <w:t>-treated libraries of a</w:t>
      </w:r>
    </w:p>
    <w:p w14:paraId="4AA2F682" w14:textId="77777777" w:rsidR="006E2CD9" w:rsidRDefault="007F7D81">
      <w:pPr>
        <w:rPr>
          <w:rFonts w:ascii="Times New Roman" w:hAnsi="Times New Roman" w:cs="Times New Roman"/>
          <w:color w:val="FF3300"/>
        </w:rPr>
      </w:pPr>
      <w:r>
        <w:br w:type="page"/>
      </w:r>
    </w:p>
    <w:p w14:paraId="68D7B610"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anchor distT="0" distB="0" distL="0" distR="0" simplePos="0" relativeHeight="22" behindDoc="0" locked="0" layoutInCell="1" allowOverlap="1" wp14:anchorId="1AD5EBA2" wp14:editId="1BBD779A">
            <wp:simplePos x="0" y="0"/>
            <wp:positionH relativeFrom="column">
              <wp:align>center</wp:align>
            </wp:positionH>
            <wp:positionV relativeFrom="paragraph">
              <wp:posOffset>635</wp:posOffset>
            </wp:positionV>
            <wp:extent cx="6332220" cy="5858510"/>
            <wp:effectExtent l="0" t="0" r="0" b="0"/>
            <wp:wrapSquare wrapText="largest"/>
            <wp:docPr id="6"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2"/>
                    <pic:cNvPicPr>
                      <a:picLocks noChangeAspect="1" noChangeArrowheads="1"/>
                    </pic:cNvPicPr>
                  </pic:nvPicPr>
                  <pic:blipFill>
                    <a:blip r:embed="rId12" cstate="print"/>
                    <a:stretch>
                      <a:fillRect/>
                    </a:stretch>
                  </pic:blipFill>
                  <pic:spPr bwMode="auto">
                    <a:xfrm>
                      <a:off x="0" y="0"/>
                      <a:ext cx="6332220" cy="5858510"/>
                    </a:xfrm>
                    <a:prstGeom prst="rect">
                      <a:avLst/>
                    </a:prstGeom>
                  </pic:spPr>
                </pic:pic>
              </a:graphicData>
            </a:graphic>
          </wp:anchor>
        </w:drawing>
      </w:r>
    </w:p>
    <w:p w14:paraId="36705FAD" w14:textId="77777777" w:rsidR="006E2CD9" w:rsidRDefault="007F7D81">
      <w:pPr>
        <w:suppressAutoHyphens w:val="0"/>
        <w:jc w:val="both"/>
        <w:textAlignment w:val="auto"/>
      </w:pPr>
      <w:r>
        <w:rPr>
          <w:rFonts w:ascii="Times New Roman" w:hAnsi="Times New Roman" w:cs="Times New Roman"/>
          <w:color w:val="000000" w:themeColor="text1"/>
        </w:rPr>
        <w:t xml:space="preserve">Figure S6. </w:t>
      </w:r>
      <w:r>
        <w:rPr>
          <w:rFonts w:ascii="Times New Roman" w:hAnsi="Times New Roman" w:cs="Times New Roman"/>
        </w:rPr>
        <w:t xml:space="preserve">Consensus sequence of the </w:t>
      </w:r>
      <w:proofErr w:type="spellStart"/>
      <w:r>
        <w:rPr>
          <w:rFonts w:ascii="Times New Roman" w:hAnsi="Times New Roman" w:cs="Times New Roman"/>
        </w:rPr>
        <w:t>Karsdorf</w:t>
      </w:r>
      <w:proofErr w:type="spellEnd"/>
      <w:r>
        <w:rPr>
          <w:rFonts w:ascii="Times New Roman" w:hAnsi="Times New Roman" w:cs="Times New Roman"/>
        </w:rPr>
        <w:t xml:space="preserve"> HBV genome as constructed from mapping next-generation sequencing reads against the </w:t>
      </w:r>
      <w:r>
        <w:rPr>
          <w:rFonts w:ascii="Times New Roman" w:hAnsi="Times New Roman" w:cs="Times New Roman"/>
          <w:i/>
        </w:rPr>
        <w:t xml:space="preserve">de novo </w:t>
      </w:r>
      <w:r>
        <w:rPr>
          <w:rFonts w:ascii="Times New Roman" w:hAnsi="Times New Roman" w:cs="Times New Roman"/>
        </w:rPr>
        <w:t xml:space="preserve">reconstructed consensus sequence. Genomic organization of overlapping open reading frames and approximate location of single-stranded portion of plus strand are indicated, as well as the coverage (green) gaps in the alignment (red). Circular plots were generated using circos-0.69-6 and coverage information from the remapping. YMDD </w:t>
      </w:r>
      <w:proofErr w:type="spellStart"/>
      <w:r>
        <w:rPr>
          <w:rFonts w:ascii="Times New Roman" w:hAnsi="Times New Roman" w:cs="Times New Roman"/>
        </w:rPr>
        <w:t>motiv</w:t>
      </w:r>
      <w:proofErr w:type="spellEnd"/>
      <w:r>
        <w:rPr>
          <w:rFonts w:ascii="Times New Roman" w:hAnsi="Times New Roman" w:cs="Times New Roman"/>
        </w:rPr>
        <w:t xml:space="preserve">, epsilon </w:t>
      </w:r>
      <w:proofErr w:type="spellStart"/>
      <w:r>
        <w:rPr>
          <w:rFonts w:ascii="Times New Roman" w:hAnsi="Times New Roman" w:cs="Times New Roman"/>
        </w:rPr>
        <w:t>motiv</w:t>
      </w:r>
      <w:proofErr w:type="spellEnd"/>
      <w:r>
        <w:rPr>
          <w:rFonts w:ascii="Times New Roman" w:hAnsi="Times New Roman" w:cs="Times New Roman"/>
        </w:rPr>
        <w:t>, 33</w:t>
      </w:r>
      <w:r w:rsidR="00A4036E">
        <w:rPr>
          <w:rFonts w:ascii="Times New Roman" w:hAnsi="Times New Roman" w:cs="Times New Roman"/>
        </w:rPr>
        <w:t>nt deletion</w:t>
      </w:r>
      <w:r>
        <w:rPr>
          <w:rFonts w:ascii="Times New Roman" w:hAnsi="Times New Roman" w:cs="Times New Roman"/>
        </w:rPr>
        <w:t xml:space="preserve"> and the a-determinant are present. No mutations regarding the </w:t>
      </w:r>
      <w:proofErr w:type="spellStart"/>
      <w:r>
        <w:rPr>
          <w:rFonts w:ascii="Times New Roman" w:hAnsi="Times New Roman" w:cs="Times New Roman"/>
        </w:rPr>
        <w:t>HbeAg</w:t>
      </w:r>
      <w:proofErr w:type="spellEnd"/>
      <w:r>
        <w:rPr>
          <w:rFonts w:ascii="Times New Roman" w:hAnsi="Times New Roman" w:cs="Times New Roman"/>
        </w:rPr>
        <w:t xml:space="preserve"> status were detected in the basal core promotor. </w:t>
      </w:r>
    </w:p>
    <w:p w14:paraId="10133DDA" w14:textId="77777777" w:rsidR="006E2CD9" w:rsidRDefault="006E2CD9">
      <w:pPr>
        <w:spacing w:line="360" w:lineRule="auto"/>
        <w:rPr>
          <w:rFonts w:ascii="Times New Roman" w:hAnsi="Times New Roman" w:cs="Times New Roman"/>
          <w:color w:val="FF3300"/>
        </w:rPr>
      </w:pPr>
    </w:p>
    <w:p w14:paraId="4D388B0B" w14:textId="77777777" w:rsidR="006E2CD9" w:rsidRDefault="007F7D81">
      <w:pPr>
        <w:rPr>
          <w:rFonts w:ascii="Times New Roman" w:hAnsi="Times New Roman" w:cs="Times New Roman"/>
        </w:rPr>
      </w:pPr>
      <w:r>
        <w:br w:type="page"/>
      </w:r>
    </w:p>
    <w:p w14:paraId="0D3AFD57" w14:textId="77777777" w:rsidR="006E2CD9" w:rsidRDefault="007F7D81">
      <w:pPr>
        <w:suppressAutoHyphens w:val="0"/>
        <w:jc w:val="both"/>
        <w:textAlignment w:val="auto"/>
      </w:pPr>
      <w:r>
        <w:rPr>
          <w:noProof/>
          <w:lang w:val="en-GB" w:eastAsia="en-GB" w:bidi="ar-SA"/>
        </w:rPr>
        <w:lastRenderedPageBreak/>
        <w:drawing>
          <wp:anchor distT="0" distB="0" distL="0" distR="0" simplePos="0" relativeHeight="23" behindDoc="0" locked="0" layoutInCell="1" allowOverlap="1" wp14:anchorId="4EA208F0" wp14:editId="393DCFA8">
            <wp:simplePos x="0" y="0"/>
            <wp:positionH relativeFrom="column">
              <wp:align>center</wp:align>
            </wp:positionH>
            <wp:positionV relativeFrom="paragraph">
              <wp:posOffset>635</wp:posOffset>
            </wp:positionV>
            <wp:extent cx="6332220" cy="6200140"/>
            <wp:effectExtent l="0" t="0" r="0" b="0"/>
            <wp:wrapSquare wrapText="largest"/>
            <wp:docPr id="7"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1"/>
                    <pic:cNvPicPr>
                      <a:picLocks noChangeAspect="1" noChangeArrowheads="1"/>
                    </pic:cNvPicPr>
                  </pic:nvPicPr>
                  <pic:blipFill>
                    <a:blip r:embed="rId13" cstate="print"/>
                    <a:stretch>
                      <a:fillRect/>
                    </a:stretch>
                  </pic:blipFill>
                  <pic:spPr bwMode="auto">
                    <a:xfrm>
                      <a:off x="0" y="0"/>
                      <a:ext cx="6332220" cy="6200140"/>
                    </a:xfrm>
                    <a:prstGeom prst="rect">
                      <a:avLst/>
                    </a:prstGeom>
                  </pic:spPr>
                </pic:pic>
              </a:graphicData>
            </a:graphic>
          </wp:anchor>
        </w:drawing>
      </w:r>
      <w:r>
        <w:rPr>
          <w:rFonts w:ascii="Times New Roman" w:hAnsi="Times New Roman" w:cs="Times New Roman"/>
        </w:rPr>
        <w:t xml:space="preserve">Figure S7. Consensus sequence of the </w:t>
      </w:r>
      <w:proofErr w:type="spellStart"/>
      <w:r>
        <w:rPr>
          <w:rFonts w:ascii="Times New Roman" w:hAnsi="Times New Roman" w:cs="Times New Roman"/>
        </w:rPr>
        <w:t>Sorsum</w:t>
      </w:r>
      <w:proofErr w:type="spellEnd"/>
      <w:r>
        <w:rPr>
          <w:rFonts w:ascii="Times New Roman" w:hAnsi="Times New Roman" w:cs="Times New Roman"/>
        </w:rPr>
        <w:t xml:space="preserve"> HBV genome as constructed from mapping next-generation sequencing reads against the </w:t>
      </w:r>
      <w:r>
        <w:rPr>
          <w:rFonts w:ascii="Times New Roman" w:hAnsi="Times New Roman" w:cs="Times New Roman"/>
          <w:i/>
        </w:rPr>
        <w:t xml:space="preserve">de novo </w:t>
      </w:r>
      <w:r>
        <w:rPr>
          <w:rFonts w:ascii="Times New Roman" w:hAnsi="Times New Roman" w:cs="Times New Roman"/>
        </w:rPr>
        <w:t xml:space="preserve">reconstructed consensus sequence. Genomic organization of overlapping open reading frames and approximate location of single-stranded portion of plus strand are indicated, as well as the coverage (green) gaps in the alignment (red). Circular plots were generated using circos-0.69-6 and coverage information from the remapping. YMDD </w:t>
      </w:r>
      <w:proofErr w:type="spellStart"/>
      <w:r>
        <w:rPr>
          <w:rFonts w:ascii="Times New Roman" w:hAnsi="Times New Roman" w:cs="Times New Roman"/>
        </w:rPr>
        <w:t>motiv</w:t>
      </w:r>
      <w:proofErr w:type="spellEnd"/>
      <w:r>
        <w:rPr>
          <w:rFonts w:ascii="Times New Roman" w:hAnsi="Times New Roman" w:cs="Times New Roman"/>
        </w:rPr>
        <w:t xml:space="preserve">, epsilon </w:t>
      </w:r>
      <w:proofErr w:type="spellStart"/>
      <w:r>
        <w:rPr>
          <w:rFonts w:ascii="Times New Roman" w:hAnsi="Times New Roman" w:cs="Times New Roman"/>
        </w:rPr>
        <w:t>motiv</w:t>
      </w:r>
      <w:proofErr w:type="spellEnd"/>
      <w:r w:rsidR="00A4036E">
        <w:rPr>
          <w:rFonts w:ascii="Times New Roman" w:hAnsi="Times New Roman" w:cs="Times New Roman"/>
        </w:rPr>
        <w:t>, 33nt deletion</w:t>
      </w:r>
      <w:r>
        <w:rPr>
          <w:rFonts w:ascii="Times New Roman" w:hAnsi="Times New Roman" w:cs="Times New Roman"/>
        </w:rPr>
        <w:t xml:space="preserve"> and the a-determinant are present. No mutations regarding the </w:t>
      </w:r>
      <w:proofErr w:type="spellStart"/>
      <w:r>
        <w:rPr>
          <w:rFonts w:ascii="Times New Roman" w:hAnsi="Times New Roman" w:cs="Times New Roman"/>
        </w:rPr>
        <w:t>HbeAg</w:t>
      </w:r>
      <w:proofErr w:type="spellEnd"/>
      <w:r>
        <w:rPr>
          <w:rFonts w:ascii="Times New Roman" w:hAnsi="Times New Roman" w:cs="Times New Roman"/>
        </w:rPr>
        <w:t xml:space="preserve"> status were detected in the basal core promotor. </w:t>
      </w:r>
    </w:p>
    <w:p w14:paraId="2B15AC01" w14:textId="77777777" w:rsidR="006E2CD9" w:rsidRDefault="006E2CD9">
      <w:pPr>
        <w:rPr>
          <w:rFonts w:ascii="Times New Roman" w:hAnsi="Times New Roman" w:cs="Times New Roman"/>
        </w:rPr>
      </w:pPr>
    </w:p>
    <w:p w14:paraId="79745B15" w14:textId="77777777" w:rsidR="006E2CD9" w:rsidRDefault="007F7D81">
      <w:pPr>
        <w:suppressAutoHyphens w:val="0"/>
        <w:textAlignment w:val="auto"/>
        <w:rPr>
          <w:rFonts w:ascii="Times New Roman" w:hAnsi="Times New Roman" w:cs="Times New Roman"/>
        </w:rPr>
      </w:pPr>
      <w:r>
        <w:br w:type="page"/>
      </w:r>
    </w:p>
    <w:p w14:paraId="7FD721B9" w14:textId="77777777" w:rsidR="006E2CD9" w:rsidRDefault="007F7D81">
      <w:pPr>
        <w:suppressAutoHyphens w:val="0"/>
        <w:textAlignment w:val="auto"/>
        <w:rPr>
          <w:rFonts w:ascii="Times New Roman" w:hAnsi="Times New Roman" w:cs="Times New Roman"/>
        </w:rPr>
      </w:pPr>
      <w:r>
        <w:rPr>
          <w:noProof/>
          <w:lang w:val="en-GB" w:eastAsia="en-GB" w:bidi="ar-SA"/>
        </w:rPr>
        <w:lastRenderedPageBreak/>
        <w:drawing>
          <wp:anchor distT="0" distB="0" distL="0" distR="0" simplePos="0" relativeHeight="24" behindDoc="0" locked="0" layoutInCell="1" allowOverlap="1" wp14:anchorId="13542C29" wp14:editId="1F2EE95A">
            <wp:simplePos x="0" y="0"/>
            <wp:positionH relativeFrom="column">
              <wp:align>center</wp:align>
            </wp:positionH>
            <wp:positionV relativeFrom="paragraph">
              <wp:posOffset>635</wp:posOffset>
            </wp:positionV>
            <wp:extent cx="6332220" cy="6265545"/>
            <wp:effectExtent l="0" t="0" r="0" b="0"/>
            <wp:wrapSquare wrapText="largest"/>
            <wp:docPr id="8"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3"/>
                    <pic:cNvPicPr>
                      <a:picLocks noChangeAspect="1" noChangeArrowheads="1"/>
                    </pic:cNvPicPr>
                  </pic:nvPicPr>
                  <pic:blipFill>
                    <a:blip r:embed="rId14" cstate="print"/>
                    <a:stretch>
                      <a:fillRect/>
                    </a:stretch>
                  </pic:blipFill>
                  <pic:spPr bwMode="auto">
                    <a:xfrm>
                      <a:off x="0" y="0"/>
                      <a:ext cx="6332220" cy="6265545"/>
                    </a:xfrm>
                    <a:prstGeom prst="rect">
                      <a:avLst/>
                    </a:prstGeom>
                  </pic:spPr>
                </pic:pic>
              </a:graphicData>
            </a:graphic>
          </wp:anchor>
        </w:drawing>
      </w:r>
    </w:p>
    <w:p w14:paraId="7B35A207" w14:textId="77777777" w:rsidR="006E2CD9" w:rsidRDefault="007F7D81">
      <w:pPr>
        <w:suppressAutoHyphens w:val="0"/>
        <w:jc w:val="both"/>
        <w:textAlignment w:val="auto"/>
      </w:pPr>
      <w:r>
        <w:rPr>
          <w:rFonts w:ascii="Times New Roman" w:hAnsi="Times New Roman" w:cs="Times New Roman"/>
          <w:color w:val="000000" w:themeColor="text1"/>
        </w:rPr>
        <w:t xml:space="preserve">Figure S8. </w:t>
      </w:r>
      <w:r>
        <w:rPr>
          <w:rFonts w:ascii="Times New Roman" w:hAnsi="Times New Roman" w:cs="Times New Roman"/>
        </w:rPr>
        <w:t xml:space="preserve">Consensus sequence of the </w:t>
      </w:r>
      <w:proofErr w:type="spellStart"/>
      <w:r>
        <w:rPr>
          <w:rFonts w:ascii="Times New Roman" w:hAnsi="Times New Roman" w:cs="Times New Roman"/>
        </w:rPr>
        <w:t>Petersberg</w:t>
      </w:r>
      <w:proofErr w:type="spellEnd"/>
      <w:r>
        <w:rPr>
          <w:rFonts w:ascii="Times New Roman" w:hAnsi="Times New Roman" w:cs="Times New Roman"/>
        </w:rPr>
        <w:t xml:space="preserve"> HBV genome as constructed from mapping next-generation sequencing reads against the </w:t>
      </w:r>
      <w:r>
        <w:rPr>
          <w:rFonts w:ascii="Times New Roman" w:hAnsi="Times New Roman" w:cs="Times New Roman"/>
          <w:i/>
        </w:rPr>
        <w:t xml:space="preserve">de novo </w:t>
      </w:r>
      <w:r>
        <w:rPr>
          <w:rFonts w:ascii="Times New Roman" w:hAnsi="Times New Roman" w:cs="Times New Roman"/>
        </w:rPr>
        <w:t xml:space="preserve">reconstructed consensus sequence. Genomic organization of overlapping open reading frames and approximate location of single-stranded portion of plus strand are indicated, as well as the coverage (green) gaps in the alignment (red). Circular plots were generated using circos-0.69-6 and coverage information from the remapping. YMDD </w:t>
      </w:r>
      <w:proofErr w:type="spellStart"/>
      <w:r>
        <w:rPr>
          <w:rFonts w:ascii="Times New Roman" w:hAnsi="Times New Roman" w:cs="Times New Roman"/>
        </w:rPr>
        <w:t>motiv</w:t>
      </w:r>
      <w:proofErr w:type="spellEnd"/>
      <w:r>
        <w:rPr>
          <w:rFonts w:ascii="Times New Roman" w:hAnsi="Times New Roman" w:cs="Times New Roman"/>
        </w:rPr>
        <w:t xml:space="preserve">, epsilon </w:t>
      </w:r>
      <w:proofErr w:type="spellStart"/>
      <w:r>
        <w:rPr>
          <w:rFonts w:ascii="Times New Roman" w:hAnsi="Times New Roman" w:cs="Times New Roman"/>
        </w:rPr>
        <w:t>motiv</w:t>
      </w:r>
      <w:proofErr w:type="spellEnd"/>
      <w:r w:rsidR="00A4036E">
        <w:rPr>
          <w:rFonts w:ascii="Times New Roman" w:hAnsi="Times New Roman" w:cs="Times New Roman"/>
        </w:rPr>
        <w:t>, 33nt deletion</w:t>
      </w:r>
      <w:r>
        <w:rPr>
          <w:rFonts w:ascii="Times New Roman" w:hAnsi="Times New Roman" w:cs="Times New Roman"/>
        </w:rPr>
        <w:t xml:space="preserve"> and the a-determinant are present. No mutations regarding the </w:t>
      </w:r>
      <w:proofErr w:type="spellStart"/>
      <w:r>
        <w:rPr>
          <w:rFonts w:ascii="Times New Roman" w:hAnsi="Times New Roman" w:cs="Times New Roman"/>
        </w:rPr>
        <w:t>HbeAg</w:t>
      </w:r>
      <w:proofErr w:type="spellEnd"/>
      <w:r>
        <w:rPr>
          <w:rFonts w:ascii="Times New Roman" w:hAnsi="Times New Roman" w:cs="Times New Roman"/>
        </w:rPr>
        <w:t xml:space="preserve"> status were detected in the basal core promotor. </w:t>
      </w:r>
    </w:p>
    <w:p w14:paraId="5395CF11" w14:textId="77777777" w:rsidR="006E2CD9" w:rsidRDefault="006E2CD9">
      <w:pPr>
        <w:suppressAutoHyphens w:val="0"/>
        <w:textAlignment w:val="auto"/>
        <w:rPr>
          <w:rFonts w:ascii="Times New Roman" w:hAnsi="Times New Roman" w:cs="Times New Roman"/>
          <w:color w:val="FF3300"/>
        </w:rPr>
      </w:pPr>
    </w:p>
    <w:p w14:paraId="3535A800" w14:textId="77777777" w:rsidR="006E2CD9" w:rsidRDefault="006E2CD9">
      <w:pPr>
        <w:suppressAutoHyphens w:val="0"/>
        <w:textAlignment w:val="auto"/>
        <w:rPr>
          <w:rFonts w:ascii="Times New Roman" w:hAnsi="Times New Roman" w:cs="Times New Roman"/>
          <w:color w:val="FF3300"/>
        </w:rPr>
      </w:pPr>
    </w:p>
    <w:p w14:paraId="667AE642" w14:textId="77777777" w:rsidR="006E2CD9" w:rsidRDefault="006E2CD9">
      <w:pPr>
        <w:suppressAutoHyphens w:val="0"/>
        <w:textAlignment w:val="auto"/>
        <w:rPr>
          <w:rFonts w:ascii="Times New Roman" w:hAnsi="Times New Roman" w:cs="Times New Roman"/>
          <w:color w:val="FF3300"/>
        </w:rPr>
      </w:pPr>
    </w:p>
    <w:p w14:paraId="13E05F26" w14:textId="77777777" w:rsidR="006E2CD9" w:rsidRDefault="007F7D81">
      <w:pPr>
        <w:suppressAutoHyphens w:val="0"/>
        <w:textAlignment w:val="auto"/>
        <w:rPr>
          <w:rFonts w:ascii="Times New Roman" w:hAnsi="Times New Roman" w:cs="Times New Roman"/>
          <w:color w:val="FF3300"/>
        </w:rPr>
      </w:pPr>
      <w:r>
        <w:br w:type="page"/>
      </w:r>
    </w:p>
    <w:p w14:paraId="21AF013C" w14:textId="77777777" w:rsidR="006E2CD9" w:rsidRDefault="007F7D81">
      <w:pPr>
        <w:suppressAutoHyphens w:val="0"/>
        <w:textAlignment w:val="auto"/>
      </w:pPr>
      <w:r>
        <w:rPr>
          <w:noProof/>
          <w:lang w:val="en-GB" w:eastAsia="en-GB" w:bidi="ar-SA"/>
        </w:rPr>
        <w:lastRenderedPageBreak/>
        <w:drawing>
          <wp:inline distT="0" distB="0" distL="0" distR="0" wp14:anchorId="65BAEDF8" wp14:editId="4F483FD9">
            <wp:extent cx="4595495" cy="7878445"/>
            <wp:effectExtent l="0" t="0" r="0" b="0"/>
            <wp:docPr id="9"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12"/>
                    <pic:cNvPicPr>
                      <a:picLocks noChangeAspect="1" noChangeArrowheads="1"/>
                    </pic:cNvPicPr>
                  </pic:nvPicPr>
                  <pic:blipFill>
                    <a:blip r:embed="rId15" cstate="print"/>
                    <a:stretch>
                      <a:fillRect/>
                    </a:stretch>
                  </pic:blipFill>
                  <pic:spPr bwMode="auto">
                    <a:xfrm>
                      <a:off x="0" y="0"/>
                      <a:ext cx="4595495" cy="7878445"/>
                    </a:xfrm>
                    <a:prstGeom prst="rect">
                      <a:avLst/>
                    </a:prstGeom>
                  </pic:spPr>
                </pic:pic>
              </a:graphicData>
            </a:graphic>
          </wp:inline>
        </w:drawing>
      </w:r>
    </w:p>
    <w:p w14:paraId="51CF18C3" w14:textId="77777777" w:rsidR="006E2CD9" w:rsidRDefault="007F7D81">
      <w:pPr>
        <w:spacing w:line="360" w:lineRule="auto"/>
        <w:rPr>
          <w:rFonts w:ascii="Times New Roman" w:eastAsia="Times New Roman" w:hAnsi="Times New Roman" w:cs="Times New Roman"/>
          <w:lang w:eastAsia="de-DE"/>
        </w:rPr>
      </w:pPr>
      <w:r>
        <w:rPr>
          <w:rFonts w:ascii="Times New Roman" w:hAnsi="Times New Roman" w:cs="Times New Roman"/>
          <w:color w:val="000000" w:themeColor="text1"/>
        </w:rPr>
        <w:t xml:space="preserve">Figure S9. </w:t>
      </w:r>
      <w:r>
        <w:rPr>
          <w:rFonts w:ascii="Times New Roman" w:eastAsia="Times New Roman" w:hAnsi="Times New Roman" w:cs="Times New Roman"/>
          <w:color w:val="222222"/>
          <w:shd w:val="clear" w:color="auto" w:fill="FFFFFF"/>
          <w:lang w:eastAsia="de-DE"/>
        </w:rPr>
        <w:t>Genetic (hamming) distance of our three ancient</w:t>
      </w:r>
      <w:r w:rsidR="00F7766F">
        <w:rPr>
          <w:rFonts w:ascii="Times New Roman" w:eastAsia="Times New Roman" w:hAnsi="Times New Roman" w:cs="Times New Roman"/>
          <w:color w:val="222222"/>
          <w:shd w:val="clear" w:color="auto" w:fill="FFFFFF"/>
          <w:lang w:eastAsia="de-DE"/>
        </w:rPr>
        <w:t xml:space="preserve"> HBV genomes compared to all 493</w:t>
      </w:r>
      <w:r>
        <w:rPr>
          <w:rFonts w:ascii="Times New Roman" w:eastAsia="Times New Roman" w:hAnsi="Times New Roman" w:cs="Times New Roman"/>
          <w:color w:val="222222"/>
          <w:shd w:val="clear" w:color="auto" w:fill="FFFFFF"/>
          <w:lang w:eastAsia="de-DE"/>
        </w:rPr>
        <w:t xml:space="preserve"> reference genomes. Gaps or non-called sites (’N') were ignored.</w:t>
      </w:r>
    </w:p>
    <w:p w14:paraId="10F5D300" w14:textId="77777777" w:rsidR="006E2CD9" w:rsidRDefault="007F7D81">
      <w:pPr>
        <w:suppressAutoHyphens w:val="0"/>
        <w:textAlignment w:val="auto"/>
        <w:rPr>
          <w:rFonts w:ascii="Times New Roman" w:hAnsi="Times New Roman" w:cs="Times New Roman"/>
          <w:color w:val="FF3300"/>
        </w:rPr>
      </w:pPr>
      <w:r>
        <w:br w:type="page"/>
      </w:r>
    </w:p>
    <w:p w14:paraId="41AC5887" w14:textId="77777777" w:rsidR="006E2CD9" w:rsidRDefault="007F7D81">
      <w:pPr>
        <w:spacing w:line="360" w:lineRule="auto"/>
        <w:jc w:val="both"/>
        <w:rPr>
          <w:rFonts w:ascii="Calibri" w:eastAsia="Calibri" w:hAnsi="Calibri" w:cs="Calibri"/>
        </w:rPr>
      </w:pPr>
      <w:r>
        <w:rPr>
          <w:noProof/>
          <w:lang w:val="en-GB" w:eastAsia="en-GB" w:bidi="ar-SA"/>
        </w:rPr>
        <w:lastRenderedPageBreak/>
        <w:drawing>
          <wp:inline distT="0" distB="0" distL="0" distR="0" wp14:anchorId="21C6523B" wp14:editId="504D7893">
            <wp:extent cx="5733415" cy="5494020"/>
            <wp:effectExtent l="0" t="0" r="0" b="0"/>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2"/>
                    <pic:cNvPicPr>
                      <a:picLocks noChangeAspect="1" noChangeArrowheads="1"/>
                    </pic:cNvPicPr>
                  </pic:nvPicPr>
                  <pic:blipFill>
                    <a:blip r:embed="rId16" cstate="print"/>
                    <a:stretch>
                      <a:fillRect/>
                    </a:stretch>
                  </pic:blipFill>
                  <pic:spPr bwMode="auto">
                    <a:xfrm>
                      <a:off x="0" y="0"/>
                      <a:ext cx="5733415" cy="5494020"/>
                    </a:xfrm>
                    <a:prstGeom prst="rect">
                      <a:avLst/>
                    </a:prstGeom>
                  </pic:spPr>
                </pic:pic>
              </a:graphicData>
            </a:graphic>
          </wp:inline>
        </w:drawing>
      </w:r>
    </w:p>
    <w:p w14:paraId="0BCD0F5C" w14:textId="77777777" w:rsidR="006E2CD9" w:rsidRDefault="00BA14F0">
      <w:pPr>
        <w:spacing w:line="360" w:lineRule="auto"/>
        <w:jc w:val="both"/>
        <w:rPr>
          <w:rFonts w:ascii="Times New Roman" w:eastAsia="Calibri" w:hAnsi="Times New Roman" w:cs="Times New Roman"/>
        </w:rPr>
      </w:pPr>
      <w:r>
        <w:rPr>
          <w:rFonts w:ascii="Times New Roman" w:eastAsia="Calibri" w:hAnsi="Times New Roman" w:cs="Times New Roman"/>
        </w:rPr>
        <w:t>Figure S10</w:t>
      </w:r>
      <w:r w:rsidR="007F7D81">
        <w:rPr>
          <w:rFonts w:ascii="Times New Roman" w:eastAsia="Calibri" w:hAnsi="Times New Roman" w:cs="Times New Roman"/>
        </w:rPr>
        <w:t>: Plot of phylogenetic root-to-tip distance relative to sampling time (</w:t>
      </w:r>
      <w:proofErr w:type="spellStart"/>
      <w:r w:rsidR="007F7D81">
        <w:rPr>
          <w:rFonts w:ascii="Times New Roman" w:eastAsia="Calibri" w:hAnsi="Times New Roman" w:cs="Times New Roman"/>
        </w:rPr>
        <w:t>TempEst</w:t>
      </w:r>
      <w:proofErr w:type="spellEnd"/>
      <w:r w:rsidR="007F7D81">
        <w:rPr>
          <w:rFonts w:ascii="Times New Roman" w:eastAsia="Calibri" w:hAnsi="Times New Roman" w:cs="Times New Roman"/>
        </w:rPr>
        <w:t>). Each dot represents one sample.</w:t>
      </w:r>
    </w:p>
    <w:p w14:paraId="54D2E781" w14:textId="77777777" w:rsidR="006E2CD9" w:rsidRDefault="007F7D81">
      <w:pPr>
        <w:suppressAutoHyphens w:val="0"/>
        <w:textAlignment w:val="auto"/>
        <w:rPr>
          <w:rFonts w:ascii="Times New Roman" w:hAnsi="Times New Roman" w:cs="Times New Roman"/>
          <w:color w:val="FF3300"/>
        </w:rPr>
      </w:pPr>
      <w:r>
        <w:br w:type="page"/>
      </w:r>
    </w:p>
    <w:p w14:paraId="3A082AB6" w14:textId="77777777" w:rsidR="006E2CD9" w:rsidRDefault="006E2CD9">
      <w:pPr>
        <w:suppressAutoHyphens w:val="0"/>
        <w:textAlignment w:val="auto"/>
        <w:rPr>
          <w:rFonts w:ascii="Times New Roman" w:hAnsi="Times New Roman" w:cs="Times New Roman"/>
          <w:color w:val="FF3300"/>
        </w:rPr>
      </w:pPr>
    </w:p>
    <w:p w14:paraId="665B62B4" w14:textId="77777777" w:rsidR="006E2CD9" w:rsidRDefault="007F7D81">
      <w:pPr>
        <w:spacing w:line="360" w:lineRule="auto"/>
        <w:rPr>
          <w:rFonts w:ascii="Times New Roman" w:hAnsi="Times New Roman" w:cs="Times New Roman"/>
          <w:color w:val="FF3300"/>
        </w:rPr>
      </w:pPr>
      <w:r>
        <w:rPr>
          <w:noProof/>
          <w:lang w:val="en-GB" w:eastAsia="en-GB" w:bidi="ar-SA"/>
        </w:rPr>
        <w:drawing>
          <wp:inline distT="0" distB="0" distL="0" distR="0" wp14:anchorId="471782C2" wp14:editId="6C0020C5">
            <wp:extent cx="6332220" cy="6332220"/>
            <wp:effectExtent l="0" t="0" r="0" b="0"/>
            <wp:docPr id="1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0"/>
                    <pic:cNvPicPr>
                      <a:picLocks noChangeAspect="1" noChangeArrowheads="1"/>
                    </pic:cNvPicPr>
                  </pic:nvPicPr>
                  <pic:blipFill>
                    <a:blip r:embed="rId17" cstate="print"/>
                    <a:stretch>
                      <a:fillRect/>
                    </a:stretch>
                  </pic:blipFill>
                  <pic:spPr bwMode="auto">
                    <a:xfrm>
                      <a:off x="0" y="0"/>
                      <a:ext cx="6332220" cy="6332220"/>
                    </a:xfrm>
                    <a:prstGeom prst="rect">
                      <a:avLst/>
                    </a:prstGeom>
                  </pic:spPr>
                </pic:pic>
              </a:graphicData>
            </a:graphic>
          </wp:inline>
        </w:drawing>
      </w:r>
    </w:p>
    <w:p w14:paraId="5AE68462" w14:textId="77777777" w:rsidR="006E2CD9" w:rsidRDefault="00BA14F0">
      <w:pPr>
        <w:spacing w:line="360" w:lineRule="auto"/>
      </w:pPr>
      <w:r>
        <w:rPr>
          <w:rFonts w:ascii="Times New Roman" w:hAnsi="Times New Roman" w:cs="Times New Roman"/>
          <w:color w:val="000000" w:themeColor="text1"/>
        </w:rPr>
        <w:t>Figure S11</w:t>
      </w:r>
      <w:r w:rsidR="007F7D81">
        <w:rPr>
          <w:rFonts w:ascii="Times New Roman" w:hAnsi="Times New Roman" w:cs="Times New Roman"/>
          <w:color w:val="000000" w:themeColor="text1"/>
        </w:rPr>
        <w:t xml:space="preserve">. </w:t>
      </w:r>
      <w:r w:rsidR="007F7D81">
        <w:rPr>
          <w:rFonts w:ascii="Times New Roman" w:hAnsi="Times New Roman" w:cs="Times New Roman"/>
          <w:color w:val="000000"/>
        </w:rPr>
        <w:t xml:space="preserve">Principal Component Analysis (PCA) of the human </w:t>
      </w:r>
      <w:proofErr w:type="spellStart"/>
      <w:r w:rsidR="007F7D81">
        <w:rPr>
          <w:rFonts w:ascii="Times New Roman" w:hAnsi="Times New Roman" w:cs="Times New Roman"/>
          <w:color w:val="000000"/>
        </w:rPr>
        <w:t>Karsdorf</w:t>
      </w:r>
      <w:proofErr w:type="spellEnd"/>
      <w:r w:rsidR="007F7D81">
        <w:rPr>
          <w:rFonts w:ascii="Times New Roman" w:hAnsi="Times New Roman" w:cs="Times New Roman"/>
          <w:color w:val="000000"/>
        </w:rPr>
        <w:t xml:space="preserve"> and </w:t>
      </w:r>
      <w:proofErr w:type="spellStart"/>
      <w:r w:rsidR="007F7D81">
        <w:rPr>
          <w:rFonts w:ascii="Times New Roman" w:hAnsi="Times New Roman" w:cs="Times New Roman"/>
          <w:color w:val="000000"/>
        </w:rPr>
        <w:t>Sorsum</w:t>
      </w:r>
      <w:proofErr w:type="spellEnd"/>
      <w:r w:rsidR="007F7D81">
        <w:rPr>
          <w:rFonts w:ascii="Times New Roman" w:hAnsi="Times New Roman" w:cs="Times New Roman"/>
          <w:color w:val="000000"/>
        </w:rPr>
        <w:t xml:space="preserve"> samples together with previously published ancient populations projected on 27 modern day West Eurasian populations (shown in gray) based on a set of 1.23 million SNPs (</w:t>
      </w:r>
      <w:proofErr w:type="spellStart"/>
      <w:r w:rsidR="007F7D81">
        <w:rPr>
          <w:rFonts w:ascii="Times New Roman" w:hAnsi="Times New Roman" w:cs="Times New Roman"/>
          <w:color w:val="000000"/>
        </w:rPr>
        <w:t>Matthieson</w:t>
      </w:r>
      <w:proofErr w:type="spellEnd"/>
      <w:r w:rsidR="007F7D81">
        <w:rPr>
          <w:rFonts w:ascii="Times New Roman" w:hAnsi="Times New Roman" w:cs="Times New Roman"/>
          <w:color w:val="000000"/>
        </w:rPr>
        <w:t xml:space="preserve"> et al., 2015).</w:t>
      </w:r>
    </w:p>
    <w:p w14:paraId="58717A24" w14:textId="77777777" w:rsidR="006E2CD9" w:rsidRDefault="007F7D81">
      <w:pPr>
        <w:spacing w:line="360" w:lineRule="auto"/>
        <w:rPr>
          <w:rFonts w:ascii="Times New Roman" w:hAnsi="Times New Roman" w:cs="Times New Roman"/>
          <w:color w:val="FF3300"/>
        </w:rPr>
      </w:pPr>
      <w:r>
        <w:br w:type="page"/>
      </w:r>
    </w:p>
    <w:p w14:paraId="1467AF6A"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5BF60CAB" wp14:editId="0950D391">
            <wp:extent cx="6332220" cy="6332220"/>
            <wp:effectExtent l="0" t="0" r="0" b="0"/>
            <wp:docPr id="12"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8"/>
                    <pic:cNvPicPr>
                      <a:picLocks noChangeAspect="1" noChangeArrowheads="1"/>
                    </pic:cNvPicPr>
                  </pic:nvPicPr>
                  <pic:blipFill>
                    <a:blip r:embed="rId18" cstate="print"/>
                    <a:stretch>
                      <a:fillRect/>
                    </a:stretch>
                  </pic:blipFill>
                  <pic:spPr bwMode="auto">
                    <a:xfrm>
                      <a:off x="0" y="0"/>
                      <a:ext cx="6332220" cy="6332220"/>
                    </a:xfrm>
                    <a:prstGeom prst="rect">
                      <a:avLst/>
                    </a:prstGeom>
                  </pic:spPr>
                </pic:pic>
              </a:graphicData>
            </a:graphic>
          </wp:inline>
        </w:drawing>
      </w:r>
    </w:p>
    <w:p w14:paraId="68C14468" w14:textId="77777777" w:rsidR="006E2CD9" w:rsidRDefault="00BA14F0">
      <w:pPr>
        <w:spacing w:line="360" w:lineRule="auto"/>
      </w:pPr>
      <w:r>
        <w:rPr>
          <w:rFonts w:ascii="Times New Roman" w:hAnsi="Times New Roman" w:cs="Times New Roman"/>
          <w:color w:val="000000" w:themeColor="text1"/>
        </w:rPr>
        <w:t>Figure S12</w:t>
      </w:r>
      <w:r w:rsidR="007F7D81">
        <w:rPr>
          <w:rFonts w:ascii="Times New Roman" w:hAnsi="Times New Roman" w:cs="Times New Roman"/>
          <w:color w:val="000000" w:themeColor="text1"/>
        </w:rPr>
        <w:t xml:space="preserve">. </w:t>
      </w:r>
      <w:r w:rsidR="007F7D81">
        <w:rPr>
          <w:rFonts w:ascii="Times New Roman" w:hAnsi="Times New Roman" w:cs="Times New Roman"/>
          <w:color w:val="000000"/>
        </w:rPr>
        <w:t xml:space="preserve">Principal Component Analysis (PCA) of the human </w:t>
      </w:r>
      <w:proofErr w:type="spellStart"/>
      <w:r w:rsidR="007F7D81">
        <w:rPr>
          <w:rFonts w:ascii="Times New Roman" w:hAnsi="Times New Roman" w:cs="Times New Roman"/>
          <w:color w:val="000000"/>
        </w:rPr>
        <w:t>Karsdorf</w:t>
      </w:r>
      <w:proofErr w:type="spellEnd"/>
      <w:r w:rsidR="007F7D81">
        <w:rPr>
          <w:rFonts w:ascii="Times New Roman" w:hAnsi="Times New Roman" w:cs="Times New Roman"/>
          <w:color w:val="000000"/>
        </w:rPr>
        <w:t xml:space="preserve"> and </w:t>
      </w:r>
      <w:proofErr w:type="spellStart"/>
      <w:r w:rsidR="007F7D81">
        <w:rPr>
          <w:rFonts w:ascii="Times New Roman" w:hAnsi="Times New Roman" w:cs="Times New Roman"/>
          <w:color w:val="000000"/>
        </w:rPr>
        <w:t>Sorsum</w:t>
      </w:r>
      <w:proofErr w:type="spellEnd"/>
      <w:r w:rsidR="007F7D81">
        <w:rPr>
          <w:rFonts w:ascii="Times New Roman" w:hAnsi="Times New Roman" w:cs="Times New Roman"/>
          <w:color w:val="000000"/>
        </w:rPr>
        <w:t xml:space="preserve"> samples together with previously published ancient populations projected on 27 modern day West Eurasian populations (not shown) based on a set of 1.23 million SNPs (</w:t>
      </w:r>
      <w:proofErr w:type="spellStart"/>
      <w:r w:rsidR="007F7D81">
        <w:rPr>
          <w:rFonts w:ascii="Times New Roman" w:hAnsi="Times New Roman" w:cs="Times New Roman"/>
          <w:color w:val="000000"/>
        </w:rPr>
        <w:t>Matthieson</w:t>
      </w:r>
      <w:proofErr w:type="spellEnd"/>
      <w:r w:rsidR="007F7D81">
        <w:rPr>
          <w:rFonts w:ascii="Times New Roman" w:hAnsi="Times New Roman" w:cs="Times New Roman"/>
          <w:color w:val="000000"/>
        </w:rPr>
        <w:t xml:space="preserve"> et al. ,2015).</w:t>
      </w:r>
    </w:p>
    <w:p w14:paraId="596A2DE2" w14:textId="77777777" w:rsidR="006E2CD9" w:rsidRDefault="007F7D81">
      <w:pPr>
        <w:spacing w:line="360" w:lineRule="auto"/>
        <w:rPr>
          <w:rFonts w:ascii="Times New Roman" w:hAnsi="Times New Roman" w:cs="Times New Roman"/>
          <w:color w:val="FF3300"/>
        </w:rPr>
      </w:pPr>
      <w:r>
        <w:br w:type="page"/>
      </w:r>
    </w:p>
    <w:p w14:paraId="596F2AB7" w14:textId="77777777" w:rsidR="006E2CD9" w:rsidRDefault="007F7D81">
      <w:pPr>
        <w:spacing w:line="360" w:lineRule="auto"/>
        <w:rPr>
          <w:rFonts w:ascii="Times New Roman" w:hAnsi="Times New Roman" w:cs="Times New Roman"/>
          <w:color w:val="FF3300"/>
        </w:rPr>
      </w:pPr>
      <w:r>
        <w:rPr>
          <w:noProof/>
          <w:lang w:val="en-GB" w:eastAsia="en-GB" w:bidi="ar-SA"/>
        </w:rPr>
        <w:lastRenderedPageBreak/>
        <w:drawing>
          <wp:inline distT="0" distB="0" distL="0" distR="0" wp14:anchorId="7CD1142D" wp14:editId="7BFFEC85">
            <wp:extent cx="6332220" cy="6332220"/>
            <wp:effectExtent l="0" t="0" r="0" b="0"/>
            <wp:docPr id="13"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rafik 9"/>
                    <pic:cNvPicPr>
                      <a:picLocks noChangeAspect="1" noChangeArrowheads="1"/>
                    </pic:cNvPicPr>
                  </pic:nvPicPr>
                  <pic:blipFill>
                    <a:blip r:embed="rId19" cstate="print"/>
                    <a:stretch>
                      <a:fillRect/>
                    </a:stretch>
                  </pic:blipFill>
                  <pic:spPr bwMode="auto">
                    <a:xfrm>
                      <a:off x="0" y="0"/>
                      <a:ext cx="6332220" cy="6332220"/>
                    </a:xfrm>
                    <a:prstGeom prst="rect">
                      <a:avLst/>
                    </a:prstGeom>
                  </pic:spPr>
                </pic:pic>
              </a:graphicData>
            </a:graphic>
          </wp:inline>
        </w:drawing>
      </w:r>
    </w:p>
    <w:p w14:paraId="18C692BD" w14:textId="77777777" w:rsidR="006E2CD9" w:rsidRDefault="00BA14F0">
      <w:pPr>
        <w:spacing w:line="360" w:lineRule="auto"/>
        <w:rPr>
          <w:rFonts w:ascii="Times New Roman" w:hAnsi="Times New Roman" w:cs="Times New Roman"/>
          <w:color w:val="000000"/>
        </w:rPr>
      </w:pPr>
      <w:r>
        <w:rPr>
          <w:rFonts w:ascii="Times New Roman" w:hAnsi="Times New Roman" w:cs="Times New Roman"/>
          <w:color w:val="000000" w:themeColor="text1"/>
        </w:rPr>
        <w:t>Figure S13</w:t>
      </w:r>
      <w:r w:rsidR="007F7D81">
        <w:rPr>
          <w:rFonts w:ascii="Times New Roman" w:hAnsi="Times New Roman" w:cs="Times New Roman"/>
          <w:color w:val="000000" w:themeColor="text1"/>
        </w:rPr>
        <w:t xml:space="preserve">. </w:t>
      </w:r>
      <w:r w:rsidR="007F7D81">
        <w:rPr>
          <w:rFonts w:ascii="Times New Roman" w:hAnsi="Times New Roman" w:cs="Times New Roman"/>
          <w:color w:val="000000"/>
        </w:rPr>
        <w:t xml:space="preserve">Principal Component Analysis (PCA) of the human </w:t>
      </w:r>
      <w:proofErr w:type="spellStart"/>
      <w:r w:rsidR="007F7D81">
        <w:rPr>
          <w:rFonts w:ascii="Times New Roman" w:hAnsi="Times New Roman" w:cs="Times New Roman"/>
          <w:color w:val="000000"/>
        </w:rPr>
        <w:t>Petersberg</w:t>
      </w:r>
      <w:proofErr w:type="spellEnd"/>
      <w:r w:rsidR="007F7D81">
        <w:rPr>
          <w:rFonts w:ascii="Times New Roman" w:hAnsi="Times New Roman" w:cs="Times New Roman"/>
          <w:color w:val="000000"/>
        </w:rPr>
        <w:t xml:space="preserve"> sample projected on 27 modern day West Eurasian populations based on a set of 1.23 million SNPs (</w:t>
      </w:r>
      <w:proofErr w:type="spellStart"/>
      <w:r w:rsidR="007F7D81">
        <w:rPr>
          <w:rFonts w:ascii="Times New Roman" w:hAnsi="Times New Roman" w:cs="Times New Roman"/>
          <w:color w:val="000000"/>
        </w:rPr>
        <w:t>Matthieson</w:t>
      </w:r>
      <w:proofErr w:type="spellEnd"/>
      <w:r w:rsidR="007F7D81">
        <w:rPr>
          <w:rFonts w:ascii="Times New Roman" w:hAnsi="Times New Roman" w:cs="Times New Roman"/>
          <w:color w:val="000000"/>
        </w:rPr>
        <w:t xml:space="preserve"> et al., 2015).</w:t>
      </w:r>
    </w:p>
    <w:p w14:paraId="14F8117D" w14:textId="77777777" w:rsidR="006E2CD9" w:rsidRDefault="007F7D81">
      <w:pPr>
        <w:spacing w:line="360" w:lineRule="auto"/>
        <w:rPr>
          <w:rFonts w:ascii="Times New Roman" w:hAnsi="Times New Roman" w:cs="Times New Roman"/>
        </w:rPr>
      </w:pPr>
      <w:r>
        <w:br w:type="page"/>
      </w:r>
    </w:p>
    <w:p w14:paraId="0BC39E10" w14:textId="77777777" w:rsidR="006E2CD9" w:rsidRDefault="007F7D81">
      <w:pPr>
        <w:rPr>
          <w:rFonts w:ascii="Times New Roman" w:hAnsi="Times New Roman" w:cs="Times New Roman"/>
          <w:color w:val="FF3300"/>
        </w:rPr>
      </w:pPr>
      <w:r>
        <w:rPr>
          <w:rFonts w:ascii="Times New Roman" w:hAnsi="Times New Roman" w:cs="Times New Roman"/>
        </w:rPr>
        <w:lastRenderedPageBreak/>
        <w:t>a)</w:t>
      </w:r>
    </w:p>
    <w:p w14:paraId="6A938162"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242192FE" wp14:editId="3710EAAC">
            <wp:extent cx="5575300" cy="3035300"/>
            <wp:effectExtent l="0" t="0" r="0" b="0"/>
            <wp:docPr id="14"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21"/>
                    <pic:cNvPicPr>
                      <a:picLocks noChangeAspect="1" noChangeArrowheads="1"/>
                    </pic:cNvPicPr>
                  </pic:nvPicPr>
                  <pic:blipFill>
                    <a:blip r:embed="rId20" cstate="print"/>
                    <a:stretch>
                      <a:fillRect/>
                    </a:stretch>
                  </pic:blipFill>
                  <pic:spPr bwMode="auto">
                    <a:xfrm>
                      <a:off x="0" y="0"/>
                      <a:ext cx="5575300" cy="3035300"/>
                    </a:xfrm>
                    <a:prstGeom prst="rect">
                      <a:avLst/>
                    </a:prstGeom>
                  </pic:spPr>
                </pic:pic>
              </a:graphicData>
            </a:graphic>
          </wp:inline>
        </w:drawing>
      </w:r>
    </w:p>
    <w:p w14:paraId="37D787EF"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t>b)</w:t>
      </w:r>
    </w:p>
    <w:p w14:paraId="6286B4EA"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1F079E81" wp14:editId="0258826D">
            <wp:extent cx="5575300" cy="3035300"/>
            <wp:effectExtent l="0" t="0" r="0" b="0"/>
            <wp:docPr id="15"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22"/>
                    <pic:cNvPicPr>
                      <a:picLocks noChangeAspect="1" noChangeArrowheads="1"/>
                    </pic:cNvPicPr>
                  </pic:nvPicPr>
                  <pic:blipFill>
                    <a:blip r:embed="rId21" cstate="print"/>
                    <a:stretch>
                      <a:fillRect/>
                    </a:stretch>
                  </pic:blipFill>
                  <pic:spPr bwMode="auto">
                    <a:xfrm>
                      <a:off x="0" y="0"/>
                      <a:ext cx="5575300" cy="3035300"/>
                    </a:xfrm>
                    <a:prstGeom prst="rect">
                      <a:avLst/>
                    </a:prstGeom>
                  </pic:spPr>
                </pic:pic>
              </a:graphicData>
            </a:graphic>
          </wp:inline>
        </w:drawing>
      </w:r>
    </w:p>
    <w:p w14:paraId="64D74DB9" w14:textId="77777777" w:rsidR="006E2CD9" w:rsidRDefault="00BA14F0">
      <w:pPr>
        <w:suppressAutoHyphens w:val="0"/>
        <w:textAlignment w:val="auto"/>
        <w:rPr>
          <w:rFonts w:ascii="Times New Roman" w:hAnsi="Times New Roman" w:cs="Times New Roman"/>
          <w:lang w:bidi="ar-SA"/>
        </w:rPr>
      </w:pPr>
      <w:r>
        <w:rPr>
          <w:rFonts w:ascii="Times New Roman" w:hAnsi="Times New Roman" w:cs="Times New Roman"/>
          <w:color w:val="000000" w:themeColor="text1"/>
        </w:rPr>
        <w:t>Figure S14</w:t>
      </w:r>
      <w:r w:rsidR="007F7D81">
        <w:rPr>
          <w:rFonts w:ascii="Times New Roman" w:hAnsi="Times New Roman" w:cs="Times New Roman"/>
          <w:color w:val="000000" w:themeColor="text1"/>
        </w:rPr>
        <w:t xml:space="preserve">. </w:t>
      </w:r>
      <w:proofErr w:type="spellStart"/>
      <w:r w:rsidR="007F7D81">
        <w:rPr>
          <w:rFonts w:ascii="Times New Roman" w:hAnsi="Times New Roman" w:cs="Times New Roman"/>
          <w:lang w:bidi="ar-SA"/>
        </w:rPr>
        <w:t>BootScan</w:t>
      </w:r>
      <w:proofErr w:type="spellEnd"/>
      <w:r w:rsidR="007F7D81">
        <w:rPr>
          <w:rFonts w:ascii="Times New Roman" w:hAnsi="Times New Roman" w:cs="Times New Roman"/>
          <w:lang w:bidi="ar-SA"/>
        </w:rPr>
        <w:t xml:space="preserve"> analysis of the sequence </w:t>
      </w:r>
      <w:proofErr w:type="spellStart"/>
      <w:r w:rsidR="007F7D81">
        <w:rPr>
          <w:rFonts w:ascii="Times New Roman" w:hAnsi="Times New Roman" w:cs="Times New Roman"/>
          <w:lang w:bidi="ar-SA"/>
        </w:rPr>
        <w:t>Karsdorf</w:t>
      </w:r>
      <w:proofErr w:type="spellEnd"/>
      <w:r w:rsidR="007F7D81">
        <w:rPr>
          <w:rFonts w:ascii="Times New Roman" w:hAnsi="Times New Roman" w:cs="Times New Roman"/>
          <w:lang w:bidi="ar-SA"/>
        </w:rPr>
        <w:t>. In each case, sequence fragments of 200 bases incrementing by 20 bases, 100 bootstrap replicates, were compared with sequence groups of a) the eight human genotypes, two primate genotypes, and four ancient genomes and b) the eight human genotypes, two primate genotypes (color coded as described in the legend).</w:t>
      </w:r>
    </w:p>
    <w:p w14:paraId="32CD8E72" w14:textId="77777777" w:rsidR="006E2CD9" w:rsidRDefault="007F7D81">
      <w:pPr>
        <w:rPr>
          <w:rFonts w:ascii="Times New Roman" w:hAnsi="Times New Roman" w:cs="Times New Roman"/>
          <w:color w:val="FF3300"/>
        </w:rPr>
      </w:pPr>
      <w:r>
        <w:br w:type="page"/>
      </w:r>
    </w:p>
    <w:p w14:paraId="12DE75E5"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lastRenderedPageBreak/>
        <w:t>a)</w:t>
      </w:r>
    </w:p>
    <w:p w14:paraId="7B5D9ACB"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18902E9F" wp14:editId="6E5944E1">
            <wp:extent cx="5575300" cy="3035300"/>
            <wp:effectExtent l="0" t="0" r="0" b="0"/>
            <wp:docPr id="1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23"/>
                    <pic:cNvPicPr>
                      <a:picLocks noChangeAspect="1" noChangeArrowheads="1"/>
                    </pic:cNvPicPr>
                  </pic:nvPicPr>
                  <pic:blipFill>
                    <a:blip r:embed="rId22" cstate="print"/>
                    <a:stretch>
                      <a:fillRect/>
                    </a:stretch>
                  </pic:blipFill>
                  <pic:spPr bwMode="auto">
                    <a:xfrm>
                      <a:off x="0" y="0"/>
                      <a:ext cx="5575300" cy="3035300"/>
                    </a:xfrm>
                    <a:prstGeom prst="rect">
                      <a:avLst/>
                    </a:prstGeom>
                  </pic:spPr>
                </pic:pic>
              </a:graphicData>
            </a:graphic>
          </wp:inline>
        </w:drawing>
      </w:r>
    </w:p>
    <w:p w14:paraId="51085E53"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t>b)</w:t>
      </w:r>
    </w:p>
    <w:p w14:paraId="4917644D"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71B468A4" wp14:editId="311F53FD">
            <wp:extent cx="5575300" cy="3035300"/>
            <wp:effectExtent l="0" t="0" r="0" b="0"/>
            <wp:docPr id="17"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25"/>
                    <pic:cNvPicPr>
                      <a:picLocks noChangeAspect="1" noChangeArrowheads="1"/>
                    </pic:cNvPicPr>
                  </pic:nvPicPr>
                  <pic:blipFill>
                    <a:blip r:embed="rId23" cstate="print"/>
                    <a:stretch>
                      <a:fillRect/>
                    </a:stretch>
                  </pic:blipFill>
                  <pic:spPr bwMode="auto">
                    <a:xfrm>
                      <a:off x="0" y="0"/>
                      <a:ext cx="5575300" cy="3035300"/>
                    </a:xfrm>
                    <a:prstGeom prst="rect">
                      <a:avLst/>
                    </a:prstGeom>
                  </pic:spPr>
                </pic:pic>
              </a:graphicData>
            </a:graphic>
          </wp:inline>
        </w:drawing>
      </w:r>
    </w:p>
    <w:p w14:paraId="216FC91F" w14:textId="77777777" w:rsidR="006E2CD9" w:rsidRDefault="00BA14F0">
      <w:pPr>
        <w:suppressAutoHyphens w:val="0"/>
        <w:textAlignment w:val="auto"/>
        <w:rPr>
          <w:rFonts w:ascii="Times New Roman" w:hAnsi="Times New Roman" w:cs="Times New Roman"/>
          <w:lang w:bidi="ar-SA"/>
        </w:rPr>
      </w:pPr>
      <w:r>
        <w:rPr>
          <w:rFonts w:ascii="Times New Roman" w:hAnsi="Times New Roman" w:cs="Times New Roman"/>
          <w:color w:val="000000" w:themeColor="text1"/>
        </w:rPr>
        <w:t>Figure S15</w:t>
      </w:r>
      <w:r w:rsidR="007F7D81">
        <w:rPr>
          <w:rFonts w:ascii="Times New Roman" w:hAnsi="Times New Roman" w:cs="Times New Roman"/>
          <w:color w:val="000000" w:themeColor="text1"/>
        </w:rPr>
        <w:t xml:space="preserve">. </w:t>
      </w:r>
      <w:proofErr w:type="spellStart"/>
      <w:r w:rsidR="007F7D81">
        <w:rPr>
          <w:rFonts w:ascii="Times New Roman" w:hAnsi="Times New Roman" w:cs="Times New Roman"/>
          <w:lang w:bidi="ar-SA"/>
        </w:rPr>
        <w:t>BootScan</w:t>
      </w:r>
      <w:proofErr w:type="spellEnd"/>
      <w:r w:rsidR="007F7D81">
        <w:rPr>
          <w:rFonts w:ascii="Times New Roman" w:hAnsi="Times New Roman" w:cs="Times New Roman"/>
          <w:lang w:bidi="ar-SA"/>
        </w:rPr>
        <w:t xml:space="preserve"> analysis of the sequence </w:t>
      </w:r>
      <w:proofErr w:type="spellStart"/>
      <w:r w:rsidR="007F7D81">
        <w:rPr>
          <w:rFonts w:ascii="Times New Roman" w:hAnsi="Times New Roman" w:cs="Times New Roman"/>
          <w:lang w:bidi="ar-SA"/>
        </w:rPr>
        <w:t>Sorsum</w:t>
      </w:r>
      <w:proofErr w:type="spellEnd"/>
      <w:r w:rsidR="007F7D81">
        <w:rPr>
          <w:rFonts w:ascii="Times New Roman" w:hAnsi="Times New Roman" w:cs="Times New Roman"/>
          <w:lang w:bidi="ar-SA"/>
        </w:rPr>
        <w:t>. In each case, sequence fragments of 200 bases incrementing by 20 bases, 100 bootstrap replicates, were compared with sequence groups or 50% consensus sequences of a) the eight human genotypes, two primate genotypes, and four ancient genomes and b) the eight human genotypes, two primate genotypes (color coded as described in the legend).</w:t>
      </w:r>
    </w:p>
    <w:p w14:paraId="58837A5C" w14:textId="77777777" w:rsidR="006E2CD9" w:rsidRDefault="007F7D81">
      <w:pPr>
        <w:rPr>
          <w:rFonts w:ascii="Times New Roman" w:hAnsi="Times New Roman" w:cs="Times New Roman"/>
          <w:color w:val="FF3300"/>
        </w:rPr>
      </w:pPr>
      <w:r>
        <w:br w:type="page"/>
      </w:r>
    </w:p>
    <w:p w14:paraId="46F9FBEE"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lastRenderedPageBreak/>
        <w:t>a)</w:t>
      </w:r>
    </w:p>
    <w:p w14:paraId="7F42B180"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19E5E6DB" wp14:editId="23D62026">
            <wp:extent cx="5575300" cy="3035300"/>
            <wp:effectExtent l="0" t="0" r="0" b="0"/>
            <wp:docPr id="18"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26"/>
                    <pic:cNvPicPr>
                      <a:picLocks noChangeAspect="1" noChangeArrowheads="1"/>
                    </pic:cNvPicPr>
                  </pic:nvPicPr>
                  <pic:blipFill>
                    <a:blip r:embed="rId24" cstate="print"/>
                    <a:stretch>
                      <a:fillRect/>
                    </a:stretch>
                  </pic:blipFill>
                  <pic:spPr bwMode="auto">
                    <a:xfrm>
                      <a:off x="0" y="0"/>
                      <a:ext cx="5575300" cy="3035300"/>
                    </a:xfrm>
                    <a:prstGeom prst="rect">
                      <a:avLst/>
                    </a:prstGeom>
                  </pic:spPr>
                </pic:pic>
              </a:graphicData>
            </a:graphic>
          </wp:inline>
        </w:drawing>
      </w:r>
    </w:p>
    <w:p w14:paraId="3CA065C0"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t>b)</w:t>
      </w:r>
    </w:p>
    <w:p w14:paraId="706C401A" w14:textId="77777777" w:rsidR="006E2CD9" w:rsidRDefault="007F7D81">
      <w:pPr>
        <w:rPr>
          <w:rFonts w:ascii="Times New Roman" w:hAnsi="Times New Roman" w:cs="Times New Roman"/>
          <w:color w:val="FF3300"/>
        </w:rPr>
      </w:pPr>
      <w:r>
        <w:rPr>
          <w:noProof/>
          <w:lang w:val="en-GB" w:eastAsia="en-GB" w:bidi="ar-SA"/>
        </w:rPr>
        <w:drawing>
          <wp:inline distT="0" distB="0" distL="0" distR="0" wp14:anchorId="689C1B4F" wp14:editId="47D086CE">
            <wp:extent cx="5575300" cy="3035300"/>
            <wp:effectExtent l="0" t="0" r="0" b="0"/>
            <wp:docPr id="19"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27"/>
                    <pic:cNvPicPr>
                      <a:picLocks noChangeAspect="1" noChangeArrowheads="1"/>
                    </pic:cNvPicPr>
                  </pic:nvPicPr>
                  <pic:blipFill>
                    <a:blip r:embed="rId25" cstate="print"/>
                    <a:stretch>
                      <a:fillRect/>
                    </a:stretch>
                  </pic:blipFill>
                  <pic:spPr bwMode="auto">
                    <a:xfrm>
                      <a:off x="0" y="0"/>
                      <a:ext cx="5575300" cy="3035300"/>
                    </a:xfrm>
                    <a:prstGeom prst="rect">
                      <a:avLst/>
                    </a:prstGeom>
                  </pic:spPr>
                </pic:pic>
              </a:graphicData>
            </a:graphic>
          </wp:inline>
        </w:drawing>
      </w:r>
    </w:p>
    <w:p w14:paraId="03E41EFC" w14:textId="77777777" w:rsidR="006E2CD9" w:rsidRDefault="006E2CD9">
      <w:pPr>
        <w:rPr>
          <w:rFonts w:ascii="Times New Roman" w:hAnsi="Times New Roman" w:cs="Times New Roman"/>
          <w:color w:val="FF3300"/>
        </w:rPr>
      </w:pPr>
    </w:p>
    <w:p w14:paraId="61854EA2" w14:textId="77777777" w:rsidR="006E2CD9" w:rsidRDefault="00BA14F0">
      <w:pPr>
        <w:suppressAutoHyphens w:val="0"/>
        <w:textAlignment w:val="auto"/>
        <w:rPr>
          <w:rFonts w:ascii="Times New Roman" w:hAnsi="Times New Roman" w:cs="Times New Roman"/>
          <w:lang w:bidi="ar-SA"/>
        </w:rPr>
      </w:pPr>
      <w:r>
        <w:rPr>
          <w:rFonts w:ascii="Times New Roman" w:hAnsi="Times New Roman" w:cs="Times New Roman"/>
          <w:color w:val="000000" w:themeColor="text1"/>
        </w:rPr>
        <w:t>Figure S16</w:t>
      </w:r>
      <w:r w:rsidR="007F7D81">
        <w:rPr>
          <w:rFonts w:ascii="Times New Roman" w:hAnsi="Times New Roman" w:cs="Times New Roman"/>
          <w:color w:val="000000" w:themeColor="text1"/>
        </w:rPr>
        <w:t xml:space="preserve">. </w:t>
      </w:r>
      <w:proofErr w:type="spellStart"/>
      <w:r w:rsidR="007F7D81">
        <w:rPr>
          <w:rFonts w:ascii="Times New Roman" w:hAnsi="Times New Roman" w:cs="Times New Roman"/>
          <w:lang w:bidi="ar-SA"/>
        </w:rPr>
        <w:t>BootScan</w:t>
      </w:r>
      <w:proofErr w:type="spellEnd"/>
      <w:r w:rsidR="007F7D81">
        <w:rPr>
          <w:rFonts w:ascii="Times New Roman" w:hAnsi="Times New Roman" w:cs="Times New Roman"/>
          <w:lang w:bidi="ar-SA"/>
        </w:rPr>
        <w:t xml:space="preserve"> analysis of the sequence </w:t>
      </w:r>
      <w:proofErr w:type="spellStart"/>
      <w:r w:rsidR="007F7D81">
        <w:rPr>
          <w:rFonts w:ascii="Times New Roman" w:hAnsi="Times New Roman" w:cs="Times New Roman"/>
          <w:lang w:bidi="ar-SA"/>
        </w:rPr>
        <w:t>Petersberg</w:t>
      </w:r>
      <w:proofErr w:type="spellEnd"/>
      <w:r w:rsidR="007F7D81">
        <w:rPr>
          <w:rFonts w:ascii="Times New Roman" w:hAnsi="Times New Roman" w:cs="Times New Roman"/>
          <w:lang w:bidi="ar-SA"/>
        </w:rPr>
        <w:t>. In each case, sequence fragments of 200 bases incrementing by 20 bases, 100 bootstrap replicates, were compared with sequence groups or 50% consensus sequences of a) the eight human genotypes, two primate genotypes, and four ancient genomes and b) the eight human genotypes, two primate genotypes (color coded as described in the legend).</w:t>
      </w:r>
    </w:p>
    <w:p w14:paraId="522699AE" w14:textId="77777777" w:rsidR="006E2CD9" w:rsidRDefault="006E2CD9">
      <w:pPr>
        <w:rPr>
          <w:rFonts w:ascii="Times New Roman" w:hAnsi="Times New Roman" w:cs="Times New Roman"/>
          <w:color w:val="FF3300"/>
        </w:rPr>
      </w:pPr>
    </w:p>
    <w:p w14:paraId="2DE29994" w14:textId="77777777" w:rsidR="006E2CD9" w:rsidRDefault="007F7D81">
      <w:pPr>
        <w:rPr>
          <w:rFonts w:ascii="Times New Roman" w:hAnsi="Times New Roman" w:cs="Times New Roman"/>
          <w:color w:val="FF3300"/>
        </w:rPr>
      </w:pPr>
      <w:r>
        <w:br w:type="page"/>
      </w:r>
    </w:p>
    <w:p w14:paraId="692A95C9"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lastRenderedPageBreak/>
        <w:t>a)</w:t>
      </w:r>
    </w:p>
    <w:p w14:paraId="21C123C0" w14:textId="77777777" w:rsidR="006E2CD9" w:rsidRDefault="007F7D81">
      <w:pPr>
        <w:rPr>
          <w:rFonts w:ascii="Times New Roman" w:hAnsi="Times New Roman" w:cs="Times New Roman"/>
          <w:color w:val="FF3300"/>
        </w:rPr>
      </w:pPr>
      <w:r>
        <w:rPr>
          <w:noProof/>
          <w:lang w:val="en-GB" w:eastAsia="en-GB" w:bidi="ar-SA"/>
        </w:rPr>
        <w:drawing>
          <wp:inline distT="0" distB="5715" distL="0" distR="4445" wp14:anchorId="25D07643" wp14:editId="4955B19F">
            <wp:extent cx="4211955" cy="2292985"/>
            <wp:effectExtent l="0" t="0" r="0" b="0"/>
            <wp:docPr id="20"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fik 28"/>
                    <pic:cNvPicPr>
                      <a:picLocks noChangeAspect="1" noChangeArrowheads="1"/>
                    </pic:cNvPicPr>
                  </pic:nvPicPr>
                  <pic:blipFill>
                    <a:blip r:embed="rId26" cstate="print"/>
                    <a:stretch>
                      <a:fillRect/>
                    </a:stretch>
                  </pic:blipFill>
                  <pic:spPr bwMode="auto">
                    <a:xfrm>
                      <a:off x="0" y="0"/>
                      <a:ext cx="4211955" cy="2292985"/>
                    </a:xfrm>
                    <a:prstGeom prst="rect">
                      <a:avLst/>
                    </a:prstGeom>
                  </pic:spPr>
                </pic:pic>
              </a:graphicData>
            </a:graphic>
          </wp:inline>
        </w:drawing>
      </w:r>
    </w:p>
    <w:p w14:paraId="09854D87"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t>b)</w:t>
      </w:r>
    </w:p>
    <w:p w14:paraId="59FBE02D" w14:textId="77777777" w:rsidR="006E2CD9" w:rsidRDefault="007F7D81">
      <w:pPr>
        <w:rPr>
          <w:rFonts w:ascii="Times New Roman" w:hAnsi="Times New Roman" w:cs="Times New Roman"/>
          <w:color w:val="FF3300"/>
        </w:rPr>
      </w:pPr>
      <w:r>
        <w:rPr>
          <w:noProof/>
          <w:lang w:val="en-GB" w:eastAsia="en-GB" w:bidi="ar-SA"/>
        </w:rPr>
        <w:drawing>
          <wp:inline distT="0" distB="0" distL="0" distR="1905" wp14:anchorId="778BECF6" wp14:editId="4E0E8F27">
            <wp:extent cx="4202430" cy="2287905"/>
            <wp:effectExtent l="0" t="0" r="0" b="0"/>
            <wp:docPr id="21"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fik 30"/>
                    <pic:cNvPicPr>
                      <a:picLocks noChangeAspect="1" noChangeArrowheads="1"/>
                    </pic:cNvPicPr>
                  </pic:nvPicPr>
                  <pic:blipFill>
                    <a:blip r:embed="rId27" cstate="print"/>
                    <a:stretch>
                      <a:fillRect/>
                    </a:stretch>
                  </pic:blipFill>
                  <pic:spPr bwMode="auto">
                    <a:xfrm>
                      <a:off x="0" y="0"/>
                      <a:ext cx="4202430" cy="2287905"/>
                    </a:xfrm>
                    <a:prstGeom prst="rect">
                      <a:avLst/>
                    </a:prstGeom>
                  </pic:spPr>
                </pic:pic>
              </a:graphicData>
            </a:graphic>
          </wp:inline>
        </w:drawing>
      </w:r>
    </w:p>
    <w:p w14:paraId="2ED3F7AA" w14:textId="77777777" w:rsidR="006E2CD9" w:rsidRDefault="007F7D81">
      <w:pPr>
        <w:rPr>
          <w:rFonts w:ascii="Times New Roman" w:hAnsi="Times New Roman" w:cs="Times New Roman"/>
          <w:color w:val="000000" w:themeColor="text1"/>
        </w:rPr>
      </w:pPr>
      <w:r>
        <w:rPr>
          <w:rFonts w:ascii="Times New Roman" w:hAnsi="Times New Roman" w:cs="Times New Roman"/>
          <w:color w:val="000000" w:themeColor="text1"/>
        </w:rPr>
        <w:t>c)</w:t>
      </w:r>
    </w:p>
    <w:p w14:paraId="14D0FC05" w14:textId="77777777" w:rsidR="006E2CD9" w:rsidRDefault="007F7D81">
      <w:pPr>
        <w:rPr>
          <w:rFonts w:ascii="Times New Roman" w:hAnsi="Times New Roman" w:cs="Times New Roman"/>
          <w:color w:val="FF3300"/>
        </w:rPr>
      </w:pPr>
      <w:r>
        <w:rPr>
          <w:noProof/>
          <w:lang w:val="en-GB" w:eastAsia="en-GB" w:bidi="ar-SA"/>
        </w:rPr>
        <w:drawing>
          <wp:inline distT="0" distB="635" distL="0" distR="0" wp14:anchorId="1F96B9B1" wp14:editId="745E6BB4">
            <wp:extent cx="4221480" cy="2298700"/>
            <wp:effectExtent l="0" t="0" r="0" b="0"/>
            <wp:docPr id="22"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fik 29"/>
                    <pic:cNvPicPr>
                      <a:picLocks noChangeAspect="1" noChangeArrowheads="1"/>
                    </pic:cNvPicPr>
                  </pic:nvPicPr>
                  <pic:blipFill>
                    <a:blip r:embed="rId28" cstate="print"/>
                    <a:stretch>
                      <a:fillRect/>
                    </a:stretch>
                  </pic:blipFill>
                  <pic:spPr bwMode="auto">
                    <a:xfrm>
                      <a:off x="0" y="0"/>
                      <a:ext cx="4221480" cy="2298700"/>
                    </a:xfrm>
                    <a:prstGeom prst="rect">
                      <a:avLst/>
                    </a:prstGeom>
                  </pic:spPr>
                </pic:pic>
              </a:graphicData>
            </a:graphic>
          </wp:inline>
        </w:drawing>
      </w:r>
    </w:p>
    <w:p w14:paraId="3060F554" w14:textId="77777777" w:rsidR="006E2CD9" w:rsidRDefault="00BA14F0">
      <w:pPr>
        <w:suppressAutoHyphens w:val="0"/>
        <w:textAlignment w:val="auto"/>
        <w:rPr>
          <w:rFonts w:ascii="Times New Roman" w:hAnsi="Times New Roman" w:cs="Times New Roman"/>
          <w:lang w:bidi="ar-SA"/>
        </w:rPr>
      </w:pPr>
      <w:r>
        <w:rPr>
          <w:rFonts w:ascii="Times New Roman" w:hAnsi="Times New Roman" w:cs="Times New Roman"/>
          <w:color w:val="000000" w:themeColor="text1"/>
        </w:rPr>
        <w:t>Figure S17</w:t>
      </w:r>
      <w:r w:rsidR="007F7D81">
        <w:rPr>
          <w:rFonts w:ascii="Times New Roman" w:hAnsi="Times New Roman" w:cs="Times New Roman"/>
          <w:color w:val="000000" w:themeColor="text1"/>
        </w:rPr>
        <w:t xml:space="preserve">. </w:t>
      </w:r>
      <w:proofErr w:type="spellStart"/>
      <w:r w:rsidR="007F7D81">
        <w:rPr>
          <w:rFonts w:ascii="Times New Roman" w:hAnsi="Times New Roman" w:cs="Times New Roman"/>
          <w:color w:val="000000" w:themeColor="text1"/>
        </w:rPr>
        <w:t>SimPlot</w:t>
      </w:r>
      <w:proofErr w:type="spellEnd"/>
      <w:r w:rsidR="007F7D81">
        <w:rPr>
          <w:rFonts w:ascii="Times New Roman" w:hAnsi="Times New Roman" w:cs="Times New Roman"/>
          <w:color w:val="000000" w:themeColor="text1"/>
        </w:rPr>
        <w:t xml:space="preserve"> analysis of a) </w:t>
      </w:r>
      <w:proofErr w:type="spellStart"/>
      <w:r w:rsidR="007F7D81">
        <w:rPr>
          <w:rFonts w:ascii="Times New Roman" w:hAnsi="Times New Roman" w:cs="Times New Roman"/>
          <w:color w:val="000000" w:themeColor="text1"/>
        </w:rPr>
        <w:t>Karsdorf</w:t>
      </w:r>
      <w:proofErr w:type="spellEnd"/>
      <w:r w:rsidR="007F7D81">
        <w:rPr>
          <w:rFonts w:ascii="Times New Roman" w:hAnsi="Times New Roman" w:cs="Times New Roman"/>
          <w:color w:val="000000" w:themeColor="text1"/>
        </w:rPr>
        <w:t xml:space="preserve">, b) </w:t>
      </w:r>
      <w:proofErr w:type="spellStart"/>
      <w:r w:rsidR="007F7D81">
        <w:rPr>
          <w:rFonts w:ascii="Times New Roman" w:hAnsi="Times New Roman" w:cs="Times New Roman"/>
          <w:color w:val="000000" w:themeColor="text1"/>
        </w:rPr>
        <w:t>Sorsum</w:t>
      </w:r>
      <w:proofErr w:type="spellEnd"/>
      <w:r w:rsidR="007F7D81">
        <w:rPr>
          <w:rFonts w:ascii="Times New Roman" w:hAnsi="Times New Roman" w:cs="Times New Roman"/>
          <w:color w:val="000000" w:themeColor="text1"/>
        </w:rPr>
        <w:t xml:space="preserve"> and c) </w:t>
      </w:r>
      <w:proofErr w:type="spellStart"/>
      <w:r w:rsidR="007F7D81">
        <w:rPr>
          <w:rFonts w:ascii="Times New Roman" w:hAnsi="Times New Roman" w:cs="Times New Roman"/>
          <w:color w:val="000000" w:themeColor="text1"/>
        </w:rPr>
        <w:t>Petersberg</w:t>
      </w:r>
      <w:proofErr w:type="spellEnd"/>
      <w:r w:rsidR="007F7D81">
        <w:rPr>
          <w:rFonts w:ascii="Times New Roman" w:hAnsi="Times New Roman" w:cs="Times New Roman"/>
          <w:color w:val="000000" w:themeColor="text1"/>
        </w:rPr>
        <w:t xml:space="preserve">. </w:t>
      </w:r>
      <w:r w:rsidR="007F7D81">
        <w:rPr>
          <w:rFonts w:ascii="Times New Roman" w:hAnsi="Times New Roman" w:cs="Times New Roman"/>
          <w:lang w:bidi="ar-SA"/>
        </w:rPr>
        <w:t>In each case, sequence fragments of 200 bases incrementing by 20 bases, 100 bootstrap replicates, were compared with sequence groups of the eight human genotypes, four primate genotypes and four ancient genomes (color coded as described in the legend).</w:t>
      </w:r>
    </w:p>
    <w:p w14:paraId="12B0631F" w14:textId="77777777" w:rsidR="006E2CD9" w:rsidRDefault="007F7D81">
      <w:pPr>
        <w:rPr>
          <w:rFonts w:ascii="Times New Roman" w:hAnsi="Times New Roman" w:cs="Times New Roman"/>
          <w:color w:val="FF3300"/>
        </w:rPr>
      </w:pPr>
      <w:r>
        <w:br w:type="page"/>
      </w:r>
    </w:p>
    <w:p w14:paraId="13D75A4E" w14:textId="77777777" w:rsidR="006E2CD9" w:rsidRDefault="007F7D81">
      <w:pPr>
        <w:pStyle w:val="Standard1"/>
        <w:spacing w:line="360" w:lineRule="auto"/>
        <w:jc w:val="both"/>
        <w:rPr>
          <w:rFonts w:ascii="Times New Roman" w:hAnsi="Times New Roman" w:cs="Times New Roman"/>
        </w:rPr>
      </w:pPr>
      <w:r>
        <w:rPr>
          <w:noProof/>
          <w:lang w:val="en-GB" w:eastAsia="en-GB" w:bidi="ar-SA"/>
        </w:rPr>
        <w:lastRenderedPageBreak/>
        <w:drawing>
          <wp:inline distT="0" distB="0" distL="0" distR="0" wp14:anchorId="6556BF44" wp14:editId="4BF47CAD">
            <wp:extent cx="6016625" cy="3505200"/>
            <wp:effectExtent l="0" t="0" r="0" b="0"/>
            <wp:docPr id="23" name="Picture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0"/>
                    <pic:cNvPicPr>
                      <a:picLocks noChangeAspect="1" noChangeArrowheads="1"/>
                    </pic:cNvPicPr>
                  </pic:nvPicPr>
                  <pic:blipFill>
                    <a:blip r:embed="rId29" cstate="print"/>
                    <a:stretch>
                      <a:fillRect/>
                    </a:stretch>
                  </pic:blipFill>
                  <pic:spPr bwMode="auto">
                    <a:xfrm>
                      <a:off x="0" y="0"/>
                      <a:ext cx="6016625" cy="3505200"/>
                    </a:xfrm>
                    <a:prstGeom prst="rect">
                      <a:avLst/>
                    </a:prstGeom>
                  </pic:spPr>
                </pic:pic>
              </a:graphicData>
            </a:graphic>
          </wp:inline>
        </w:drawing>
      </w:r>
    </w:p>
    <w:p w14:paraId="47B02519" w14:textId="77777777" w:rsidR="006E2CD9" w:rsidRDefault="007F7D81">
      <w:pPr>
        <w:pStyle w:val="Standard1"/>
        <w:spacing w:line="360" w:lineRule="auto"/>
        <w:jc w:val="both"/>
        <w:rPr>
          <w:rFonts w:ascii="Times New Roman" w:hAnsi="Times New Roman" w:cs="Times New Roman"/>
        </w:rPr>
      </w:pPr>
      <w:r w:rsidRPr="00BA14F0">
        <w:rPr>
          <w:rFonts w:ascii="Times New Roman" w:hAnsi="Times New Roman" w:cs="Times New Roman"/>
        </w:rPr>
        <w:t>Figure S1</w:t>
      </w:r>
      <w:r w:rsidR="00BA14F0" w:rsidRPr="00BA14F0">
        <w:rPr>
          <w:rFonts w:ascii="Times New Roman" w:hAnsi="Times New Roman" w:cs="Times New Roman"/>
        </w:rPr>
        <w:t>8</w:t>
      </w:r>
      <w:r w:rsidRPr="00BA14F0">
        <w:rPr>
          <w:rFonts w:ascii="Times New Roman" w:hAnsi="Times New Roman" w:cs="Times New Roman"/>
        </w:rPr>
        <w:t>.</w:t>
      </w:r>
      <w:r>
        <w:rPr>
          <w:rFonts w:ascii="Times New Roman" w:hAnsi="Times New Roman" w:cs="Times New Roman"/>
        </w:rPr>
        <w:t xml:space="preserve"> MS/MS spectrum of the </w:t>
      </w:r>
      <w:proofErr w:type="spellStart"/>
      <w:r>
        <w:rPr>
          <w:rFonts w:ascii="Times New Roman" w:hAnsi="Times New Roman" w:cs="Times New Roman"/>
        </w:rPr>
        <w:t>proteotypic</w:t>
      </w:r>
      <w:proofErr w:type="spellEnd"/>
      <w:r>
        <w:rPr>
          <w:rFonts w:ascii="Times New Roman" w:hAnsi="Times New Roman" w:cs="Times New Roman"/>
        </w:rPr>
        <w:t xml:space="preserve"> HBV-peptide DLLDTASALYR from the HBV-protein external core antigen (residues 58-68). ([M+2H]</w:t>
      </w:r>
      <w:r>
        <w:rPr>
          <w:rFonts w:ascii="Times New Roman" w:hAnsi="Times New Roman" w:cs="Times New Roman"/>
          <w:vertAlign w:val="superscript"/>
        </w:rPr>
        <w:t>2+</w:t>
      </w:r>
      <w:r>
        <w:rPr>
          <w:rFonts w:ascii="Times New Roman" w:hAnsi="Times New Roman" w:cs="Times New Roman"/>
        </w:rPr>
        <w:t>): m/z = 1237.6429 Da. Mass accuracy of the precursor peptide = 0.56 ppm.</w:t>
      </w:r>
    </w:p>
    <w:p w14:paraId="4B8C03DA" w14:textId="77777777" w:rsidR="006E2CD9" w:rsidRDefault="006E2CD9">
      <w:pPr>
        <w:pStyle w:val="Standard1"/>
        <w:spacing w:line="360" w:lineRule="auto"/>
        <w:jc w:val="both"/>
      </w:pPr>
    </w:p>
    <w:sectPr w:rsidR="006E2CD9" w:rsidSect="000C14E6">
      <w:footerReference w:type="even" r:id="rId30"/>
      <w:footerReference w:type="default" r:id="rId31"/>
      <w:pgSz w:w="12240" w:h="15840"/>
      <w:pgMar w:top="1134" w:right="1134" w:bottom="1134" w:left="1134" w:header="0" w:footer="0" w:gutter="0"/>
      <w:lnNumType w:countBy="1" w:restart="continuous"/>
      <w:cols w:space="720"/>
      <w:formProt w:val="0"/>
      <w:docGrid w:linePitch="326" w:charSpace="-6145"/>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10DA2A4" w14:textId="77777777" w:rsidR="009E3399" w:rsidRDefault="009E3399" w:rsidP="000C14E6">
      <w:r>
        <w:separator/>
      </w:r>
    </w:p>
  </w:endnote>
  <w:endnote w:type="continuationSeparator" w:id="0">
    <w:p w14:paraId="09F7D11D" w14:textId="77777777" w:rsidR="009E3399" w:rsidRDefault="009E3399" w:rsidP="000C14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Liberation Serif">
    <w:altName w:val="Yu Mincho"/>
    <w:charset w:val="80"/>
    <w:family w:val="roman"/>
    <w:pitch w:val="variable"/>
  </w:font>
  <w:font w:name="Droid Sans">
    <w:altName w:val="Calibri"/>
    <w:charset w:val="00"/>
    <w:family w:val="auto"/>
    <w:pitch w:val="variable"/>
  </w:font>
  <w:font w:name="FreeSans">
    <w:altName w:val="Times New Roman"/>
    <w:panose1 w:val="00000000000000000000"/>
    <w:charset w:val="00"/>
    <w:family w:val="roman"/>
    <w:notTrueType/>
    <w:pitch w:val="default"/>
  </w:font>
  <w:font w:name="Times New Roman">
    <w:panose1 w:val="02020603050405020304"/>
    <w:charset w:val="00"/>
    <w:family w:val="roman"/>
    <w:pitch w:val="variable"/>
    <w:sig w:usb0="E0002AE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Mangal">
    <w:panose1 w:val="02040503050203030202"/>
    <w:charset w:val="00"/>
    <w:family w:val="auto"/>
    <w:pitch w:val="variable"/>
    <w:sig w:usb0="00008003" w:usb1="00000000" w:usb2="00000000" w:usb3="00000000" w:csb0="00000001" w:csb1="00000000"/>
  </w:font>
  <w:font w:name="Liberation Sans">
    <w:altName w:val="Arial"/>
    <w:charset w:val="01"/>
    <w:family w:val="swiss"/>
    <w:pitch w:val="variable"/>
  </w:font>
  <w:font w:name="Noto Sans Devanagari">
    <w:altName w:val="Times New Roman"/>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7A40F4" w14:textId="77777777" w:rsidR="000C14E6" w:rsidRDefault="000C14E6" w:rsidP="000C14E6">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5F1AA2D6" w14:textId="77777777" w:rsidR="000C14E6" w:rsidRDefault="000C14E6" w:rsidP="000C14E6">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580599" w14:textId="77777777" w:rsidR="000C14E6" w:rsidRDefault="000C14E6" w:rsidP="000C14E6">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9F0B84">
      <w:rPr>
        <w:rStyle w:val="PageNumber"/>
        <w:noProof/>
      </w:rPr>
      <w:t>1</w:t>
    </w:r>
    <w:r>
      <w:rPr>
        <w:rStyle w:val="PageNumber"/>
      </w:rPr>
      <w:fldChar w:fldCharType="end"/>
    </w:r>
  </w:p>
  <w:p w14:paraId="7DDBB351" w14:textId="77777777" w:rsidR="000C14E6" w:rsidRDefault="000C14E6" w:rsidP="000C14E6">
    <w:pPr>
      <w:pStyle w:val="Footer"/>
      <w:ind w:right="360"/>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090B05" w14:textId="77777777" w:rsidR="009E3399" w:rsidRDefault="009E3399" w:rsidP="000C14E6">
      <w:r>
        <w:separator/>
      </w:r>
    </w:p>
  </w:footnote>
  <w:footnote w:type="continuationSeparator" w:id="0">
    <w:p w14:paraId="31ABEF34" w14:textId="77777777" w:rsidR="009E3399" w:rsidRDefault="009E3399" w:rsidP="000C14E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proofState w:spelling="clean" w:grammar="clean"/>
  <w:defaultTabStop w:val="709"/>
  <w:hyphenationZone w:val="425"/>
  <w:drawingGridHorizontalSpacing w:val="108"/>
  <w:drawingGridVerticalSpacing w:val="163"/>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E2CD9"/>
    <w:rsid w:val="000C14E6"/>
    <w:rsid w:val="0015695C"/>
    <w:rsid w:val="001A6C2A"/>
    <w:rsid w:val="00231C82"/>
    <w:rsid w:val="0052362A"/>
    <w:rsid w:val="006E2CD9"/>
    <w:rsid w:val="007B1473"/>
    <w:rsid w:val="007F7D81"/>
    <w:rsid w:val="009E3399"/>
    <w:rsid w:val="009F0B84"/>
    <w:rsid w:val="00A4036E"/>
    <w:rsid w:val="00BA14F0"/>
    <w:rsid w:val="00E17D36"/>
    <w:rsid w:val="00F03D08"/>
    <w:rsid w:val="00F7766F"/>
    <w:rsid w:val="00FC1E8A"/>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3F9EE7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Droid Sans" w:hAnsi="Liberation Serif" w:cs="FreeSans"/>
        <w:sz w:val="24"/>
        <w:szCs w:val="24"/>
        <w:lang w:val="en-US" w:eastAsia="zh-CN" w:bidi="hi-IN"/>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265BAB"/>
    <w:pPr>
      <w:suppressAutoHyphens/>
      <w:textAlignment w:val="baseline"/>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Internetlink">
    <w:name w:val="Internet link"/>
    <w:qFormat/>
    <w:rsid w:val="006E2CD9"/>
    <w:rPr>
      <w:color w:val="000080"/>
      <w:u w:val="single"/>
    </w:rPr>
  </w:style>
  <w:style w:type="character" w:styleId="CommentReference">
    <w:name w:val="annotation reference"/>
    <w:basedOn w:val="DefaultParagraphFont"/>
    <w:uiPriority w:val="99"/>
    <w:semiHidden/>
    <w:unhideWhenUsed/>
    <w:qFormat/>
    <w:rsid w:val="00917366"/>
    <w:rPr>
      <w:sz w:val="18"/>
      <w:szCs w:val="18"/>
    </w:rPr>
  </w:style>
  <w:style w:type="character" w:customStyle="1" w:styleId="CommentTextChar">
    <w:name w:val="Comment Text Char"/>
    <w:basedOn w:val="DefaultParagraphFont"/>
    <w:link w:val="CommentText"/>
    <w:uiPriority w:val="99"/>
    <w:semiHidden/>
    <w:qFormat/>
    <w:rsid w:val="00917366"/>
    <w:rPr>
      <w:rFonts w:asciiTheme="minorHAnsi" w:eastAsiaTheme="minorHAnsi" w:hAnsiTheme="minorHAnsi" w:cstheme="minorBidi"/>
      <w:lang w:val="de-DE" w:eastAsia="en-US" w:bidi="ar-SA"/>
    </w:rPr>
  </w:style>
  <w:style w:type="character" w:styleId="Strong">
    <w:name w:val="Strong"/>
    <w:basedOn w:val="DefaultParagraphFont"/>
    <w:uiPriority w:val="22"/>
    <w:qFormat/>
    <w:rsid w:val="00917366"/>
    <w:rPr>
      <w:b/>
      <w:bCs/>
    </w:rPr>
  </w:style>
  <w:style w:type="character" w:customStyle="1" w:styleId="BalloonTextChar">
    <w:name w:val="Balloon Text Char"/>
    <w:basedOn w:val="DefaultParagraphFont"/>
    <w:link w:val="BalloonText"/>
    <w:uiPriority w:val="99"/>
    <w:semiHidden/>
    <w:qFormat/>
    <w:rsid w:val="00917366"/>
    <w:rPr>
      <w:rFonts w:ascii="Times New Roman" w:hAnsi="Times New Roman" w:cs="Mangal"/>
      <w:sz w:val="26"/>
      <w:szCs w:val="23"/>
    </w:rPr>
  </w:style>
  <w:style w:type="character" w:customStyle="1" w:styleId="FuzeileZchn">
    <w:name w:val="Fußzeile Zchn"/>
    <w:basedOn w:val="DefaultParagraphFont"/>
    <w:link w:val="Footer1"/>
    <w:uiPriority w:val="99"/>
    <w:qFormat/>
    <w:rsid w:val="00917366"/>
    <w:rPr>
      <w:rFonts w:cs="Mangal"/>
      <w:szCs w:val="21"/>
    </w:rPr>
  </w:style>
  <w:style w:type="character" w:customStyle="1" w:styleId="CommentSubjectChar">
    <w:name w:val="Comment Subject Char"/>
    <w:basedOn w:val="CommentTextChar"/>
    <w:link w:val="CommentSubject"/>
    <w:uiPriority w:val="99"/>
    <w:semiHidden/>
    <w:qFormat/>
    <w:rsid w:val="0067678D"/>
    <w:rPr>
      <w:rFonts w:asciiTheme="minorHAnsi" w:eastAsiaTheme="minorHAnsi" w:hAnsiTheme="minorHAnsi" w:cs="Mangal"/>
      <w:b/>
      <w:bCs/>
      <w:sz w:val="20"/>
      <w:szCs w:val="18"/>
      <w:lang w:val="de-DE" w:eastAsia="en-US" w:bidi="ar-SA"/>
    </w:rPr>
  </w:style>
  <w:style w:type="character" w:customStyle="1" w:styleId="InternetLink0">
    <w:name w:val="Internet Link"/>
    <w:basedOn w:val="DefaultParagraphFont"/>
    <w:uiPriority w:val="99"/>
    <w:unhideWhenUsed/>
    <w:rsid w:val="00C071EF"/>
    <w:rPr>
      <w:color w:val="0563C1" w:themeColor="hyperlink"/>
      <w:u w:val="single"/>
    </w:rPr>
  </w:style>
  <w:style w:type="paragraph" w:customStyle="1" w:styleId="Heading">
    <w:name w:val="Heading"/>
    <w:next w:val="BodyText"/>
    <w:qFormat/>
    <w:rsid w:val="006E2CD9"/>
    <w:pPr>
      <w:keepNext/>
      <w:widowControl w:val="0"/>
      <w:spacing w:before="240" w:after="120"/>
    </w:pPr>
    <w:rPr>
      <w:rFonts w:ascii="Liberation Sans" w:hAnsi="Liberation Sans"/>
      <w:sz w:val="28"/>
      <w:szCs w:val="28"/>
    </w:rPr>
  </w:style>
  <w:style w:type="paragraph" w:styleId="BodyText">
    <w:name w:val="Body Text"/>
    <w:basedOn w:val="Normal"/>
    <w:rsid w:val="006E2CD9"/>
    <w:pPr>
      <w:spacing w:after="140" w:line="288" w:lineRule="auto"/>
    </w:pPr>
  </w:style>
  <w:style w:type="paragraph" w:styleId="List">
    <w:name w:val="List"/>
    <w:rsid w:val="006E2CD9"/>
    <w:pPr>
      <w:widowControl w:val="0"/>
    </w:pPr>
  </w:style>
  <w:style w:type="paragraph" w:customStyle="1" w:styleId="Caption1">
    <w:name w:val="Caption1"/>
    <w:basedOn w:val="Normal"/>
    <w:qFormat/>
    <w:rsid w:val="006E2CD9"/>
    <w:pPr>
      <w:suppressLineNumbers/>
      <w:spacing w:before="120" w:after="120"/>
    </w:pPr>
    <w:rPr>
      <w:rFonts w:cs="Noto Sans Devanagari"/>
      <w:i/>
      <w:iCs/>
    </w:rPr>
  </w:style>
  <w:style w:type="paragraph" w:customStyle="1" w:styleId="Index">
    <w:name w:val="Index"/>
    <w:qFormat/>
    <w:rsid w:val="006E2CD9"/>
    <w:pPr>
      <w:widowControl w:val="0"/>
      <w:suppressLineNumbers/>
    </w:pPr>
  </w:style>
  <w:style w:type="paragraph" w:styleId="Caption">
    <w:name w:val="caption"/>
    <w:basedOn w:val="Standard1"/>
    <w:qFormat/>
    <w:rsid w:val="006E2CD9"/>
    <w:pPr>
      <w:suppressLineNumbers/>
      <w:spacing w:before="120" w:after="120"/>
    </w:pPr>
    <w:rPr>
      <w:i/>
      <w:iCs/>
    </w:rPr>
  </w:style>
  <w:style w:type="paragraph" w:customStyle="1" w:styleId="Standard1">
    <w:name w:val="Standard1"/>
    <w:qFormat/>
    <w:rsid w:val="006E2CD9"/>
  </w:style>
  <w:style w:type="paragraph" w:customStyle="1" w:styleId="Textbody">
    <w:name w:val="Text body"/>
    <w:basedOn w:val="Standard1"/>
    <w:qFormat/>
    <w:rsid w:val="006E2CD9"/>
    <w:pPr>
      <w:spacing w:after="120"/>
    </w:pPr>
  </w:style>
  <w:style w:type="paragraph" w:customStyle="1" w:styleId="TableContents">
    <w:name w:val="Table Contents"/>
    <w:basedOn w:val="Standard1"/>
    <w:qFormat/>
    <w:rsid w:val="006E2CD9"/>
    <w:pPr>
      <w:suppressLineNumbers/>
    </w:pPr>
  </w:style>
  <w:style w:type="paragraph" w:customStyle="1" w:styleId="Header1">
    <w:name w:val="Header1"/>
    <w:basedOn w:val="Standard1"/>
    <w:rsid w:val="006E2CD9"/>
    <w:pPr>
      <w:suppressLineNumbers/>
      <w:tabs>
        <w:tab w:val="center" w:pos="4986"/>
        <w:tab w:val="right" w:pos="9972"/>
      </w:tabs>
    </w:pPr>
  </w:style>
  <w:style w:type="paragraph" w:customStyle="1" w:styleId="TableHeading">
    <w:name w:val="Table Heading"/>
    <w:basedOn w:val="TableContents"/>
    <w:qFormat/>
    <w:rsid w:val="006E2CD9"/>
    <w:pPr>
      <w:jc w:val="center"/>
    </w:pPr>
    <w:rPr>
      <w:b/>
      <w:bCs/>
    </w:rPr>
  </w:style>
  <w:style w:type="paragraph" w:customStyle="1" w:styleId="SMText">
    <w:name w:val="SM Text"/>
    <w:basedOn w:val="Standard1"/>
    <w:qFormat/>
    <w:rsid w:val="006E2CD9"/>
    <w:pPr>
      <w:spacing w:after="120"/>
      <w:ind w:firstLine="482"/>
      <w:jc w:val="both"/>
    </w:pPr>
    <w:rPr>
      <w:rFonts w:ascii="Times New Roman" w:eastAsia="Times New Roman" w:hAnsi="Times New Roman" w:cs="Times New Roman"/>
      <w:szCs w:val="20"/>
    </w:rPr>
  </w:style>
  <w:style w:type="paragraph" w:styleId="CommentText">
    <w:name w:val="annotation text"/>
    <w:basedOn w:val="Normal"/>
    <w:link w:val="CommentTextChar"/>
    <w:uiPriority w:val="99"/>
    <w:semiHidden/>
    <w:unhideWhenUsed/>
    <w:qFormat/>
    <w:rsid w:val="00917366"/>
    <w:pPr>
      <w:suppressAutoHyphens w:val="0"/>
      <w:textAlignment w:val="auto"/>
    </w:pPr>
    <w:rPr>
      <w:rFonts w:asciiTheme="minorHAnsi" w:eastAsiaTheme="minorHAnsi" w:hAnsiTheme="minorHAnsi" w:cstheme="minorBidi"/>
      <w:lang w:val="de-DE" w:eastAsia="en-US" w:bidi="ar-SA"/>
    </w:rPr>
  </w:style>
  <w:style w:type="paragraph" w:styleId="BalloonText">
    <w:name w:val="Balloon Text"/>
    <w:basedOn w:val="Normal"/>
    <w:link w:val="BalloonTextChar"/>
    <w:uiPriority w:val="99"/>
    <w:semiHidden/>
    <w:unhideWhenUsed/>
    <w:qFormat/>
    <w:rsid w:val="00917366"/>
    <w:rPr>
      <w:rFonts w:ascii="Times New Roman" w:hAnsi="Times New Roman" w:cs="Mangal"/>
      <w:sz w:val="26"/>
      <w:szCs w:val="23"/>
    </w:rPr>
  </w:style>
  <w:style w:type="paragraph" w:customStyle="1" w:styleId="Footer1">
    <w:name w:val="Footer1"/>
    <w:basedOn w:val="Normal"/>
    <w:link w:val="FuzeileZchn"/>
    <w:uiPriority w:val="99"/>
    <w:unhideWhenUsed/>
    <w:rsid w:val="00917366"/>
    <w:pPr>
      <w:tabs>
        <w:tab w:val="center" w:pos="4536"/>
        <w:tab w:val="right" w:pos="9072"/>
      </w:tabs>
    </w:pPr>
    <w:rPr>
      <w:rFonts w:cs="Mangal"/>
      <w:szCs w:val="21"/>
    </w:rPr>
  </w:style>
  <w:style w:type="paragraph" w:styleId="CommentSubject">
    <w:name w:val="annotation subject"/>
    <w:basedOn w:val="CommentText"/>
    <w:link w:val="CommentSubjectChar"/>
    <w:uiPriority w:val="99"/>
    <w:semiHidden/>
    <w:unhideWhenUsed/>
    <w:qFormat/>
    <w:rsid w:val="0067678D"/>
    <w:pPr>
      <w:widowControl w:val="0"/>
      <w:suppressAutoHyphens/>
      <w:textAlignment w:val="baseline"/>
    </w:pPr>
    <w:rPr>
      <w:rFonts w:ascii="Liberation Serif" w:eastAsia="Droid Sans" w:hAnsi="Liberation Serif" w:cs="Mangal"/>
      <w:b/>
      <w:bCs/>
      <w:sz w:val="20"/>
      <w:szCs w:val="18"/>
      <w:lang w:val="en-US" w:eastAsia="zh-CN" w:bidi="hi-IN"/>
    </w:rPr>
  </w:style>
  <w:style w:type="paragraph" w:customStyle="1" w:styleId="FrameContents">
    <w:name w:val="Frame Contents"/>
    <w:basedOn w:val="Normal"/>
    <w:qFormat/>
    <w:rsid w:val="006E2CD9"/>
  </w:style>
  <w:style w:type="table" w:customStyle="1" w:styleId="PlainTable11">
    <w:name w:val="Plain Table 11"/>
    <w:basedOn w:val="TableNormal"/>
    <w:uiPriority w:val="41"/>
    <w:rsid w:val="00B91AF6"/>
    <w:tblPr>
      <w:tblStyleRowBandSize w:val="1"/>
      <w:tblStyleColBandSize w:val="1"/>
      <w:tblInd w:w="0"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LineNumber">
    <w:name w:val="line number"/>
    <w:basedOn w:val="DefaultParagraphFont"/>
    <w:uiPriority w:val="99"/>
    <w:semiHidden/>
    <w:unhideWhenUsed/>
    <w:rsid w:val="000C14E6"/>
  </w:style>
  <w:style w:type="paragraph" w:styleId="Footer">
    <w:name w:val="footer"/>
    <w:basedOn w:val="Normal"/>
    <w:link w:val="FooterChar"/>
    <w:uiPriority w:val="99"/>
    <w:unhideWhenUsed/>
    <w:rsid w:val="000C14E6"/>
    <w:pPr>
      <w:tabs>
        <w:tab w:val="center" w:pos="4536"/>
        <w:tab w:val="right" w:pos="9072"/>
      </w:tabs>
    </w:pPr>
    <w:rPr>
      <w:rFonts w:cs="Mangal"/>
      <w:szCs w:val="21"/>
    </w:rPr>
  </w:style>
  <w:style w:type="character" w:customStyle="1" w:styleId="FooterChar">
    <w:name w:val="Footer Char"/>
    <w:basedOn w:val="DefaultParagraphFont"/>
    <w:link w:val="Footer"/>
    <w:uiPriority w:val="99"/>
    <w:rsid w:val="000C14E6"/>
    <w:rPr>
      <w:rFonts w:cs="Mangal"/>
      <w:szCs w:val="21"/>
    </w:rPr>
  </w:style>
  <w:style w:type="character" w:styleId="PageNumber">
    <w:name w:val="page number"/>
    <w:basedOn w:val="DefaultParagraphFont"/>
    <w:uiPriority w:val="99"/>
    <w:semiHidden/>
    <w:unhideWhenUsed/>
    <w:rsid w:val="000C14E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20" Type="http://schemas.openxmlformats.org/officeDocument/2006/relationships/image" Target="media/image14.png"/><Relationship Id="rId21" Type="http://schemas.openxmlformats.org/officeDocument/2006/relationships/image" Target="media/image15.png"/><Relationship Id="rId22" Type="http://schemas.openxmlformats.org/officeDocument/2006/relationships/image" Target="media/image16.png"/><Relationship Id="rId23" Type="http://schemas.openxmlformats.org/officeDocument/2006/relationships/image" Target="media/image17.png"/><Relationship Id="rId24" Type="http://schemas.openxmlformats.org/officeDocument/2006/relationships/image" Target="media/image18.png"/><Relationship Id="rId25" Type="http://schemas.openxmlformats.org/officeDocument/2006/relationships/image" Target="media/image19.png"/><Relationship Id="rId26" Type="http://schemas.openxmlformats.org/officeDocument/2006/relationships/image" Target="media/image20.png"/><Relationship Id="rId27" Type="http://schemas.openxmlformats.org/officeDocument/2006/relationships/image" Target="media/image21.png"/><Relationship Id="rId28" Type="http://schemas.openxmlformats.org/officeDocument/2006/relationships/image" Target="media/image22.png"/><Relationship Id="rId29" Type="http://schemas.openxmlformats.org/officeDocument/2006/relationships/image" Target="media/image23.emf"/><Relationship Id="rId1" Type="http://schemas.openxmlformats.org/officeDocument/2006/relationships/customXml" Target="../customXml/item1.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30" Type="http://schemas.openxmlformats.org/officeDocument/2006/relationships/footer" Target="footer1.xml"/><Relationship Id="rId31" Type="http://schemas.openxmlformats.org/officeDocument/2006/relationships/footer" Target="footer2.xml"/><Relationship Id="rId32" Type="http://schemas.openxmlformats.org/officeDocument/2006/relationships/fontTable" Target="fontTable.xml"/><Relationship Id="rId9" Type="http://schemas.openxmlformats.org/officeDocument/2006/relationships/image" Target="media/image3.jpeg"/><Relationship Id="rId6" Type="http://schemas.openxmlformats.org/officeDocument/2006/relationships/endnotes" Target="endnotes.xml"/><Relationship Id="rId7" Type="http://schemas.openxmlformats.org/officeDocument/2006/relationships/image" Target="media/image1.tiff"/><Relationship Id="rId8" Type="http://schemas.openxmlformats.org/officeDocument/2006/relationships/image" Target="media/image2.jpeg"/><Relationship Id="rId33" Type="http://schemas.openxmlformats.org/officeDocument/2006/relationships/theme" Target="theme/theme1.xml"/><Relationship Id="rId10" Type="http://schemas.openxmlformats.org/officeDocument/2006/relationships/image" Target="media/image4.png"/><Relationship Id="rId11" Type="http://schemas.openxmlformats.org/officeDocument/2006/relationships/image" Target="media/image5.png"/><Relationship Id="rId12" Type="http://schemas.openxmlformats.org/officeDocument/2006/relationships/image" Target="media/image6.png"/><Relationship Id="rId13" Type="http://schemas.openxmlformats.org/officeDocument/2006/relationships/image" Target="media/image7.png"/><Relationship Id="rId14" Type="http://schemas.openxmlformats.org/officeDocument/2006/relationships/image" Target="media/image8.png"/><Relationship Id="rId15" Type="http://schemas.openxmlformats.org/officeDocument/2006/relationships/image" Target="media/image9.emf"/><Relationship Id="rId16" Type="http://schemas.openxmlformats.org/officeDocument/2006/relationships/image" Target="media/image10.emf"/><Relationship Id="rId17" Type="http://schemas.openxmlformats.org/officeDocument/2006/relationships/image" Target="media/image11.emf"/><Relationship Id="rId18" Type="http://schemas.openxmlformats.org/officeDocument/2006/relationships/image" Target="media/image12.emf"/><Relationship Id="rId19" Type="http://schemas.openxmlformats.org/officeDocument/2006/relationships/image" Target="media/image13.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5E214DB-C832-4C4D-9043-497A105B0C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34</Pages>
  <Words>3515</Words>
  <Characters>20036</Characters>
  <Application>Microsoft Macintosh Word</Application>
  <DocSecurity>0</DocSecurity>
  <Lines>166</Lines>
  <Paragraphs>47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23504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Julian Susat</dc:creator>
  <dc:description/>
  <cp:lastModifiedBy>Microsoft Office User</cp:lastModifiedBy>
  <cp:revision>2</cp:revision>
  <dcterms:created xsi:type="dcterms:W3CDTF">2018-05-07T08:46:00Z</dcterms:created>
  <dcterms:modified xsi:type="dcterms:W3CDTF">2018-05-07T08:46:00Z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