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OLE_LINK44"/>
      <w:bookmarkStart w:id="1" w:name="OLE_LINK45"/>
      <w:bookmarkStart w:id="2" w:name="_GoBack"/>
      <w:bookmarkEnd w:id="2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</w:t>
      </w:r>
      <w:bookmarkEnd w:id="0"/>
      <w:bookmarkEnd w:id="1"/>
      <w:r w:rsidR="00877644">
        <w:rPr>
          <w:rFonts w:asciiTheme="minorHAnsi" w:hAnsiTheme="minorHAnsi"/>
          <w:b/>
          <w:bCs/>
          <w:sz w:val="28"/>
          <w:szCs w:val="28"/>
        </w:rPr>
        <w:t>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647FC5" w:rsidR="00877644" w:rsidRPr="00125190" w:rsidRDefault="005F72FB" w:rsidP="005F72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F72FB">
        <w:rPr>
          <w:rFonts w:asciiTheme="minorHAnsi" w:hAnsiTheme="minorHAnsi"/>
        </w:rPr>
        <w:t>No specific power analysis was used</w:t>
      </w:r>
      <w:r>
        <w:rPr>
          <w:rFonts w:asciiTheme="minorHAnsi" w:hAnsiTheme="minorHAnsi"/>
        </w:rPr>
        <w:t>. The sample size</w:t>
      </w:r>
      <w:r w:rsidR="006B54C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6B54C1">
        <w:rPr>
          <w:rFonts w:asciiTheme="minorHAnsi" w:hAnsiTheme="minorHAnsi"/>
        </w:rPr>
        <w:t>were</w:t>
      </w:r>
      <w:r>
        <w:rPr>
          <w:rFonts w:asciiTheme="minorHAnsi" w:hAnsiTheme="minorHAnsi"/>
        </w:rPr>
        <w:t xml:space="preserve"> determined by </w:t>
      </w:r>
      <w:r w:rsidR="006B54C1">
        <w:rPr>
          <w:rFonts w:asciiTheme="minorHAnsi" w:hAnsiTheme="minorHAnsi"/>
        </w:rPr>
        <w:t>using the variance structure</w:t>
      </w:r>
      <w:r>
        <w:rPr>
          <w:rFonts w:asciiTheme="minorHAnsi" w:hAnsiTheme="minorHAnsi"/>
        </w:rPr>
        <w:t xml:space="preserve"> from previous studies in the same topic. </w:t>
      </w:r>
      <w:r w:rsidRPr="005F72FB">
        <w:rPr>
          <w:rFonts w:asciiTheme="minorHAnsi" w:hAnsiTheme="minorHAnsi"/>
        </w:rPr>
        <w:t>Data was collect</w:t>
      </w:r>
      <w:r>
        <w:rPr>
          <w:rFonts w:asciiTheme="minorHAnsi" w:hAnsiTheme="minorHAnsi"/>
        </w:rPr>
        <w:t>ed until the standard error</w:t>
      </w:r>
      <w:r w:rsidR="006B54C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Pr="005F72FB">
        <w:rPr>
          <w:rFonts w:asciiTheme="minorHAnsi" w:hAnsiTheme="minorHAnsi"/>
        </w:rPr>
        <w:t>approximat</w:t>
      </w:r>
      <w:r w:rsidR="006B54C1">
        <w:rPr>
          <w:rFonts w:asciiTheme="minorHAnsi" w:hAnsiTheme="minorHAnsi"/>
        </w:rPr>
        <w:t>ed those</w:t>
      </w:r>
      <w:r w:rsidRPr="005F72FB">
        <w:rPr>
          <w:rFonts w:asciiTheme="minorHAnsi" w:hAnsiTheme="minorHAnsi"/>
        </w:rPr>
        <w:t xml:space="preserve"> from prior similar studies</w:t>
      </w:r>
      <w:r w:rsidR="006B54C1">
        <w:rPr>
          <w:rFonts w:asciiTheme="minorHAnsi" w:hAnsiTheme="minorHAnsi"/>
        </w:rPr>
        <w:t>,</w:t>
      </w:r>
      <w:r w:rsidRPr="005F72FB">
        <w:rPr>
          <w:rFonts w:asciiTheme="minorHAnsi" w:hAnsiTheme="minorHAnsi"/>
        </w:rPr>
        <w:t xml:space="preserve"> so </w:t>
      </w:r>
      <w:r w:rsidR="006B54C1">
        <w:rPr>
          <w:rFonts w:asciiTheme="minorHAnsi" w:hAnsiTheme="minorHAnsi"/>
        </w:rPr>
        <w:t>as to provide</w:t>
      </w:r>
      <w:r>
        <w:rPr>
          <w:rFonts w:asciiTheme="minorHAnsi" w:hAnsiTheme="minorHAnsi"/>
        </w:rPr>
        <w:t xml:space="preserve"> reliable analyses</w:t>
      </w:r>
      <w:r w:rsidRPr="005F72FB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BFE326" w:rsidR="00B330BD" w:rsidRPr="00125190" w:rsidRDefault="005F72FB" w:rsidP="005F72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3" w:name="OLE_LINK48"/>
      <w:bookmarkStart w:id="4" w:name="OLE_LINK49"/>
      <w:r w:rsidRPr="005F72FB">
        <w:rPr>
          <w:rFonts w:asciiTheme="minorHAnsi" w:hAnsiTheme="minorHAnsi"/>
        </w:rPr>
        <w:t xml:space="preserve">The biological and technical replicates are </w:t>
      </w:r>
      <w:r w:rsidR="006B54C1">
        <w:rPr>
          <w:rFonts w:asciiTheme="minorHAnsi" w:hAnsiTheme="minorHAnsi"/>
        </w:rPr>
        <w:t>explicitly presented</w:t>
      </w:r>
      <w:r w:rsidRPr="005F72FB">
        <w:rPr>
          <w:rFonts w:asciiTheme="minorHAnsi" w:hAnsiTheme="minorHAnsi"/>
        </w:rPr>
        <w:t xml:space="preserve"> in the figure legends or</w:t>
      </w:r>
      <w:r w:rsidR="006B54C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Method and Material section</w:t>
      </w:r>
      <w:r w:rsidRPr="005F72FB">
        <w:rPr>
          <w:rFonts w:asciiTheme="minorHAnsi" w:hAnsiTheme="minorHAnsi"/>
        </w:rPr>
        <w:t>.</w:t>
      </w:r>
      <w:r w:rsidR="00BC2BC0">
        <w:rPr>
          <w:rFonts w:asciiTheme="minorHAnsi" w:hAnsiTheme="minorHAnsi"/>
        </w:rPr>
        <w:t xml:space="preserve"> </w:t>
      </w:r>
    </w:p>
    <w:bookmarkEnd w:id="3"/>
    <w:bookmarkEnd w:id="4"/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bookmarkStart w:id="5" w:name="OLE_LINK46"/>
      <w:bookmarkStart w:id="6" w:name="OLE_LINK47"/>
      <w:bookmarkStart w:id="7" w:name="OLE_LINK50"/>
      <w:bookmarkStart w:id="8" w:name="OLE_LINK51"/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</w:t>
      </w:r>
      <w:bookmarkEnd w:id="5"/>
      <w:bookmarkEnd w:id="6"/>
      <w:bookmarkEnd w:id="7"/>
      <w:bookmarkEnd w:id="8"/>
      <w:r w:rsidR="00441726" w:rsidRPr="00505C51">
        <w:rPr>
          <w:rFonts w:asciiTheme="minorHAnsi" w:hAnsiTheme="minorHAnsi"/>
          <w:sz w:val="22"/>
          <w:szCs w:val="22"/>
        </w:rPr>
        <w:t xml:space="preserve">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FB7E4C4" w14:textId="60CA4BA0" w:rsidR="005F72FB" w:rsidRPr="00125190" w:rsidRDefault="005F72FB" w:rsidP="005F72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F72FB">
        <w:rPr>
          <w:rFonts w:asciiTheme="minorHAnsi" w:hAnsiTheme="minorHAnsi"/>
        </w:rPr>
        <w:t>Statistical analysis is</w:t>
      </w:r>
      <w:r w:rsidRPr="00BC2BC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stated in the figure legends or Method and Material section</w:t>
      </w:r>
      <w:r w:rsidRPr="005F72FB"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060CF2" w14:textId="2D0E4E16" w:rsidR="005F72FB" w:rsidRPr="005F72FB" w:rsidRDefault="005F72FB" w:rsidP="005F72F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F72FB">
        <w:rPr>
          <w:rFonts w:asciiTheme="minorHAnsi" w:hAnsiTheme="minorHAnsi"/>
          <w:sz w:val="22"/>
          <w:szCs w:val="22"/>
        </w:rPr>
        <w:t>Experimental groups were based on genotype and treatment.</w:t>
      </w:r>
      <w:r>
        <w:rPr>
          <w:rFonts w:asciiTheme="minorHAnsi" w:hAnsiTheme="minorHAnsi"/>
          <w:sz w:val="22"/>
          <w:szCs w:val="22"/>
        </w:rPr>
        <w:t xml:space="preserve"> </w:t>
      </w:r>
      <w:r w:rsidR="00BC2BC0">
        <w:rPr>
          <w:rFonts w:asciiTheme="minorHAnsi" w:hAnsiTheme="minorHAnsi"/>
          <w:sz w:val="22"/>
          <w:szCs w:val="22"/>
        </w:rPr>
        <w:t xml:space="preserve">Genotypes in the same experiment were blind </w:t>
      </w:r>
      <w:r w:rsidR="006B54C1">
        <w:rPr>
          <w:rFonts w:asciiTheme="minorHAnsi" w:hAnsiTheme="minorHAnsi"/>
          <w:sz w:val="22"/>
          <w:szCs w:val="22"/>
        </w:rPr>
        <w:t>to</w:t>
      </w:r>
      <w:r w:rsidR="00BC2BC0">
        <w:rPr>
          <w:rFonts w:asciiTheme="minorHAnsi" w:hAnsiTheme="minorHAnsi"/>
          <w:sz w:val="22"/>
          <w:szCs w:val="22"/>
        </w:rPr>
        <w:t xml:space="preserve"> experimenters </w:t>
      </w:r>
      <w:r w:rsidR="006B54C1">
        <w:rPr>
          <w:rFonts w:asciiTheme="minorHAnsi" w:hAnsiTheme="minorHAnsi"/>
          <w:sz w:val="22"/>
          <w:szCs w:val="22"/>
        </w:rPr>
        <w:t>regarding</w:t>
      </w:r>
      <w:r w:rsidR="00BC2BC0">
        <w:rPr>
          <w:rFonts w:asciiTheme="minorHAnsi" w:hAnsiTheme="minorHAnsi"/>
          <w:sz w:val="22"/>
          <w:szCs w:val="22"/>
        </w:rPr>
        <w:t xml:space="preserve"> treat</w:t>
      </w:r>
      <w:r w:rsidR="006B54C1">
        <w:rPr>
          <w:rFonts w:asciiTheme="minorHAnsi" w:hAnsiTheme="minorHAnsi"/>
          <w:sz w:val="22"/>
          <w:szCs w:val="22"/>
        </w:rPr>
        <w:t>ments</w:t>
      </w:r>
      <w:r w:rsidR="00BC2BC0">
        <w:rPr>
          <w:rFonts w:asciiTheme="minorHAnsi" w:hAnsiTheme="minorHAnsi"/>
          <w:sz w:val="22"/>
          <w:szCs w:val="22"/>
        </w:rPr>
        <w:t xml:space="preserve"> until the data had been collected.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D6E994" w:rsidR="00BC3CCE" w:rsidRPr="00BC2BC0" w:rsidRDefault="00BC2B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C2BC0">
        <w:rPr>
          <w:rFonts w:asciiTheme="minorHAnsi" w:hAnsiTheme="minorHAnsi"/>
        </w:rPr>
        <w:t>Source data has been provided for data in all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333C2" w14:textId="77777777" w:rsidR="00050BEA" w:rsidRDefault="00050BEA" w:rsidP="004215FE">
      <w:r>
        <w:separator/>
      </w:r>
    </w:p>
  </w:endnote>
  <w:endnote w:type="continuationSeparator" w:id="0">
    <w:p w14:paraId="5F5A25E9" w14:textId="77777777" w:rsidR="00050BEA" w:rsidRDefault="00050BE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650B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0D957" w14:textId="77777777" w:rsidR="00050BEA" w:rsidRDefault="00050BEA" w:rsidP="004215FE">
      <w:r>
        <w:separator/>
      </w:r>
    </w:p>
  </w:footnote>
  <w:footnote w:type="continuationSeparator" w:id="0">
    <w:p w14:paraId="601F6919" w14:textId="77777777" w:rsidR="00050BEA" w:rsidRDefault="00050BE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0BE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55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72FB"/>
    <w:rsid w:val="00605A12"/>
    <w:rsid w:val="00634AC7"/>
    <w:rsid w:val="00657587"/>
    <w:rsid w:val="00661DCC"/>
    <w:rsid w:val="00672545"/>
    <w:rsid w:val="00685CCF"/>
    <w:rsid w:val="006A632B"/>
    <w:rsid w:val="006B54C1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405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2BC0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0867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0B3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D58533-4679-4DA3-9185-2DCE464B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Ming Wang</cp:lastModifiedBy>
  <cp:revision>3</cp:revision>
  <dcterms:created xsi:type="dcterms:W3CDTF">2018-03-31T17:27:00Z</dcterms:created>
  <dcterms:modified xsi:type="dcterms:W3CDTF">2018-03-31T17:28:00Z</dcterms:modified>
</cp:coreProperties>
</file>