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52D" w:rsidRPr="00EA5AC1" w:rsidRDefault="00106220" w:rsidP="0002052D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Table S1. </w:t>
      </w:r>
      <w:bookmarkStart w:id="0" w:name="_GoBack"/>
      <w:bookmarkEnd w:id="0"/>
      <w:r w:rsidR="0002052D">
        <w:rPr>
          <w:rFonts w:ascii="Times New Roman" w:hAnsi="Times New Roman" w:cs="Times New Roman"/>
          <w:b/>
        </w:rPr>
        <w:t xml:space="preserve">Bacterial </w:t>
      </w:r>
      <w:proofErr w:type="spellStart"/>
      <w:r w:rsidR="0002052D">
        <w:rPr>
          <w:rFonts w:ascii="Times New Roman" w:hAnsi="Times New Roman" w:cs="Times New Roman"/>
          <w:b/>
        </w:rPr>
        <w:t>s</w:t>
      </w:r>
      <w:r w:rsidR="0002052D" w:rsidRPr="00EA5AC1">
        <w:rPr>
          <w:rFonts w:ascii="Times New Roman" w:hAnsi="Times New Roman" w:cs="Times New Roman"/>
          <w:b/>
        </w:rPr>
        <w:t>trains</w:t>
      </w:r>
      <w:proofErr w:type="spellEnd"/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678"/>
        <w:gridCol w:w="2410"/>
      </w:tblGrid>
      <w:tr w:rsidR="0002052D" w:rsidRPr="00EA5AC1" w:rsidTr="001E7AFD">
        <w:trPr>
          <w:trHeight w:val="283"/>
        </w:trPr>
        <w:tc>
          <w:tcPr>
            <w:tcW w:w="2835" w:type="dxa"/>
            <w:tcBorders>
              <w:top w:val="single" w:sz="12" w:space="0" w:color="auto"/>
              <w:bottom w:val="single" w:sz="6" w:space="0" w:color="auto"/>
            </w:tcBorders>
            <w:noWrap/>
          </w:tcPr>
          <w:p w:rsidR="0002052D" w:rsidRPr="00EA5AC1" w:rsidRDefault="0002052D" w:rsidP="001E7AFD">
            <w:pPr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</w:pPr>
            <w:r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  <w:t>Strain</w:t>
            </w:r>
            <w:r w:rsidRPr="00EA5AC1"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  <w:t xml:space="preserve">s 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6" w:space="0" w:color="auto"/>
            </w:tcBorders>
            <w:noWrap/>
          </w:tcPr>
          <w:p w:rsidR="0002052D" w:rsidRPr="00156B3D" w:rsidRDefault="0002052D" w:rsidP="001E7AFD">
            <w:pPr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</w:pPr>
            <w:r>
              <w:rPr>
                <w:rFonts w:ascii="Arial Narrow" w:eastAsia="Times New Roman" w:hAnsi="Arial Narrow" w:cstheme="minorHAnsi"/>
                <w:b/>
                <w:iCs/>
                <w:color w:val="000000"/>
                <w:lang w:eastAsia="de-DE"/>
              </w:rPr>
              <w:t xml:space="preserve">Relevant genotype 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6" w:space="0" w:color="auto"/>
            </w:tcBorders>
            <w:noWrap/>
          </w:tcPr>
          <w:p w:rsidR="0002052D" w:rsidRPr="00EA5AC1" w:rsidRDefault="0002052D" w:rsidP="001E7AFD">
            <w:pPr>
              <w:jc w:val="center"/>
              <w:rPr>
                <w:rFonts w:ascii="Arial Narrow" w:eastAsia="Times New Roman" w:hAnsi="Arial Narrow" w:cstheme="minorHAnsi"/>
                <w:b/>
                <w:color w:val="000000"/>
                <w:lang w:eastAsia="de-DE"/>
              </w:rPr>
            </w:pPr>
            <w:r>
              <w:rPr>
                <w:rFonts w:ascii="Arial Narrow" w:eastAsia="Times New Roman" w:hAnsi="Arial Narrow" w:cstheme="minorHAnsi"/>
                <w:b/>
                <w:color w:val="000000"/>
                <w:lang w:eastAsia="de-DE"/>
              </w:rPr>
              <w:t>Reference or source</w:t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vertAlign w:val="superscript"/>
                <w:lang w:eastAsia="de-DE"/>
              </w:rPr>
            </w:pP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Thiorhodospira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sibirica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ATCC </w:t>
            </w:r>
            <w:r w:rsidRPr="00D363EA">
              <w:rPr>
                <w:rFonts w:ascii="Arial Narrow" w:hAnsi="Arial Narrow" w:cs="TimesNewRomanPSMT"/>
                <w:sz w:val="18"/>
                <w:szCs w:val="18"/>
              </w:rPr>
              <w:t>700588</w:t>
            </w:r>
            <w:r w:rsidRPr="00D363EA">
              <w:rPr>
                <w:rFonts w:ascii="Arial Narrow" w:hAnsi="Arial Narrow" w:cs="TimesNewRomanPSMT"/>
                <w:sz w:val="18"/>
                <w:szCs w:val="18"/>
                <w:vertAlign w:val="superscript"/>
              </w:rPr>
              <w:t>T</w:t>
            </w:r>
          </w:p>
        </w:tc>
        <w:tc>
          <w:tcPr>
            <w:tcW w:w="4678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Wild type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&lt;EndNote&gt;&lt;Cite&gt;&lt;Author&gt;Bryantseva&lt;/Author&gt;&lt;Year&gt;1999&lt;/Year&gt;&lt;RecNum&gt;576&lt;/RecNum&gt;&lt;DisplayText&gt;(&lt;style face="italic"&gt;Bryantseva et al., 1999&lt;/style&gt;)&lt;/DisplayText&gt;&lt;record&gt;&lt;rec-number&gt;576&lt;/rec-number&gt;&lt;foreign-keys&gt;&lt;key app="EN" db-id="vfdz0f50sxxf2xe2e2o52dxqtswzsexwfzse" timestamp="1500022293"&gt;576&lt;/key&gt;&lt;/foreign-keys&gt;&lt;ref-type name="Journal Article"&gt;17&lt;/ref-type&gt;&lt;contributors&gt;&lt;authors&gt;&lt;author&gt;Bryantseva, I. A.&lt;/author&gt;&lt;author&gt;Gorlenko, V. M.&lt;/author&gt;&lt;author&gt;Kompantseva, E. I.&lt;/author&gt;&lt;author&gt;Imhoff, J. F.&lt;/author&gt;&lt;author&gt;S</w:instrText>
            </w:r>
            <w:r w:rsidRPr="004C0F1E">
              <w:rPr>
                <w:rFonts w:ascii="Arial Narrow" w:eastAsia="Times New Roman" w:hAnsi="Arial Narrow" w:cs="Arial Narrow"/>
                <w:color w:val="000000"/>
                <w:sz w:val="18"/>
                <w:szCs w:val="18"/>
                <w:lang w:eastAsia="de-DE"/>
              </w:rPr>
              <w:instrText>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>ling, J.&lt;/author&gt;&lt;author&gt;Mityushina, L.&lt;/author&gt;&lt;/authors&gt;&lt;/contributors&gt;&lt;titles&gt;&lt;title&gt;&lt;style face="italic" font="default" size="100%"&gt;Thiorhodospira sibirica&lt;/style&gt;&lt;style face="normal" font="default" size="100%"&gt; gen. nov., sp. nov., a new alkaliphilic purple sulfur bacterium from a Siberian soda lake&lt;/style&gt;&lt;/title&gt;&lt;secondary-title&gt;International Journal of Systematic Bacteriology&lt;/secondary-title&gt;&lt;/titles&gt;&lt;periodical&gt;&lt;full-title&gt;International Journal of Systematic Bacteriology&lt;/full-title&gt;&lt;abbr-1&gt;Int. J. Syst. Bacteriol.&lt;/abbr-1&gt;&lt;/periodical&gt;&lt;pages&gt;697-703&lt;/pages&gt;&lt;volume&gt;49&lt;/volume&gt;&lt;reprint-edition&gt;IN FILE&lt;/reprint-edition&gt;&lt;keywords&gt;&lt;keyword&gt;NOV&lt;/keyword&gt;&lt;keyword&gt;alkaliphilic&lt;/keyword&gt;&lt;keyword&gt;PURPLE&lt;/keyword&gt;&lt;keyword&gt;purple sulfur bacteria&lt;/keyword&gt;&lt;keyword&gt;sulfur&lt;/keyword&gt;&lt;keyword&gt;SULFUR BACTERIUM&lt;/keyword&gt;&lt;keyword&gt;BACTERIUM&lt;/keyword&gt;&lt;keyword&gt;BACTERIA&lt;/keyword&gt;&lt;keyword&gt;LAKE&lt;/keyword&gt;&lt;/keywords&gt;&lt;dates&gt;&lt;year&gt;1999&lt;/year&gt;&lt;/dates&gt;&lt;urls&gt;&lt;/urls&gt;&lt;custom2&gt;PMID: 10319493 &lt;/custom2&gt;&lt;electronic-resource-num&gt;10.1099/00207713-49-2-697&lt;/electronic-resource-num&gt;&lt;/record&gt;&lt;/Cite&gt;&lt;/EndNote&gt;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4C0F1E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Bryantseva et al., 1999</w:t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2052D" w:rsidRPr="0049696C" w:rsidTr="001E7AFD">
        <w:trPr>
          <w:trHeight w:val="283"/>
        </w:trPr>
        <w:tc>
          <w:tcPr>
            <w:tcW w:w="2835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Thioalkalivibrio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sp. K90 mix</w:t>
            </w:r>
          </w:p>
        </w:tc>
        <w:tc>
          <w:tcPr>
            <w:tcW w:w="4678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Wild type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&lt;EndNote&gt;&lt;Cite&gt;&lt;Author&gt;Muyzer&lt;/Author&gt;&lt;Year&gt;2011&lt;/Year&gt;&lt;RecNum&gt;3243&lt;/RecNum&gt;&lt;DisplayText&gt;(&lt;style face="italic"&gt;Muyzer et al., 2011&lt;/style&gt;)&lt;/DisplayText&gt;&lt;record&gt;&lt;rec-number&gt;3243&lt;/rec-number&gt;&lt;foreign-keys&gt;&lt;key app="EN" db-id="vfdz0f50sxxf2xe2e2o52dxqtswzsexwfzse" timestamp="1500022303"&gt;3243&lt;/key&gt;&lt;/foreign-keys&gt;&lt;ref-type name="Journal Article"&gt;17&lt;/ref-type&gt;&lt;contributors&gt;&lt;authors&gt;&lt;author&gt;Muyzer, G.&lt;/author&gt;&lt;author&gt;Sorokin, D. Y.&lt;/author&gt;&lt;author&gt;Mavromatis, K.&lt;/author&gt;&lt;author&gt;Lapidus, A.&lt;/author&gt;&lt;author&gt;Foster, B.&lt;/author&gt;&lt;author&gt;Sun, H.&lt;/author&gt;&lt;author&gt;Ivanova, N.&lt;/author&gt;&lt;author&gt;Pati, A.&lt;/author&gt;&lt;author&gt;D&amp;apos;Haeseleer, P.&lt;/author&gt;&lt;author&gt;Woyke, T.&lt;/author&gt;&lt;author&gt;Kyrpides, N. C.&lt;/author&gt;&lt;/authors&gt;&lt;/contributors&gt;&lt;titles&gt;&lt;title&gt;&lt;style face="normal" font="default" size="100%"&gt;Complete genome sequence of &lt;/style&gt;&lt;style face="italic" font="default" size="100%"&gt;Thioalkalivibrio &lt;/style&gt;&lt;style face="normal" font="default" size="100%"&gt;sp. K90mix&lt;/style&gt;&lt;/title&gt;&lt;secondary-title&gt;Standards in Genomic Sciences&lt;/secondary-title&gt;&lt;/titles&gt;&lt;periodical&gt;&lt;full-title&gt;Standards in Genomic Sciences&lt;/full-title&gt;&lt;abbr-1&gt;Stand. Genomic Sci.&lt;/abbr-1&gt;&lt;/periodical&gt;&lt;pages&gt;doi:10.4056/sigs.2315092&lt;/pages&gt;&lt;volume&gt;5&lt;/volume&gt;&lt;number&gt;3&lt;/number&gt;&lt;reprint-edition&gt;NOT IN FILE&lt;/reprint-edition&gt;&lt;keywords&gt;&lt;keyword&gt;COMPLETE GENOME&lt;/keyword&gt;&lt;keyword&gt;COMPLETE GENOME SEQUENCE&lt;/keyword&gt;&lt;keyword&gt;GENOME&lt;/keyword&gt;&lt;keyword&gt;GENOME SEQUENCE&lt;/keyword&gt;&lt;keyword&gt;SEQUENCE&lt;/keyword&gt;&lt;keyword&gt;Thioalkalivibrio&lt;/keyword&gt;&lt;/keywords&gt;&lt;dates&gt;&lt;year&gt;2011&lt;/year&gt;&lt;pub-dates&gt;&lt;date&gt;Dec 31&lt;/date&gt;&lt;/pub-dates&gt;&lt;/dates&gt;&lt;isbn&gt;1944-3277 (Electronic)&amp;#xD;1944-3277 (Linking)&lt;/isbn&gt;&lt;accession-num&gt;22675584&lt;/accession-num&gt;&lt;urls&gt;&lt;related-urls&gt;&lt;url&gt;https://www.ncbi.nlm.nih.gov/pubmed/22675584&lt;/url&gt;&lt;/related-urls&gt;&lt;/urls&gt;&lt;custom2&gt;PMCID: PMC3368412&lt;/custom2&gt;&lt;electronic-resource-num&gt;10.4056/sigs.2315092&lt;/electronic-resource-num&gt;&lt;/record&gt;&lt;/Cite&gt;&lt;/EndNote&gt;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B12DF0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Muyzer et al., 2011</w:t>
            </w:r>
            <w:r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492F69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Hyphomicrobium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denitrificans</w:t>
            </w:r>
            <w:proofErr w:type="spellEnd"/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X</w:t>
            </w: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vertAlign w:val="superscript"/>
                <w:lang w:eastAsia="de-DE"/>
              </w:rPr>
              <w:t>T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br/>
              <w:t>(ATCC 51888)</w:t>
            </w:r>
          </w:p>
        </w:tc>
        <w:tc>
          <w:tcPr>
            <w:tcW w:w="4678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Wild type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&lt;EndNote&gt;&lt;Cite&gt;&lt;Author&gt;Urakami&lt;/Author&gt;&lt;Year&gt;1995&lt;/Year&gt;&lt;RecNum&gt;4818&lt;/RecNum&gt;&lt;DisplayText&gt;(&lt;style face="italic"&gt;Urakami et al., 1995&lt;/style&gt;)&lt;/DisplayText&gt;&lt;record&gt;&lt;rec-number&gt;4818&lt;/rec-number&gt;&lt;foreign-keys&gt;&lt;key app="EN" db-id="vfdz0f50sxxf2xe2e2o52dxqtswzsexwfzse" timestamp="1500022308"&gt;4818&lt;/key&gt;&lt;/foreign-keys&gt;&lt;ref-type name="Journal Article"&gt;17&lt;/ref-type&gt;&lt;contributors&gt;&lt;authors&gt;&lt;author&gt;Urakami, T.&lt;/author&gt;&lt;author&gt;Sasaki, J.&lt;/author&gt;&lt;author&gt;Suzuki, K. I.&lt;/author&gt;&lt;author&gt;Komagata, K.&lt;/author&gt;&lt;/authors&gt;&lt;/contributors&gt;&lt;auth-address&gt;Inst Phys &amp;amp; Chem Res,Wako,Saitama 35101,Japan&amp;#xD;Univ Tokyo,Inst Molec &amp;amp; Cell Biol,Bunkyo Ku,Tokyo 113,Japan&lt;/auth-address&gt;&lt;titles&gt;&lt;title&gt;&lt;style face="normal" font="default" size="100%"&gt;Characterization and description of &lt;/style&gt;&lt;style face="italic" font="default" size="100%"&gt;Hyphomicrobium denitrificans&lt;/style&gt;&lt;style face="normal" font="default" size="100%"&gt; sp. nov.&lt;/style&gt;&lt;/title&gt;&lt;secondary-title&gt;International Journal of Systematic Bacteriology&lt;/secondary-title&gt;&lt;alt-title&gt;Int J Syst Bacteriol&lt;/alt-title&gt;&lt;/titles&gt;&lt;periodical&gt;&lt;full-title&gt;International Journal of Systematic Bacteriology&lt;/full-title&gt;&lt;abbr-1&gt;Int. J. Syst. Bacteriol.&lt;/abbr-1&gt;&lt;/periodical&gt;&lt;alt-periodical&gt;&lt;full-title&gt;Int J Syst Bacteriol&lt;/full-title&gt;&lt;/alt-periodical&gt;&lt;pages&gt;528-532&lt;/pages&gt;&lt;volume&gt;45&lt;/volume&gt;&lt;number&gt;3&lt;/number&gt;&lt;reprint-edition&gt;IN FILE&lt;/reprint-edition&gt;&lt;keywords&gt;&lt;keyword&gt;Hyphomicrobium&lt;/keyword&gt;&lt;keyword&gt;DENITRIFICANS&lt;/keyword&gt;&lt;keyword&gt;NOV&lt;/keyword&gt;&lt;/keywords&gt;&lt;dates&gt;&lt;year&gt;1995&lt;/year&gt;&lt;pub-dates&gt;&lt;date&gt;Jul&lt;/date&gt;&lt;/pub-dates&gt;&lt;/dates&gt;&lt;isbn&gt;0020-7713&lt;/isbn&gt;&lt;accession-num&gt;WOS:A1995RG93700016&lt;/accession-num&gt;&lt;urls&gt;&lt;related-urls&gt;&lt;url&gt;&amp;lt;Go to ISI&amp;gt;://WOS:A1995RG93700016&lt;/url&gt;&lt;/related-urls&gt;&lt;/urls&gt;&lt;custom2&gt;PMCID: PMC183213&lt;/custom2&gt;&lt;electronic-resource-num&gt;Doi 10.1099/00207713-45-3-528&lt;/electronic-resource-num&gt;&lt;language&gt;English&lt;/language&gt;&lt;/record&gt;&lt;/Cite&gt;&lt;/EndNote&gt;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4C0F1E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Urakami et al., 1995</w:t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492F69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H. </w:t>
            </w:r>
            <w:proofErr w:type="spellStart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denitrificans</w:t>
            </w:r>
            <w:proofErr w:type="spellEnd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Sm200</w:t>
            </w:r>
          </w:p>
        </w:tc>
        <w:tc>
          <w:tcPr>
            <w:tcW w:w="4678" w:type="dxa"/>
            <w:noWrap/>
          </w:tcPr>
          <w:p w:rsidR="0002052D" w:rsidRPr="001E47ED" w:rsidRDefault="0002052D" w:rsidP="001E7AFD">
            <w:pPr>
              <w:pStyle w:val="Default"/>
              <w:rPr>
                <w:rFonts w:ascii="Arial Narrow" w:eastAsia="Times New Roman" w:hAnsi="Arial Narrow" w:cstheme="minorHAnsi"/>
                <w:i/>
                <w:iCs/>
                <w:sz w:val="18"/>
                <w:szCs w:val="18"/>
                <w:lang w:eastAsia="de-DE"/>
              </w:rPr>
            </w:pPr>
            <w:proofErr w:type="spellStart"/>
            <w:r w:rsidRPr="001E47ED">
              <w:rPr>
                <w:rFonts w:ascii="Arial Narrow" w:hAnsi="Arial Narrow"/>
                <w:sz w:val="18"/>
                <w:szCs w:val="18"/>
              </w:rPr>
              <w:t>Sm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proofErr w:type="spellEnd"/>
            <w:r w:rsidRPr="001E47ED">
              <w:rPr>
                <w:rFonts w:ascii="Arial Narrow" w:hAnsi="Arial Narrow"/>
                <w:sz w:val="18"/>
                <w:szCs w:val="18"/>
              </w:rPr>
              <w:t xml:space="preserve">, spontaneous streptomycin-resistant mutant of </w:t>
            </w:r>
            <w:r w:rsidRPr="001E47ED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H. </w:t>
            </w:r>
            <w:proofErr w:type="spellStart"/>
            <w:r w:rsidRPr="001E47ED">
              <w:rPr>
                <w:rFonts w:ascii="Arial Narrow" w:hAnsi="Arial Narrow"/>
                <w:i/>
                <w:iCs/>
                <w:sz w:val="18"/>
                <w:szCs w:val="18"/>
              </w:rPr>
              <w:t>denitrificans</w:t>
            </w:r>
            <w:proofErr w:type="spellEnd"/>
            <w:r w:rsidRPr="001E47ED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Pr="001E47ED">
              <w:rPr>
                <w:rFonts w:ascii="Arial Narrow" w:hAnsi="Arial Narrow"/>
                <w:sz w:val="18"/>
                <w:szCs w:val="18"/>
              </w:rPr>
              <w:t>ATCC 51888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T</w:t>
            </w:r>
            <w:r w:rsidRPr="001E47ED">
              <w:rPr>
                <w:rFonts w:ascii="Arial Narrow" w:hAnsi="Arial Narrow"/>
                <w:sz w:val="12"/>
                <w:szCs w:val="12"/>
                <w:vertAlign w:val="superscript"/>
              </w:rPr>
              <w:t xml:space="preserve"> 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ind w:left="287" w:hanging="287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&lt;EndNote&gt;&lt;Cite&gt;&lt;Author&gt;Koch&lt;/Author&gt;&lt;Year&gt;2018&lt;/Year&gt;&lt;RecNum&gt;5702&lt;/RecNum&gt;&lt;DisplayText&gt;(&lt;style face="italic"&gt;Koch and Dahl, 2018&lt;/style&gt;)&lt;/DisplayText&gt;&lt;record&gt;&lt;rec-number&gt;5702&lt;/rec-number&gt;&lt;foreign-keys&gt;&lt;key app="EN" db-id="vfdz0f50sxxf2xe2e2o52dxqtswzsexwfzse" timestamp="1519393958"&gt;5702&lt;/key&gt;&lt;/foreign-keys&gt;&lt;ref-type name="Journal Article"&gt;17&lt;/ref-type&gt;&lt;contributors&gt;&lt;authors&gt;&lt;author&gt;Koch, T.&lt;/author&gt;&lt;author&gt;Dahl, C.&lt;/author&gt;&lt;/authors&gt;&lt;/contributors&gt;&lt;titles&gt;&lt;title&gt;A novel bacterial sulfur oxidation pathway provides a new link between the cycles of organic and inorganic sulfur compounds&lt;/title&gt;&lt;secondary-title&gt;ISME Journal&lt;/secondary-title&gt;&lt;/titles&gt;&lt;periodical&gt;&lt;full-title&gt;ISME Journal&lt;/full-title&gt;&lt;abbr-1&gt;ISME J.&lt;/abbr-1&gt;&lt;/periodical&gt;&lt;volume&gt;submitted&lt;/volume&gt;&lt;dates&gt;&lt;year&gt;2018&lt;/year&gt;&lt;/dates&gt;&lt;urls&gt;&lt;/urls&gt;&lt;/record&gt;&lt;/Cite&gt;&lt;/EndNote&gt;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4C0F1E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Koch and Dahl, 2018</w:t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1E47ED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H. </w:t>
            </w:r>
            <w:proofErr w:type="spellStart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denitrificans</w:t>
            </w:r>
            <w:proofErr w:type="spellEnd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∆</w:t>
            </w:r>
            <w:proofErr w:type="spellStart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lbpA</w:t>
            </w:r>
            <w:proofErr w:type="spellEnd"/>
          </w:p>
        </w:tc>
        <w:tc>
          <w:tcPr>
            <w:tcW w:w="4678" w:type="dxa"/>
            <w:noWrap/>
          </w:tcPr>
          <w:p w:rsidR="0002052D" w:rsidRPr="001E47ED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Sm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proofErr w:type="spellEnd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,</w:t>
            </w:r>
            <w:r w:rsidRPr="001E47ED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1E47ED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in-frame</w:t>
            </w:r>
            <w:r w:rsidRPr="001E47ED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deletion of 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lbpA2 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(</w:t>
            </w:r>
            <w:r w:rsidRPr="001E47ED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Hden_0696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) in 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H. </w:t>
            </w:r>
            <w:proofErr w:type="spellStart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denitrificans</w:t>
            </w:r>
            <w:proofErr w:type="spellEnd"/>
            <w:r w:rsidRPr="001E47ED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Sm200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ind w:left="287" w:hanging="287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This work</w:t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H. </w:t>
            </w:r>
            <w:proofErr w:type="spellStart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denitrificans</w:t>
            </w:r>
            <w:proofErr w:type="spellEnd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∆</w:t>
            </w:r>
            <w:proofErr w:type="spellStart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hdr</w:t>
            </w:r>
            <w:proofErr w:type="spellEnd"/>
          </w:p>
        </w:tc>
        <w:tc>
          <w:tcPr>
            <w:tcW w:w="4678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AC48A3"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>Sm</w:t>
            </w:r>
            <w:r>
              <w:rPr>
                <w:rFonts w:ascii="Arial Narrow" w:hAnsi="Arial Narrow" w:cs="Times New Roman"/>
                <w:sz w:val="18"/>
                <w:szCs w:val="18"/>
                <w:vertAlign w:val="superscript"/>
              </w:rPr>
              <w:t>r</w:t>
            </w:r>
            <w:proofErr w:type="spellEnd"/>
            <w:r w:rsidRPr="00AC48A3"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 xml:space="preserve">, </w:t>
            </w:r>
            <w:proofErr w:type="spellStart"/>
            <w:r w:rsidRPr="00AC48A3"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>Tc</w:t>
            </w:r>
            <w:r>
              <w:rPr>
                <w:rFonts w:ascii="Arial Narrow" w:hAnsi="Arial Narrow" w:cs="Times New Roman"/>
                <w:sz w:val="18"/>
                <w:szCs w:val="18"/>
                <w:vertAlign w:val="superscript"/>
              </w:rPr>
              <w:t>r</w:t>
            </w:r>
            <w:proofErr w:type="spellEnd"/>
            <w:r w:rsidRPr="00AC48A3"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>, Hden_0691-Hden_0692::ΩTet (in Sm200)</w:t>
            </w:r>
            <w:r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ind w:left="287" w:hanging="287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&lt;EndNote&gt;&lt;Cite&gt;&lt;Author&gt;Koch&lt;/Author&gt;&lt;Year&gt;2018&lt;/Year&gt;&lt;RecNum&gt;5702&lt;/RecNum&gt;&lt;DisplayText&gt;(&lt;style face="italic"&gt;Koch and Dahl, 2018&lt;/style&gt;)&lt;/DisplayText&gt;&lt;record&gt;&lt;rec-number&gt;5702&lt;/rec-number&gt;&lt;foreign-keys&gt;&lt;key app="EN" db-id="vfdz0f50sxxf2xe2e2o52dxqtswzsexwfzse" timestamp="1519393958"&gt;5702&lt;/key&gt;&lt;/foreign-keys&gt;&lt;ref-type name="Journal Article"&gt;17&lt;/ref-type&gt;&lt;contributors&gt;&lt;authors&gt;&lt;author&gt;Koch, T.&lt;/author&gt;&lt;author&gt;Dahl, C.&lt;/author&gt;&lt;/authors&gt;&lt;/contributors&gt;&lt;titles&gt;&lt;title&gt;A novel bacterial sulfur oxidation pathway provides a new link between the cycles of organic and inorganic sulfur compounds&lt;/title&gt;&lt;secondary-title&gt;ISME Journal&lt;/secondary-title&gt;&lt;/titles&gt;&lt;periodical&gt;&lt;full-title&gt;ISME Journal&lt;/full-title&gt;&lt;abbr-1&gt;ISME J.&lt;/abbr-1&gt;&lt;/periodical&gt;&lt;volume&gt;submitted&lt;/volume&gt;&lt;dates&gt;&lt;year&gt;2018&lt;/year&gt;&lt;/dates&gt;&lt;urls&gt;&lt;/urls&gt;&lt;/record&gt;&lt;/Cite&gt;&lt;/EndNote&gt;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4C0F1E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Koch and Dahl, 2018</w:t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H. </w:t>
            </w:r>
            <w:proofErr w:type="spellStart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denitrificans</w:t>
            </w:r>
            <w:proofErr w:type="spellEnd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hdr</w:t>
            </w:r>
            <w:proofErr w:type="spellEnd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vertAlign w:val="superscript"/>
                <w:lang w:eastAsia="de-DE"/>
              </w:rPr>
              <w:t>+</w:t>
            </w:r>
          </w:p>
        </w:tc>
        <w:tc>
          <w:tcPr>
            <w:tcW w:w="4678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AC48A3"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>Tc</w:t>
            </w:r>
            <w:r>
              <w:rPr>
                <w:rFonts w:ascii="Arial Narrow" w:hAnsi="Arial Narrow" w:cs="Arial"/>
                <w:color w:val="000000"/>
                <w:kern w:val="24"/>
                <w:sz w:val="18"/>
                <w:szCs w:val="18"/>
                <w:vertAlign w:val="superscript"/>
              </w:rPr>
              <w:t>r</w:t>
            </w:r>
            <w:proofErr w:type="spellEnd"/>
            <w:r w:rsidRPr="00AC48A3"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>Kmr</w:t>
            </w:r>
            <w:r>
              <w:rPr>
                <w:rFonts w:ascii="Arial Narrow" w:hAnsi="Arial Narrow" w:cs="Arial"/>
                <w:color w:val="000000"/>
                <w:kern w:val="24"/>
                <w:sz w:val="18"/>
                <w:szCs w:val="18"/>
                <w:vertAlign w:val="superscript"/>
              </w:rPr>
              <w:t>r</w:t>
            </w:r>
            <w:proofErr w:type="spellEnd"/>
            <w:r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 xml:space="preserve"> </w:t>
            </w:r>
            <w:r w:rsidRPr="00AC48A3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H. </w:t>
            </w:r>
            <w:proofErr w:type="spellStart"/>
            <w:r w:rsidRPr="00AC48A3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denitrificans</w:t>
            </w:r>
            <w:proofErr w:type="spellEnd"/>
            <w:r w:rsidRPr="00AC48A3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AC48A3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wt</w:t>
            </w:r>
            <w:proofErr w:type="spellEnd"/>
            <w:r w:rsidRPr="00AC48A3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AC48A3">
              <w:rPr>
                <w:rFonts w:ascii="Arial Narrow" w:hAnsi="Arial Narrow" w:cs="Arial"/>
                <w:color w:val="000000"/>
                <w:kern w:val="24"/>
                <w:sz w:val="18"/>
                <w:szCs w:val="18"/>
              </w:rPr>
              <w:t>with plasmid pBBR1p264HdenHdrTet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ind w:left="287" w:hanging="287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&lt;EndNote&gt;&lt;Cite&gt;&lt;Author&gt;Koch&lt;/Author&gt;&lt;Year&gt;2018&lt;/Year&gt;&lt;RecNum&gt;5702&lt;/RecNum&gt;&lt;DisplayText&gt;(&lt;style face="italic"&gt;Koch and Dahl, 2018&lt;/style&gt;)&lt;/DisplayText&gt;&lt;record&gt;&lt;rec-number&gt;5702&lt;/rec-number&gt;&lt;foreign-keys&gt;&lt;key app="EN" db-id="vfdz0f50sxxf2xe2e2o52dxqtswzsexwfzse" timestamp="1519393958"&gt;5702&lt;/key&gt;&lt;/foreign-keys&gt;&lt;ref-type name="Journal Article"&gt;17&lt;/ref-type&gt;&lt;contributors&gt;&lt;authors&gt;&lt;author&gt;Koch, T.&lt;/author&gt;&lt;author&gt;Dahl, C.&lt;/author&gt;&lt;/authors&gt;&lt;/contributors&gt;&lt;titles&gt;&lt;title&gt;A novel bacterial sulfur oxidation pathway provides a new link between the cycles of organic and inorganic sulfur compounds&lt;/title&gt;&lt;secondary-title&gt;ISME Journal&lt;/secondary-title&gt;&lt;/titles&gt;&lt;periodical&gt;&lt;full-title&gt;ISME Journal&lt;/full-title&gt;&lt;abbr-1&gt;ISME J.&lt;/abbr-1&gt;&lt;/periodical&gt;&lt;volume&gt;submitted&lt;/volume&gt;&lt;dates&gt;&lt;year&gt;2018&lt;/year&gt;&lt;/dates&gt;&lt;urls&gt;&lt;/urls&gt;&lt;/record&gt;&lt;/Cite&gt;&lt;/EndNote&gt;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4C0F1E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Koch and Dahl, 2018</w:t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  <w:hideMark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Escherichia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coli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DH5α</w:t>
            </w:r>
          </w:p>
        </w:tc>
        <w:tc>
          <w:tcPr>
            <w:tcW w:w="4678" w:type="dxa"/>
            <w:noWrap/>
            <w:hideMark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fhuA2 Δ(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argF-lacZ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)U169 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phoA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glnV44 Φ80 Δ(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lacZ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)M15 gyrA96 recA1 relA1 endA1 thi-1 hsdR17 </w:t>
            </w:r>
          </w:p>
        </w:tc>
        <w:tc>
          <w:tcPr>
            <w:tcW w:w="2410" w:type="dxa"/>
            <w:noWrap/>
            <w:hideMark/>
          </w:tcPr>
          <w:p w:rsidR="0002052D" w:rsidRPr="004C0F1E" w:rsidRDefault="0002052D" w:rsidP="001E7AFD">
            <w:pPr>
              <w:ind w:left="287" w:hanging="287"/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&lt;EndNote&gt;&lt;Cite&gt;&lt;Author&gt;Hanahan&lt;/Author&gt;&lt;Year&gt;1983&lt;/Year&gt;&lt;RecNum&gt;1716&lt;/RecNum&gt;&lt;DisplayText&gt;(&lt;style face="italic"&gt;Hanahan, 1983&lt;/style&gt;)&lt;/DisplayText&gt;&lt;record&gt;&lt;rec-number&gt;1716&lt;/rec-number&gt;&lt;foreign-keys&gt;&lt;key app="EN" db-id="vfdz0f50sxxf2xe2e2o52dxqtswzsexwfzse" timestamp="1500022297"&gt;1716&lt;/key&gt;&lt;/foreign-keys&gt;&lt;ref-type name="Journal Article"&gt;17&lt;/ref-type&gt;&lt;contributors&gt;&lt;authors&gt;&lt;author&gt;Hanahan, D.&lt;/author&gt;&lt;/authors&gt;&lt;/contributors&gt;&lt;titles&gt;&lt;title&gt;&lt;style face="normal" font="default" size="100%"&gt;Studies on transformation of &lt;/style&gt;&lt;style face="italic" font="default" size="100%"&gt;Escherichia coli&lt;/style&gt;&lt;style face="normal" font="default" size="100%"&gt; with plasmids&lt;/style&gt;&lt;/title&gt;&lt;secondary-title&gt;Journal of Molecular Biology&lt;/secondary-title&gt;&lt;/titles&gt;&lt;periodical&gt;&lt;full-title&gt;Journal of Molecular Biology&lt;/full-title&gt;&lt;abbr-1&gt;J. Mol. Biol.&lt;/abbr-1&gt;&lt;/periodical&gt;&lt;pages&gt;557-580&lt;/pages&gt;&lt;volume&gt;166&lt;/volume&gt;&lt;number&gt;4&lt;/number&gt;&lt;reprint-edition&gt;NOT IN FILE&lt;/reprint-edition&gt;&lt;keywords&gt;&lt;keyword&gt;Transformation&lt;/keyword&gt;&lt;keyword&gt;ESCHERICHIA COLI&lt;/keyword&gt;&lt;keyword&gt;plasmid&lt;/keyword&gt;&lt;keyword&gt;method&lt;/keyword&gt;&lt;/keywords&gt;&lt;dates&gt;&lt;year&gt;1983&lt;/year&gt;&lt;pub-dates&gt;&lt;date&gt;Jun 5&lt;/date&gt;&lt;/pub-dates&gt;&lt;/dates&gt;&lt;isbn&gt;0022-2836 (Print)&amp;#xD;0022-2836 (Linking)&lt;/isbn&gt;&lt;accession-num&gt;6345791&lt;/accession-num&gt;&lt;urls&gt;&lt;related-urls&gt;&lt;url&gt;https://www.ncbi.nlm.nih.gov/pubmed/6345791&lt;/url&gt;&lt;/related-urls&gt;&lt;/urls&gt;&lt;custom2&gt;PMID: 6345791 &lt;/custom2&gt;&lt;/record&gt;&lt;/Cite&gt;&lt;/EndNote&gt;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4C0F1E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Hanahan, 1983</w:t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/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REFMGR.CITE &lt;Refman&gt;&lt;Cite&gt;&lt;Author&gt;Hanahan&lt;/Author&gt;&lt;Year&gt;1983&lt;/Year&gt;&lt;RecNum&gt;1529&lt;/RecNum&gt;&lt;IDText&gt;Studies on transformation of Escherichia coli with plasmids&lt;/IDText&gt;&lt;MDL Ref_Type="Journal"&gt;&lt;Ref_Type&gt;Journal&lt;/Ref_Type&gt;&lt;Ref_ID&gt;1529&lt;/Ref_ID&gt;&lt;Title_Primary&gt;Studies on transformation of &lt;i&gt;Escherichia coli &lt;/i&gt;with plasmids&lt;/Title_Primary&gt;&lt;Authors_Primary&gt;Hanahan,D.&lt;/Authors_Primary&gt;&lt;Date_Primary&gt;1983&lt;/Date_Primary&gt;&lt;Keywords&gt;Transformation&lt;/Keywords&gt;&lt;Keywords&gt;ESCHERICHIA COLI&lt;/Keywords&gt;&lt;Keywords&gt;plasmid&lt;/Keywords&gt;&lt;Keywords&gt;method&lt;/Keywords&gt;&lt;Reprint&gt;Not in File&lt;/Reprint&gt;&lt;Start_Page&gt;557&lt;/Start_Page&gt;&lt;End_Page&gt;580&lt;/End_Page&gt;&lt;Periodical&gt;J.Mol.Biol.&lt;/Periodical&gt;&lt;Volume&gt;166&lt;/Volume&gt;&lt;ZZ_JournalFull&gt;&lt;f name="System"&gt;Journal of Molecular Biology&lt;/f&gt;&lt;/ZZ_JournalFull&gt;&lt;ZZ_JournalStdAbbrev&gt;&lt;f name="System"&gt;J.Mol.Biol.&lt;/f&gt;&lt;/ZZ_JournalStdAbbrev&gt;&lt;ZZ_WorkformID&gt;1&lt;/ZZ_WorkformID&gt;&lt;/MDL&gt;&lt;/Cite&gt;&lt;/Refman&gt;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250E0B" w:rsidRDefault="0002052D" w:rsidP="001E7AFD">
            <w:pPr>
              <w:pStyle w:val="Default"/>
              <w:rPr>
                <w:rFonts w:ascii="Arial Narrow" w:eastAsia="Times New Roman" w:hAnsi="Arial Narrow" w:cstheme="minorHAnsi"/>
                <w:i/>
                <w:iCs/>
                <w:sz w:val="18"/>
                <w:szCs w:val="18"/>
                <w:lang w:eastAsia="de-DE"/>
              </w:rPr>
            </w:pPr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E. coli </w:t>
            </w:r>
            <w:r w:rsidRPr="00250E0B">
              <w:rPr>
                <w:rFonts w:ascii="Arial Narrow" w:hAnsi="Arial Narrow"/>
                <w:sz w:val="18"/>
                <w:szCs w:val="18"/>
              </w:rPr>
              <w:t xml:space="preserve">NEB 10β </w:t>
            </w:r>
          </w:p>
        </w:tc>
        <w:tc>
          <w:tcPr>
            <w:tcW w:w="4678" w:type="dxa"/>
            <w:noWrap/>
          </w:tcPr>
          <w:p w:rsidR="0002052D" w:rsidRPr="00250E0B" w:rsidRDefault="0002052D" w:rsidP="001E7AFD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250E0B">
              <w:rPr>
                <w:rFonts w:ascii="Arial Narrow" w:hAnsi="Arial Narrow"/>
                <w:sz w:val="18"/>
                <w:szCs w:val="18"/>
              </w:rPr>
              <w:t>Δ(</w:t>
            </w:r>
            <w:proofErr w:type="spellStart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>ara-leu</w:t>
            </w:r>
            <w:proofErr w:type="spellEnd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) 7697 araD139 </w:t>
            </w:r>
            <w:proofErr w:type="spellStart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>fhuA</w:t>
            </w:r>
            <w:proofErr w:type="spellEnd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Pr="00250E0B">
              <w:rPr>
                <w:rFonts w:ascii="Arial Narrow" w:hAnsi="Arial Narrow"/>
                <w:sz w:val="18"/>
                <w:szCs w:val="18"/>
              </w:rPr>
              <w:t>Δ</w:t>
            </w:r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lacX74 galK16 galE15 e14- </w:t>
            </w:r>
            <w:r w:rsidRPr="00250E0B">
              <w:rPr>
                <w:rFonts w:ascii="Calibri" w:hAnsi="Calibri" w:cs="Calibri"/>
                <w:sz w:val="18"/>
                <w:szCs w:val="18"/>
              </w:rPr>
              <w:t>ϕ</w:t>
            </w:r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>80</w:t>
            </w:r>
            <w:r w:rsidRPr="00250E0B">
              <w:rPr>
                <w:rFonts w:ascii="Arial Narrow" w:hAnsi="Arial Narrow"/>
                <w:sz w:val="18"/>
                <w:szCs w:val="18"/>
              </w:rPr>
              <w:t>d</w:t>
            </w:r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>lacZ</w:t>
            </w:r>
            <w:r w:rsidRPr="00250E0B">
              <w:rPr>
                <w:rFonts w:ascii="Arial Narrow" w:hAnsi="Arial Narrow"/>
                <w:sz w:val="18"/>
                <w:szCs w:val="18"/>
              </w:rPr>
              <w:t>Δ</w:t>
            </w:r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M15 recA1 relA1 endA1 </w:t>
            </w:r>
            <w:proofErr w:type="spellStart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>nupG</w:t>
            </w:r>
            <w:proofErr w:type="spellEnd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>rpsL</w:t>
            </w:r>
            <w:proofErr w:type="spellEnd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Pr="00250E0B">
              <w:rPr>
                <w:rFonts w:ascii="Arial Narrow" w:hAnsi="Arial Narrow"/>
                <w:sz w:val="18"/>
                <w:szCs w:val="18"/>
              </w:rPr>
              <w:t>(</w:t>
            </w:r>
            <w:proofErr w:type="spellStart"/>
            <w:r w:rsidRPr="00250E0B">
              <w:rPr>
                <w:rFonts w:ascii="Arial Narrow" w:hAnsi="Arial Narrow"/>
                <w:sz w:val="18"/>
                <w:szCs w:val="18"/>
              </w:rPr>
              <w:t>Str</w:t>
            </w:r>
            <w:r w:rsidRPr="00250E0B">
              <w:rPr>
                <w:rFonts w:ascii="Arial Narrow" w:hAnsi="Arial Narrow"/>
                <w:sz w:val="18"/>
                <w:szCs w:val="18"/>
                <w:vertAlign w:val="superscript"/>
              </w:rPr>
              <w:t>r</w:t>
            </w:r>
            <w:proofErr w:type="spellEnd"/>
            <w:r w:rsidRPr="00250E0B">
              <w:rPr>
                <w:rFonts w:ascii="Arial Narrow" w:hAnsi="Arial Narrow"/>
                <w:sz w:val="18"/>
                <w:szCs w:val="18"/>
              </w:rPr>
              <w:t xml:space="preserve">) </w:t>
            </w:r>
            <w:proofErr w:type="spellStart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>rph</w:t>
            </w:r>
            <w:proofErr w:type="spellEnd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spoT1 </w:t>
            </w:r>
            <w:r w:rsidRPr="00250E0B">
              <w:rPr>
                <w:rFonts w:ascii="Arial Narrow" w:hAnsi="Arial Narrow"/>
                <w:sz w:val="18"/>
                <w:szCs w:val="18"/>
              </w:rPr>
              <w:t>Δ</w:t>
            </w:r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>(</w:t>
            </w:r>
            <w:proofErr w:type="spellStart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>mrr-hsdRMS-mcrBC</w:t>
            </w:r>
            <w:proofErr w:type="spellEnd"/>
            <w:r w:rsidRPr="00250E0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) 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New England </w:t>
            </w:r>
            <w:proofErr w:type="spellStart"/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Biolabs</w:t>
            </w:r>
            <w:proofErr w:type="spellEnd"/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  <w:hideMark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E. coli</w:t>
            </w:r>
            <w:r w:rsidRPr="00D363EA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 xml:space="preserve"> BL21 DE3</w:t>
            </w:r>
          </w:p>
        </w:tc>
        <w:tc>
          <w:tcPr>
            <w:tcW w:w="4678" w:type="dxa"/>
            <w:noWrap/>
            <w:hideMark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B 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dcm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ompT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hsdS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(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r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vertAlign w:val="subscript"/>
                <w:lang w:eastAsia="de-DE"/>
              </w:rPr>
              <w:t>B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vertAlign w:val="superscript"/>
                <w:lang w:eastAsia="de-DE"/>
              </w:rPr>
              <w:t>-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m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vertAlign w:val="subscript"/>
                <w:lang w:eastAsia="de-DE"/>
              </w:rPr>
              <w:t>B</w:t>
            </w:r>
            <w:proofErr w:type="spellEnd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vertAlign w:val="superscript"/>
                <w:lang w:eastAsia="de-DE"/>
              </w:rPr>
              <w:t>-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) gal </w:t>
            </w:r>
          </w:p>
        </w:tc>
        <w:tc>
          <w:tcPr>
            <w:tcW w:w="2410" w:type="dxa"/>
            <w:noWrap/>
            <w:hideMark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Novagen</w:t>
            </w:r>
            <w:proofErr w:type="spellEnd"/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E. coli</w:t>
            </w: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MG1655</w:t>
            </w:r>
          </w:p>
        </w:tc>
        <w:tc>
          <w:tcPr>
            <w:tcW w:w="4678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vanish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rph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vanish/>
                <w:color w:val="000000"/>
                <w:sz w:val="18"/>
                <w:szCs w:val="18"/>
                <w:lang w:eastAsia="de-DE"/>
              </w:rPr>
              <w:t>-1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</w:pPr>
            <w:proofErr w:type="spellStart"/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CGSC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vertAlign w:val="superscript"/>
                <w:lang w:eastAsia="de-DE"/>
              </w:rPr>
              <w:t>a</w:t>
            </w:r>
            <w:proofErr w:type="spellEnd"/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E. coli</w:t>
            </w: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QC146</w:t>
            </w:r>
          </w:p>
        </w:tc>
        <w:tc>
          <w:tcPr>
            <w:tcW w:w="4678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Δ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lplA</w:t>
            </w:r>
            <w:proofErr w:type="spellEnd"/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::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FRT</w:t>
            </w: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Δ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lipB</w:t>
            </w:r>
            <w:proofErr w:type="spellEnd"/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::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FRT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>
                <w:fldData xml:space="preserve">PEVuZE5vdGU+PENpdGU+PEF1dGhvcj5DaHJpc3RlbnNlbjwvQXV0aG9yPjxZZWFyPjIwMDk8L1ll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</w:fldData>
              </w:fldChar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>
                <w:fldData xml:space="preserve">PEVuZE5vdGU+PENpdGU+PEF1dGhvcj5DaHJpc3RlbnNlbjwvQXV0aG9yPjxZZWFyPjIwMDk8L1ll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</w:fldData>
              </w:fldChar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EN.CITE.DATA 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4C0F1E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Christensen and Cronan, 2009</w:t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DA64E9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E. coli 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DK574</w:t>
            </w:r>
          </w:p>
        </w:tc>
        <w:tc>
          <w:tcPr>
            <w:tcW w:w="4678" w:type="dxa"/>
            <w:noWrap/>
          </w:tcPr>
          <w:p w:rsidR="0002052D" w:rsidRPr="00DA64E9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metB1 relA1 spoT1 </w:t>
            </w:r>
            <w:r w:rsidRPr="00DA64E9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λ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vertAlign w:val="superscript"/>
                <w:lang w:eastAsia="de-DE"/>
              </w:rPr>
              <w:t>-</w:t>
            </w:r>
            <w:r w:rsidRPr="00DA64E9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DA64E9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λ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vertAlign w:val="superscript"/>
                <w:lang w:eastAsia="de-DE"/>
              </w:rPr>
              <w:t>r</w:t>
            </w:r>
            <w:proofErr w:type="spellEnd"/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gyrA216 panD2 zad-220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::Tn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10 F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vertAlign w:val="superscript"/>
                <w:lang w:eastAsia="de-DE"/>
              </w:rPr>
              <w:t>-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DA64E9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with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DA64E9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pMS421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and pMR19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hAnsi="Arial Narrow" w:cs="Times New Roman"/>
                <w:sz w:val="18"/>
                <w:szCs w:val="18"/>
              </w:rPr>
              <w:fldChar w:fldCharType="begin"/>
            </w:r>
            <w:r>
              <w:rPr>
                <w:rFonts w:ascii="Arial Narrow" w:hAnsi="Arial Narrow" w:cs="Times New Roman"/>
                <w:sz w:val="18"/>
                <w:szCs w:val="18"/>
              </w:rPr>
              <w:instrText xml:space="preserve"> ADDIN EN.CITE &lt;EndNote&gt;&lt;Cite&gt;&lt;Author&gt;Keating&lt;/Author&gt;&lt;Year&gt;1995&lt;/Year&gt;&lt;RecNum&gt;5726&lt;/RecNum&gt;&lt;DisplayText&gt;(&lt;style face="italic"&gt;Keating et al., 1995&lt;/style&gt;)&lt;/DisplayText&gt;&lt;record&gt;&lt;rec-number&gt;5726&lt;/rec-number&gt;&lt;foreign-keys&gt;&lt;key app="EN" db-id="vfdz0f50sxxf2xe2e2o52dxqtswzsexwfzse" timestamp="1521721080"&gt;5726&lt;/key&gt;&lt;/foreign-keys&gt;&lt;ref-type name="Journal Article"&gt;17&lt;/ref-type&gt;&lt;contributors&gt;&lt;authors&gt;&lt;author&gt;Keating, D. H.&lt;/author&gt;&lt;author&gt;Carey, M. R.&lt;/author&gt;&lt;author&gt;Cronan, J. E., Jr.&lt;/author&gt;&lt;/authors&gt;&lt;/contributors&gt;&lt;auth-address&gt;Department of Microbiology, University of Illinois at Urbana-Champaign 61801, USA.&lt;/auth-address&gt;&lt;titles&gt;&lt;title&gt;&lt;style face="normal" font="default" size="100%"&gt;The unmodified (apo) form of &lt;/style&gt;&lt;style face="italic" font="default" size="100%"&gt;Escherichia coli&lt;/style&gt;&lt;style face="normal" font="default" size="100%"&gt; acyl carrier protein is a potent inhibitor of cell growth&lt;/style&gt;&lt;/title&gt;&lt;secondary-title&gt;Journal of Biological Chemistry&lt;/secondary-title&gt;&lt;/titles&gt;&lt;periodical&gt;&lt;full-title&gt;Journal of Biological Chemistry&lt;/full-title&gt;&lt;abbr-1&gt;J. Biol. Chem.&lt;/abbr-1&gt;&lt;/periodical&gt;&lt;pages&gt;22229-35&lt;/pages&gt;&lt;volume&gt;270&lt;/volume&gt;&lt;number&gt;38&lt;/number&gt;&lt;keywords&gt;&lt;keyword&gt;Acyl Carrier Protein/*pharmacology&lt;/keyword&gt;&lt;keyword&gt;Apoproteins/*pharmacology&lt;/keyword&gt;&lt;keyword&gt;Cell Division/*drug effects&lt;/keyword&gt;&lt;keyword&gt;Escherichia coli&lt;/keyword&gt;&lt;keyword&gt;Fatty Acids/metabolism&lt;/keyword&gt;&lt;keyword&gt;Glycerol-3-Phosphate O-Acyltransferase/antagonists &amp;amp; inhibitors/metabolism&lt;/keyword&gt;&lt;keyword&gt;Glycerophosphates/metabolism&lt;/keyword&gt;&lt;keyword&gt;Lipid Metabolism&lt;/keyword&gt;&lt;keyword&gt;Recombinant Proteins&lt;/keyword&gt;&lt;/keywords&gt;&lt;dates&gt;&lt;year&gt;1995&lt;/year&gt;&lt;pub-dates&gt;&lt;date&gt;Sep 22&lt;/date&gt;&lt;/pub-dates&gt;&lt;/dates&gt;&lt;isbn&gt;0021-9258 (Print)&amp;#xD;0021-9258 (Linking)&lt;/isbn&gt;&lt;accession-num&gt;7673201&lt;/accession-num&gt;&lt;urls&gt;&lt;related-urls&gt;&lt;url&gt;https://www.ncbi.nlm.nih.gov/pubmed/7673201&lt;/url&gt;&lt;url&gt;http://www.jbc.org/content/270/38/22229.full.pdf&lt;/url&gt;&lt;/related-urls&gt;&lt;/urls&gt;&lt;custom2&gt;PMID: 7673201 &lt;/custom2&gt;&lt;/record&gt;&lt;/Cite&gt;&lt;/EndNote&gt;</w:instrText>
            </w:r>
            <w:r w:rsidRPr="004C0F1E">
              <w:rPr>
                <w:rFonts w:ascii="Arial Narrow" w:hAnsi="Arial Narrow" w:cs="Times New Roman"/>
                <w:sz w:val="18"/>
                <w:szCs w:val="18"/>
              </w:rPr>
              <w:fldChar w:fldCharType="separate"/>
            </w:r>
            <w:r w:rsidRPr="004C0F1E">
              <w:rPr>
                <w:rFonts w:ascii="Arial Narrow" w:hAnsi="Arial Narrow" w:cs="Times New Roman"/>
                <w:noProof/>
                <w:sz w:val="18"/>
                <w:szCs w:val="18"/>
              </w:rPr>
              <w:t>(</w:t>
            </w:r>
            <w:r w:rsidRPr="004C0F1E">
              <w:rPr>
                <w:rFonts w:ascii="Arial Narrow" w:hAnsi="Arial Narrow" w:cs="Times New Roman"/>
                <w:i/>
                <w:noProof/>
                <w:sz w:val="18"/>
                <w:szCs w:val="18"/>
              </w:rPr>
              <w:t>Keating et al., 1995</w:t>
            </w:r>
            <w:r w:rsidRPr="004C0F1E">
              <w:rPr>
                <w:rFonts w:ascii="Arial Narrow" w:hAnsi="Arial Narrow" w:cs="Times New Roman"/>
                <w:noProof/>
                <w:sz w:val="18"/>
                <w:szCs w:val="18"/>
              </w:rPr>
              <w:t>)</w:t>
            </w:r>
            <w:r w:rsidRPr="004C0F1E">
              <w:rPr>
                <w:rFonts w:ascii="Arial Narrow" w:hAnsi="Arial Narrow" w:cs="Times New Roman"/>
                <w:sz w:val="18"/>
                <w:szCs w:val="18"/>
              </w:rPr>
              <w:fldChar w:fldCharType="end"/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8D439D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E. coli</w:t>
            </w:r>
            <w: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 xml:space="preserve">BL21 (DE3) </w:t>
            </w:r>
            <w:r w:rsidRPr="00AC48A3">
              <w:rPr>
                <w:rFonts w:ascii="Arial Narrow" w:hAnsi="Arial Narrow" w:cs="Times New Roman"/>
                <w:sz w:val="18"/>
                <w:szCs w:val="18"/>
                <w:lang w:val="el-GR"/>
              </w:rPr>
              <w:t>Δ</w:t>
            </w:r>
            <w:proofErr w:type="spellStart"/>
            <w:r w:rsidRPr="00AC48A3">
              <w:rPr>
                <w:rFonts w:ascii="Arial Narrow" w:hAnsi="Arial Narrow" w:cs="Times New Roman"/>
                <w:i/>
                <w:iCs/>
                <w:sz w:val="18"/>
                <w:szCs w:val="18"/>
                <w:lang w:val="de-DE"/>
              </w:rPr>
              <w:t>iscR</w:t>
            </w:r>
            <w:proofErr w:type="spellEnd"/>
          </w:p>
        </w:tc>
        <w:tc>
          <w:tcPr>
            <w:tcW w:w="4678" w:type="dxa"/>
            <w:noWrap/>
            <w:vAlign w:val="bottom"/>
          </w:tcPr>
          <w:p w:rsidR="0002052D" w:rsidRPr="00AC48A3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>F</w:t>
            </w:r>
            <w:r w:rsidRPr="00AC48A3">
              <w:rPr>
                <w:rFonts w:ascii="Arial Narrow" w:hAnsi="Arial Narrow" w:cs="Times New Roman"/>
                <w:sz w:val="18"/>
                <w:szCs w:val="18"/>
                <w:vertAlign w:val="superscript"/>
                <w:lang w:val="de-DE"/>
              </w:rPr>
              <w:t>-</w:t>
            </w:r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C48A3">
              <w:rPr>
                <w:rFonts w:ascii="Arial Narrow" w:hAnsi="Arial Narrow" w:cs="Times New Roman"/>
                <w:i/>
                <w:iCs/>
                <w:sz w:val="18"/>
                <w:szCs w:val="18"/>
                <w:lang w:val="de-DE"/>
              </w:rPr>
              <w:t>ompT</w:t>
            </w:r>
            <w:proofErr w:type="spellEnd"/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C48A3">
              <w:rPr>
                <w:rFonts w:ascii="Arial Narrow" w:hAnsi="Arial Narrow" w:cs="Times New Roman"/>
                <w:i/>
                <w:iCs/>
                <w:sz w:val="18"/>
                <w:szCs w:val="18"/>
                <w:lang w:val="de-DE"/>
              </w:rPr>
              <w:t>hsdS</w:t>
            </w:r>
            <w:r w:rsidRPr="00AC48A3">
              <w:rPr>
                <w:rFonts w:ascii="Arial Narrow" w:hAnsi="Arial Narrow" w:cs="Times New Roman"/>
                <w:sz w:val="18"/>
                <w:szCs w:val="18"/>
                <w:vertAlign w:val="subscript"/>
                <w:lang w:val="de-DE"/>
              </w:rPr>
              <w:t>B</w:t>
            </w:r>
            <w:proofErr w:type="spellEnd"/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>(</w:t>
            </w:r>
            <w:proofErr w:type="spellStart"/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>r</w:t>
            </w:r>
            <w:r w:rsidRPr="00AC48A3">
              <w:rPr>
                <w:rFonts w:ascii="Arial Narrow" w:hAnsi="Arial Narrow" w:cs="Times New Roman"/>
                <w:sz w:val="18"/>
                <w:szCs w:val="18"/>
                <w:vertAlign w:val="subscript"/>
                <w:lang w:val="de-DE"/>
              </w:rPr>
              <w:t>B</w:t>
            </w:r>
            <w:r w:rsidRPr="00AC48A3">
              <w:rPr>
                <w:rFonts w:ascii="Arial Narrow" w:hAnsi="Arial Narrow" w:cs="Times New Roman"/>
                <w:sz w:val="18"/>
                <w:szCs w:val="18"/>
                <w:vertAlign w:val="superscript"/>
                <w:lang w:val="de-DE"/>
              </w:rPr>
              <w:t>-</w:t>
            </w:r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>m</w:t>
            </w:r>
            <w:r w:rsidRPr="00AC48A3">
              <w:rPr>
                <w:rFonts w:ascii="Arial Narrow" w:hAnsi="Arial Narrow" w:cs="Times New Roman"/>
                <w:sz w:val="18"/>
                <w:szCs w:val="18"/>
                <w:vertAlign w:val="subscript"/>
                <w:lang w:val="de-DE"/>
              </w:rPr>
              <w:t>B</w:t>
            </w:r>
            <w:proofErr w:type="spellEnd"/>
            <w:r w:rsidRPr="00AC48A3">
              <w:rPr>
                <w:rFonts w:ascii="Arial Narrow" w:hAnsi="Arial Narrow" w:cs="Times New Roman"/>
                <w:sz w:val="18"/>
                <w:szCs w:val="18"/>
                <w:vertAlign w:val="superscript"/>
                <w:lang w:val="de-DE"/>
              </w:rPr>
              <w:t>-</w:t>
            </w:r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>)</w:t>
            </w:r>
            <w:r w:rsidRPr="00AC48A3">
              <w:rPr>
                <w:rFonts w:ascii="Arial Narrow" w:hAnsi="Arial Narrow" w:cs="Times New Roman"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C48A3">
              <w:rPr>
                <w:rFonts w:ascii="Arial Narrow" w:hAnsi="Arial Narrow" w:cs="Times New Roman"/>
                <w:i/>
                <w:iCs/>
                <w:sz w:val="18"/>
                <w:szCs w:val="18"/>
                <w:lang w:val="de-DE"/>
              </w:rPr>
              <w:t>gal</w:t>
            </w:r>
            <w:proofErr w:type="spellEnd"/>
            <w:r w:rsidRPr="00AC48A3">
              <w:rPr>
                <w:rFonts w:ascii="Arial Narrow" w:hAnsi="Arial Narrow" w:cs="Times New Roman"/>
                <w:i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C48A3">
              <w:rPr>
                <w:rFonts w:ascii="Arial Narrow" w:hAnsi="Arial Narrow" w:cs="Times New Roman"/>
                <w:i/>
                <w:iCs/>
                <w:sz w:val="18"/>
                <w:szCs w:val="18"/>
                <w:lang w:val="de-DE"/>
              </w:rPr>
              <w:t>dcm</w:t>
            </w:r>
            <w:proofErr w:type="spellEnd"/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 xml:space="preserve"> </w:t>
            </w:r>
            <w:r w:rsidRPr="00AC48A3">
              <w:rPr>
                <w:rFonts w:ascii="Arial Narrow" w:hAnsi="Arial Narrow" w:cs="Times New Roman"/>
                <w:sz w:val="18"/>
                <w:szCs w:val="18"/>
                <w:lang w:val="el-GR"/>
              </w:rPr>
              <w:t>Δ</w:t>
            </w:r>
            <w:proofErr w:type="spellStart"/>
            <w:r w:rsidRPr="00AC48A3">
              <w:rPr>
                <w:rFonts w:ascii="Arial Narrow" w:hAnsi="Arial Narrow" w:cs="Times New Roman"/>
                <w:i/>
                <w:iCs/>
                <w:sz w:val="18"/>
                <w:szCs w:val="18"/>
                <w:lang w:val="de-DE"/>
              </w:rPr>
              <w:t>iscR</w:t>
            </w:r>
            <w:proofErr w:type="spellEnd"/>
            <w:r w:rsidRPr="00AC48A3">
              <w:rPr>
                <w:rFonts w:ascii="Arial Narrow" w:hAnsi="Arial Narrow" w:cs="Times New Roman"/>
                <w:sz w:val="18"/>
                <w:szCs w:val="18"/>
                <w:lang w:val="de-DE"/>
              </w:rPr>
              <w:t>::Kan (DE3)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>
                <w:fldData xml:space="preserve">PEVuZE5vdGU+PENpdGU+PEF1dGhvcj5Ba2h0YXI8L0F1dGhvcj48WWVhcj4yMDA4PC9ZZWFyPjxS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</w:fldData>
              </w:fldChar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</w:instrTex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>
                <w:fldData xml:space="preserve">PEVuZE5vdGU+PENpdGU+PEF1dGhvcj5Ba2h0YXI8L0F1dGhvcj48WWVhcj4yMDA4PC9ZZWFyPjxS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</w:fldData>
              </w:fldChar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EN.CITE.DATA </w:instrText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r>
            <w:r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4C0F1E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Akhtar and Jones, 2008</w:t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B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acillus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subtilis</w:t>
            </w: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 JH642</w:t>
            </w:r>
          </w:p>
        </w:tc>
        <w:tc>
          <w:tcPr>
            <w:tcW w:w="4678" w:type="dxa"/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trpC2 pheA1</w:t>
            </w:r>
          </w:p>
        </w:tc>
        <w:tc>
          <w:tcPr>
            <w:tcW w:w="2410" w:type="dxa"/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t>Lab stock</w:t>
            </w:r>
          </w:p>
        </w:tc>
      </w:tr>
      <w:tr w:rsidR="0002052D" w:rsidRPr="00B27F2E" w:rsidTr="001E7AFD">
        <w:trPr>
          <w:trHeight w:val="283"/>
        </w:trPr>
        <w:tc>
          <w:tcPr>
            <w:tcW w:w="2835" w:type="dxa"/>
            <w:tcBorders>
              <w:bottom w:val="single" w:sz="12" w:space="0" w:color="auto"/>
            </w:tcBorders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B.</w:t>
            </w:r>
            <w:r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 xml:space="preserve">subtilis </w:t>
            </w: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NM20</w:t>
            </w:r>
          </w:p>
        </w:tc>
        <w:tc>
          <w:tcPr>
            <w:tcW w:w="4678" w:type="dxa"/>
            <w:tcBorders>
              <w:bottom w:val="single" w:sz="12" w:space="0" w:color="auto"/>
            </w:tcBorders>
            <w:noWrap/>
          </w:tcPr>
          <w:p w:rsidR="0002052D" w:rsidRPr="00D363EA" w:rsidRDefault="0002052D" w:rsidP="001E7AFD">
            <w:pPr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</w:pPr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 xml:space="preserve">JH642 </w:t>
            </w:r>
            <w:proofErr w:type="spellStart"/>
            <w:r w:rsidRPr="00D363EA">
              <w:rPr>
                <w:rFonts w:ascii="Arial Narrow" w:eastAsia="Times New Roman" w:hAnsi="Arial Narrow" w:cstheme="minorHAnsi"/>
                <w:i/>
                <w:iCs/>
                <w:color w:val="000000"/>
                <w:sz w:val="18"/>
                <w:szCs w:val="18"/>
                <w:lang w:eastAsia="de-DE"/>
              </w:rPr>
              <w:t>gcvH</w:t>
            </w:r>
            <w:proofErr w:type="spellEnd"/>
            <w:r w:rsidRPr="00D363EA">
              <w:rPr>
                <w:rFonts w:ascii="Arial Narrow" w:eastAsia="Times New Roman" w:hAnsi="Arial Narrow" w:cstheme="minorHAnsi"/>
                <w:iCs/>
                <w:color w:val="000000"/>
                <w:sz w:val="18"/>
                <w:szCs w:val="18"/>
                <w:lang w:eastAsia="de-DE"/>
              </w:rPr>
              <w:t>::Km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noWrap/>
          </w:tcPr>
          <w:p w:rsidR="0002052D" w:rsidRPr="004C0F1E" w:rsidRDefault="0002052D" w:rsidP="001E7AFD">
            <w:pPr>
              <w:jc w:val="center"/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pP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>
                <w:fldData xml:space="preserve">PEVuZE5vdGU+PENpdGU+PEF1dGhvcj5DaHJpc3RlbnNlbjwvQXV0aG9yPjxZZWFyPjIwMTE8L1ll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</w:fldData>
              </w:fldChar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 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begin">
                <w:fldData xml:space="preserve">PEVuZE5vdGU+PENpdGU+PEF1dGhvcj5DaHJpc3RlbnNlbjwvQXV0aG9yPjxZZWFyPjIwMTE8L1ll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</w:fldData>
              </w:fldChar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instrText xml:space="preserve"> ADDIN EN.CITE.DATA </w:instrTex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separate"/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(</w:t>
            </w:r>
            <w:r w:rsidRPr="004C0F1E">
              <w:rPr>
                <w:rFonts w:ascii="Arial Narrow" w:eastAsia="Times New Roman" w:hAnsi="Arial Narrow" w:cstheme="minorHAnsi"/>
                <w:i/>
                <w:noProof/>
                <w:color w:val="000000"/>
                <w:sz w:val="18"/>
                <w:szCs w:val="18"/>
                <w:lang w:eastAsia="de-DE"/>
              </w:rPr>
              <w:t>Christensen et al., 2011</w:t>
            </w:r>
            <w:r w:rsidRPr="004C0F1E">
              <w:rPr>
                <w:rFonts w:ascii="Arial Narrow" w:eastAsia="Times New Roman" w:hAnsi="Arial Narrow" w:cstheme="minorHAnsi"/>
                <w:noProof/>
                <w:color w:val="000000"/>
                <w:sz w:val="18"/>
                <w:szCs w:val="18"/>
                <w:lang w:eastAsia="de-DE"/>
              </w:rPr>
              <w:t>)</w:t>
            </w:r>
            <w:r w:rsidRPr="004C0F1E">
              <w:rPr>
                <w:rFonts w:ascii="Arial Narrow" w:eastAsia="Times New Roman" w:hAnsi="Arial Narrow" w:cstheme="minorHAnsi"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</w:tr>
    </w:tbl>
    <w:p w:rsidR="0002052D" w:rsidRDefault="0002052D" w:rsidP="0002052D">
      <w:pPr>
        <w:spacing w:line="360" w:lineRule="auto"/>
        <w:rPr>
          <w:rFonts w:ascii="Times New Roman" w:hAnsi="Times New Roman" w:cs="Times New Roman"/>
        </w:rPr>
      </w:pPr>
      <w:proofErr w:type="spellStart"/>
      <w:r w:rsidRPr="00E27B95">
        <w:rPr>
          <w:rFonts w:ascii="Times New Roman" w:hAnsi="Times New Roman" w:cs="Times New Roman"/>
          <w:vertAlign w:val="superscript"/>
        </w:rPr>
        <w:t>a</w:t>
      </w:r>
      <w:r w:rsidRPr="00E27B95">
        <w:rPr>
          <w:rFonts w:ascii="Times New Roman" w:hAnsi="Times New Roman" w:cs="Times New Roman"/>
        </w:rPr>
        <w:t>CGSG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denotes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E. coli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Genetic</w:t>
      </w:r>
      <w:proofErr w:type="spellEnd"/>
      <w:r>
        <w:rPr>
          <w:rFonts w:ascii="Times New Roman" w:hAnsi="Times New Roman" w:cs="Times New Roman"/>
        </w:rPr>
        <w:t xml:space="preserve"> Stock Center</w:t>
      </w:r>
    </w:p>
    <w:p w:rsidR="0002052D" w:rsidRDefault="0002052D">
      <w:pPr>
        <w:rPr>
          <w:rFonts w:ascii="Times New Roman" w:hAnsi="Times New Roman" w:cs="Times New Roman"/>
        </w:rPr>
      </w:pPr>
    </w:p>
    <w:p w:rsidR="0002052D" w:rsidRPr="0002052D" w:rsidRDefault="000205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02052D" w:rsidRPr="0002052D" w:rsidRDefault="0002052D" w:rsidP="0002052D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052D">
        <w:rPr>
          <w:rFonts w:ascii="Times New Roman" w:hAnsi="Times New Roman" w:cs="Times New Roman"/>
          <w:sz w:val="20"/>
          <w:szCs w:val="20"/>
        </w:rPr>
        <w:fldChar w:fldCharType="begin"/>
      </w:r>
      <w:r w:rsidRPr="0002052D">
        <w:rPr>
          <w:rFonts w:ascii="Times New Roman" w:hAnsi="Times New Roman" w:cs="Times New Roman"/>
          <w:sz w:val="20"/>
          <w:szCs w:val="20"/>
        </w:rPr>
        <w:instrText xml:space="preserve"> ADDIN EN.REFLIST </w:instrText>
      </w:r>
      <w:r w:rsidRPr="0002052D">
        <w:rPr>
          <w:rFonts w:ascii="Times New Roman" w:hAnsi="Times New Roman" w:cs="Times New Roman"/>
          <w:sz w:val="20"/>
          <w:szCs w:val="20"/>
        </w:rPr>
        <w:fldChar w:fldCharType="separate"/>
      </w:r>
      <w:r w:rsidRPr="0002052D">
        <w:rPr>
          <w:rFonts w:ascii="Times New Roman" w:hAnsi="Times New Roman" w:cs="Times New Roman"/>
          <w:sz w:val="20"/>
          <w:szCs w:val="20"/>
        </w:rPr>
        <w:t xml:space="preserve">Akhtar MK, Jones PR. 2008. Deletion of </w:t>
      </w:r>
      <w:r w:rsidRPr="0002052D">
        <w:rPr>
          <w:rFonts w:ascii="Times New Roman" w:hAnsi="Times New Roman" w:cs="Times New Roman"/>
          <w:i/>
          <w:sz w:val="20"/>
          <w:szCs w:val="20"/>
        </w:rPr>
        <w:t>iscR</w:t>
      </w:r>
      <w:r w:rsidRPr="0002052D">
        <w:rPr>
          <w:rFonts w:ascii="Times New Roman" w:hAnsi="Times New Roman" w:cs="Times New Roman"/>
          <w:sz w:val="20"/>
          <w:szCs w:val="20"/>
        </w:rPr>
        <w:t xml:space="preserve"> stimulates recombinant clostridial Fe-Fe hydrogenase activity and H</w:t>
      </w:r>
      <w:r w:rsidRPr="0002052D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02052D">
        <w:rPr>
          <w:rFonts w:ascii="Times New Roman" w:hAnsi="Times New Roman" w:cs="Times New Roman"/>
          <w:sz w:val="20"/>
          <w:szCs w:val="20"/>
        </w:rPr>
        <w:t xml:space="preserve">-accumulation in </w:t>
      </w:r>
      <w:r w:rsidRPr="0002052D">
        <w:rPr>
          <w:rFonts w:ascii="Times New Roman" w:hAnsi="Times New Roman" w:cs="Times New Roman"/>
          <w:i/>
          <w:sz w:val="20"/>
          <w:szCs w:val="20"/>
        </w:rPr>
        <w:t xml:space="preserve">Escherichia coli </w:t>
      </w:r>
      <w:r w:rsidRPr="0002052D">
        <w:rPr>
          <w:rFonts w:ascii="Times New Roman" w:hAnsi="Times New Roman" w:cs="Times New Roman"/>
          <w:sz w:val="20"/>
          <w:szCs w:val="20"/>
        </w:rPr>
        <w:t xml:space="preserve">BL21(DE3). </w:t>
      </w:r>
      <w:r w:rsidRPr="0002052D">
        <w:rPr>
          <w:rFonts w:ascii="Times New Roman" w:hAnsi="Times New Roman" w:cs="Times New Roman"/>
          <w:i/>
          <w:sz w:val="20"/>
          <w:szCs w:val="20"/>
        </w:rPr>
        <w:t>Applied Microbiology and Biotechnology</w:t>
      </w:r>
      <w:r w:rsidRPr="0002052D">
        <w:rPr>
          <w:rFonts w:ascii="Times New Roman" w:hAnsi="Times New Roman" w:cs="Times New Roman"/>
          <w:sz w:val="20"/>
          <w:szCs w:val="20"/>
        </w:rPr>
        <w:t xml:space="preserve"> </w:t>
      </w:r>
      <w:r w:rsidRPr="0002052D">
        <w:rPr>
          <w:rFonts w:ascii="Times New Roman" w:hAnsi="Times New Roman" w:cs="Times New Roman"/>
          <w:b/>
          <w:sz w:val="20"/>
          <w:szCs w:val="20"/>
        </w:rPr>
        <w:t>78</w:t>
      </w:r>
      <w:r w:rsidRPr="0002052D">
        <w:rPr>
          <w:rFonts w:ascii="Times New Roman" w:hAnsi="Times New Roman" w:cs="Times New Roman"/>
          <w:sz w:val="20"/>
          <w:szCs w:val="20"/>
        </w:rPr>
        <w:t>:853-862. doi: 10.1007/s00253-008-1377-6, PMID: 18320190</w:t>
      </w:r>
    </w:p>
    <w:p w:rsidR="0002052D" w:rsidRPr="0002052D" w:rsidRDefault="0002052D" w:rsidP="0002052D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052D">
        <w:rPr>
          <w:rFonts w:ascii="Times New Roman" w:hAnsi="Times New Roman" w:cs="Times New Roman"/>
          <w:sz w:val="20"/>
          <w:szCs w:val="20"/>
        </w:rPr>
        <w:t xml:space="preserve">Bryantseva IA, Gorlenko VM, Kompantseva EI, Imhoff JF, Sling J, Mityushina L. 1999. </w:t>
      </w:r>
      <w:r w:rsidRPr="0002052D">
        <w:rPr>
          <w:rFonts w:ascii="Times New Roman" w:hAnsi="Times New Roman" w:cs="Times New Roman"/>
          <w:i/>
          <w:sz w:val="20"/>
          <w:szCs w:val="20"/>
        </w:rPr>
        <w:t>Thiorhodospira sibirica</w:t>
      </w:r>
      <w:r w:rsidRPr="0002052D">
        <w:rPr>
          <w:rFonts w:ascii="Times New Roman" w:hAnsi="Times New Roman" w:cs="Times New Roman"/>
          <w:sz w:val="20"/>
          <w:szCs w:val="20"/>
        </w:rPr>
        <w:t xml:space="preserve"> gen. nov., sp. nov., a new alkaliphilic purple sulfur bacterium from a Siberian soda lake. </w:t>
      </w:r>
      <w:r w:rsidRPr="0002052D">
        <w:rPr>
          <w:rFonts w:ascii="Times New Roman" w:hAnsi="Times New Roman" w:cs="Times New Roman"/>
          <w:i/>
          <w:sz w:val="20"/>
          <w:szCs w:val="20"/>
        </w:rPr>
        <w:t>International Journal of Systematic Bacteriology</w:t>
      </w:r>
      <w:r w:rsidRPr="0002052D">
        <w:rPr>
          <w:rFonts w:ascii="Times New Roman" w:hAnsi="Times New Roman" w:cs="Times New Roman"/>
          <w:sz w:val="20"/>
          <w:szCs w:val="20"/>
        </w:rPr>
        <w:t xml:space="preserve"> </w:t>
      </w:r>
      <w:r w:rsidRPr="0002052D">
        <w:rPr>
          <w:rFonts w:ascii="Times New Roman" w:hAnsi="Times New Roman" w:cs="Times New Roman"/>
          <w:b/>
          <w:sz w:val="20"/>
          <w:szCs w:val="20"/>
        </w:rPr>
        <w:t>49</w:t>
      </w:r>
      <w:r w:rsidRPr="0002052D">
        <w:rPr>
          <w:rFonts w:ascii="Times New Roman" w:hAnsi="Times New Roman" w:cs="Times New Roman"/>
          <w:sz w:val="20"/>
          <w:szCs w:val="20"/>
        </w:rPr>
        <w:t xml:space="preserve">:697-703. doi: 10.1099/00207713-49-2-697, PMID: 10319493 </w:t>
      </w:r>
    </w:p>
    <w:p w:rsidR="0002052D" w:rsidRPr="0002052D" w:rsidRDefault="0002052D" w:rsidP="0002052D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052D">
        <w:rPr>
          <w:rFonts w:ascii="Times New Roman" w:hAnsi="Times New Roman" w:cs="Times New Roman"/>
          <w:sz w:val="20"/>
          <w:szCs w:val="20"/>
        </w:rPr>
        <w:t xml:space="preserve">Christensen QH, Cronan JE. 2009. The </w:t>
      </w:r>
      <w:r w:rsidRPr="0002052D">
        <w:rPr>
          <w:rFonts w:ascii="Times New Roman" w:hAnsi="Times New Roman" w:cs="Times New Roman"/>
          <w:i/>
          <w:sz w:val="20"/>
          <w:szCs w:val="20"/>
        </w:rPr>
        <w:t>Thermoplasma acidophilum</w:t>
      </w:r>
      <w:r w:rsidRPr="0002052D">
        <w:rPr>
          <w:rFonts w:ascii="Times New Roman" w:hAnsi="Times New Roman" w:cs="Times New Roman"/>
          <w:sz w:val="20"/>
          <w:szCs w:val="20"/>
        </w:rPr>
        <w:t xml:space="preserve"> LplA-LplB complex defines a new class of bipartite lipoate-protein ligases. </w:t>
      </w:r>
      <w:r w:rsidRPr="0002052D">
        <w:rPr>
          <w:rFonts w:ascii="Times New Roman" w:hAnsi="Times New Roman" w:cs="Times New Roman"/>
          <w:i/>
          <w:sz w:val="20"/>
          <w:szCs w:val="20"/>
        </w:rPr>
        <w:t>Journal of Biological Chemistry</w:t>
      </w:r>
      <w:r w:rsidRPr="0002052D">
        <w:rPr>
          <w:rFonts w:ascii="Times New Roman" w:hAnsi="Times New Roman" w:cs="Times New Roman"/>
          <w:sz w:val="20"/>
          <w:szCs w:val="20"/>
        </w:rPr>
        <w:t xml:space="preserve"> </w:t>
      </w:r>
      <w:r w:rsidRPr="0002052D">
        <w:rPr>
          <w:rFonts w:ascii="Times New Roman" w:hAnsi="Times New Roman" w:cs="Times New Roman"/>
          <w:b/>
          <w:sz w:val="20"/>
          <w:szCs w:val="20"/>
        </w:rPr>
        <w:t>284</w:t>
      </w:r>
      <w:r w:rsidRPr="0002052D">
        <w:rPr>
          <w:rFonts w:ascii="Times New Roman" w:hAnsi="Times New Roman" w:cs="Times New Roman"/>
          <w:sz w:val="20"/>
          <w:szCs w:val="20"/>
        </w:rPr>
        <w:t>:21317-21326. doi: 10.1074/jbc.M109.015016, PMCID: PMC2755856</w:t>
      </w:r>
    </w:p>
    <w:p w:rsidR="0002052D" w:rsidRPr="0002052D" w:rsidRDefault="0002052D" w:rsidP="0002052D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052D">
        <w:rPr>
          <w:rFonts w:ascii="Times New Roman" w:hAnsi="Times New Roman" w:cs="Times New Roman"/>
          <w:sz w:val="20"/>
          <w:szCs w:val="20"/>
        </w:rPr>
        <w:t xml:space="preserve">Christensen QH, Martin N, Mansilla MC, de Mendoza D, Cronan JE. 2011. A novel amidotransferase required for lipoic acid cofactor assembly in </w:t>
      </w:r>
      <w:r w:rsidRPr="0002052D">
        <w:rPr>
          <w:rFonts w:ascii="Times New Roman" w:hAnsi="Times New Roman" w:cs="Times New Roman"/>
          <w:i/>
          <w:sz w:val="20"/>
          <w:szCs w:val="20"/>
        </w:rPr>
        <w:t>Bacillus subtilis</w:t>
      </w:r>
      <w:r w:rsidRPr="0002052D">
        <w:rPr>
          <w:rFonts w:ascii="Times New Roman" w:hAnsi="Times New Roman" w:cs="Times New Roman"/>
          <w:sz w:val="20"/>
          <w:szCs w:val="20"/>
        </w:rPr>
        <w:t xml:space="preserve">. </w:t>
      </w:r>
      <w:r w:rsidRPr="0002052D">
        <w:rPr>
          <w:rFonts w:ascii="Times New Roman" w:hAnsi="Times New Roman" w:cs="Times New Roman"/>
          <w:i/>
          <w:sz w:val="20"/>
          <w:szCs w:val="20"/>
        </w:rPr>
        <w:t>Molecular Microbiology</w:t>
      </w:r>
      <w:r w:rsidRPr="0002052D">
        <w:rPr>
          <w:rFonts w:ascii="Times New Roman" w:hAnsi="Times New Roman" w:cs="Times New Roman"/>
          <w:sz w:val="20"/>
          <w:szCs w:val="20"/>
        </w:rPr>
        <w:t xml:space="preserve"> </w:t>
      </w:r>
      <w:r w:rsidRPr="0002052D">
        <w:rPr>
          <w:rFonts w:ascii="Times New Roman" w:hAnsi="Times New Roman" w:cs="Times New Roman"/>
          <w:b/>
          <w:sz w:val="20"/>
          <w:szCs w:val="20"/>
        </w:rPr>
        <w:t>80</w:t>
      </w:r>
      <w:r w:rsidRPr="0002052D">
        <w:rPr>
          <w:rFonts w:ascii="Times New Roman" w:hAnsi="Times New Roman" w:cs="Times New Roman"/>
          <w:sz w:val="20"/>
          <w:szCs w:val="20"/>
        </w:rPr>
        <w:t>:350-363. doi: 10.1111/j.1365-2958.2011.07598.x, PMCID: PMC3088481</w:t>
      </w:r>
    </w:p>
    <w:p w:rsidR="0002052D" w:rsidRPr="0002052D" w:rsidRDefault="0002052D" w:rsidP="0002052D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052D">
        <w:rPr>
          <w:rFonts w:ascii="Times New Roman" w:hAnsi="Times New Roman" w:cs="Times New Roman"/>
          <w:sz w:val="20"/>
          <w:szCs w:val="20"/>
        </w:rPr>
        <w:t xml:space="preserve">Hanahan D. 1983. Studies on transformation of </w:t>
      </w:r>
      <w:r w:rsidRPr="0002052D">
        <w:rPr>
          <w:rFonts w:ascii="Times New Roman" w:hAnsi="Times New Roman" w:cs="Times New Roman"/>
          <w:i/>
          <w:sz w:val="20"/>
          <w:szCs w:val="20"/>
        </w:rPr>
        <w:t>Escherichia coli</w:t>
      </w:r>
      <w:r w:rsidRPr="0002052D">
        <w:rPr>
          <w:rFonts w:ascii="Times New Roman" w:hAnsi="Times New Roman" w:cs="Times New Roman"/>
          <w:sz w:val="20"/>
          <w:szCs w:val="20"/>
        </w:rPr>
        <w:t xml:space="preserve"> with plasmids. </w:t>
      </w:r>
      <w:r w:rsidRPr="0002052D">
        <w:rPr>
          <w:rFonts w:ascii="Times New Roman" w:hAnsi="Times New Roman" w:cs="Times New Roman"/>
          <w:i/>
          <w:sz w:val="20"/>
          <w:szCs w:val="20"/>
        </w:rPr>
        <w:t>Journal of Molecular Biology</w:t>
      </w:r>
      <w:r w:rsidRPr="0002052D">
        <w:rPr>
          <w:rFonts w:ascii="Times New Roman" w:hAnsi="Times New Roman" w:cs="Times New Roman"/>
          <w:sz w:val="20"/>
          <w:szCs w:val="20"/>
        </w:rPr>
        <w:t xml:space="preserve"> </w:t>
      </w:r>
      <w:r w:rsidRPr="0002052D">
        <w:rPr>
          <w:rFonts w:ascii="Times New Roman" w:hAnsi="Times New Roman" w:cs="Times New Roman"/>
          <w:b/>
          <w:sz w:val="20"/>
          <w:szCs w:val="20"/>
        </w:rPr>
        <w:t>166</w:t>
      </w:r>
      <w:r w:rsidRPr="0002052D">
        <w:rPr>
          <w:rFonts w:ascii="Times New Roman" w:hAnsi="Times New Roman" w:cs="Times New Roman"/>
          <w:sz w:val="20"/>
          <w:szCs w:val="20"/>
        </w:rPr>
        <w:t xml:space="preserve">:557-580. doi: PMID: 6345791 </w:t>
      </w:r>
    </w:p>
    <w:p w:rsidR="0002052D" w:rsidRPr="0002052D" w:rsidRDefault="0002052D" w:rsidP="0002052D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052D">
        <w:rPr>
          <w:rFonts w:ascii="Times New Roman" w:hAnsi="Times New Roman" w:cs="Times New Roman"/>
          <w:sz w:val="20"/>
          <w:szCs w:val="20"/>
        </w:rPr>
        <w:t xml:space="preserve">Keating DH, Carey MR, Cronan JE, Jr. 1995. The unmodified (apo) form of </w:t>
      </w:r>
      <w:r w:rsidRPr="0002052D">
        <w:rPr>
          <w:rFonts w:ascii="Times New Roman" w:hAnsi="Times New Roman" w:cs="Times New Roman"/>
          <w:i/>
          <w:sz w:val="20"/>
          <w:szCs w:val="20"/>
        </w:rPr>
        <w:t>Escherichia coli</w:t>
      </w:r>
      <w:r w:rsidRPr="0002052D">
        <w:rPr>
          <w:rFonts w:ascii="Times New Roman" w:hAnsi="Times New Roman" w:cs="Times New Roman"/>
          <w:sz w:val="20"/>
          <w:szCs w:val="20"/>
        </w:rPr>
        <w:t xml:space="preserve"> acyl carrier protein is a potent inhibitor of cell growth. </w:t>
      </w:r>
      <w:r w:rsidRPr="0002052D">
        <w:rPr>
          <w:rFonts w:ascii="Times New Roman" w:hAnsi="Times New Roman" w:cs="Times New Roman"/>
          <w:i/>
          <w:sz w:val="20"/>
          <w:szCs w:val="20"/>
        </w:rPr>
        <w:t>Journal of Biological Chemistry</w:t>
      </w:r>
      <w:r w:rsidRPr="0002052D">
        <w:rPr>
          <w:rFonts w:ascii="Times New Roman" w:hAnsi="Times New Roman" w:cs="Times New Roman"/>
          <w:sz w:val="20"/>
          <w:szCs w:val="20"/>
        </w:rPr>
        <w:t xml:space="preserve"> </w:t>
      </w:r>
      <w:r w:rsidRPr="0002052D">
        <w:rPr>
          <w:rFonts w:ascii="Times New Roman" w:hAnsi="Times New Roman" w:cs="Times New Roman"/>
          <w:b/>
          <w:sz w:val="20"/>
          <w:szCs w:val="20"/>
        </w:rPr>
        <w:t>270</w:t>
      </w:r>
      <w:r w:rsidRPr="0002052D">
        <w:rPr>
          <w:rFonts w:ascii="Times New Roman" w:hAnsi="Times New Roman" w:cs="Times New Roman"/>
          <w:sz w:val="20"/>
          <w:szCs w:val="20"/>
        </w:rPr>
        <w:t xml:space="preserve">:22229-35. doi: PMID: 7673201 </w:t>
      </w:r>
    </w:p>
    <w:p w:rsidR="0002052D" w:rsidRPr="0002052D" w:rsidRDefault="0002052D" w:rsidP="0002052D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052D">
        <w:rPr>
          <w:rFonts w:ascii="Times New Roman" w:hAnsi="Times New Roman" w:cs="Times New Roman"/>
          <w:sz w:val="20"/>
          <w:szCs w:val="20"/>
        </w:rPr>
        <w:lastRenderedPageBreak/>
        <w:t xml:space="preserve">Koch T, Dahl C. 2018. A novel bacterial sulfur oxidation pathway provides a new link between the cycles of organic and inorganic sulfur compounds. </w:t>
      </w:r>
      <w:r w:rsidRPr="0002052D">
        <w:rPr>
          <w:rFonts w:ascii="Times New Roman" w:hAnsi="Times New Roman" w:cs="Times New Roman"/>
          <w:i/>
          <w:sz w:val="20"/>
          <w:szCs w:val="20"/>
        </w:rPr>
        <w:t>ISME Journal</w:t>
      </w:r>
      <w:r w:rsidRPr="0002052D">
        <w:rPr>
          <w:rFonts w:ascii="Times New Roman" w:hAnsi="Times New Roman" w:cs="Times New Roman"/>
          <w:sz w:val="20"/>
          <w:szCs w:val="20"/>
        </w:rPr>
        <w:t xml:space="preserve"> </w:t>
      </w:r>
      <w:r w:rsidRPr="0002052D">
        <w:rPr>
          <w:rFonts w:ascii="Times New Roman" w:hAnsi="Times New Roman" w:cs="Times New Roman"/>
          <w:b/>
          <w:sz w:val="20"/>
          <w:szCs w:val="20"/>
        </w:rPr>
        <w:t>submitted</w:t>
      </w:r>
      <w:r w:rsidRPr="0002052D">
        <w:rPr>
          <w:rFonts w:ascii="Times New Roman" w:hAnsi="Times New Roman" w:cs="Times New Roman"/>
          <w:sz w:val="20"/>
          <w:szCs w:val="20"/>
        </w:rPr>
        <w:t xml:space="preserve">doi: </w:t>
      </w:r>
    </w:p>
    <w:p w:rsidR="0002052D" w:rsidRPr="0002052D" w:rsidRDefault="0002052D" w:rsidP="0002052D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052D">
        <w:rPr>
          <w:rFonts w:ascii="Times New Roman" w:hAnsi="Times New Roman" w:cs="Times New Roman"/>
          <w:sz w:val="20"/>
          <w:szCs w:val="20"/>
        </w:rPr>
        <w:t xml:space="preserve">Muyzer G, Sorokin DY, Mavromatis K, Lapidus A, Foster B, Sun H, Ivanova N, Pati A, D'Haeseleer P, Woyke T, Kyrpides NC. 2011. Complete genome sequence of </w:t>
      </w:r>
      <w:r w:rsidRPr="0002052D">
        <w:rPr>
          <w:rFonts w:ascii="Times New Roman" w:hAnsi="Times New Roman" w:cs="Times New Roman"/>
          <w:i/>
          <w:sz w:val="20"/>
          <w:szCs w:val="20"/>
        </w:rPr>
        <w:t xml:space="preserve">Thioalkalivibrio </w:t>
      </w:r>
      <w:r w:rsidRPr="0002052D">
        <w:rPr>
          <w:rFonts w:ascii="Times New Roman" w:hAnsi="Times New Roman" w:cs="Times New Roman"/>
          <w:sz w:val="20"/>
          <w:szCs w:val="20"/>
        </w:rPr>
        <w:t xml:space="preserve">sp. K90mix. </w:t>
      </w:r>
      <w:r w:rsidRPr="0002052D">
        <w:rPr>
          <w:rFonts w:ascii="Times New Roman" w:hAnsi="Times New Roman" w:cs="Times New Roman"/>
          <w:i/>
          <w:sz w:val="20"/>
          <w:szCs w:val="20"/>
        </w:rPr>
        <w:t>Standards in Genomic Sciences</w:t>
      </w:r>
      <w:r w:rsidRPr="0002052D">
        <w:rPr>
          <w:rFonts w:ascii="Times New Roman" w:hAnsi="Times New Roman" w:cs="Times New Roman"/>
          <w:sz w:val="20"/>
          <w:szCs w:val="20"/>
        </w:rPr>
        <w:t xml:space="preserve"> </w:t>
      </w:r>
      <w:r w:rsidRPr="0002052D">
        <w:rPr>
          <w:rFonts w:ascii="Times New Roman" w:hAnsi="Times New Roman" w:cs="Times New Roman"/>
          <w:b/>
          <w:sz w:val="20"/>
          <w:szCs w:val="20"/>
        </w:rPr>
        <w:t>5</w:t>
      </w:r>
      <w:r w:rsidRPr="0002052D">
        <w:rPr>
          <w:rFonts w:ascii="Times New Roman" w:hAnsi="Times New Roman" w:cs="Times New Roman"/>
          <w:sz w:val="20"/>
          <w:szCs w:val="20"/>
        </w:rPr>
        <w:t>:doi:10.4056/sigs.2315092. doi: 10.4056/sigs.2315092, PMCID: PMC3368412</w:t>
      </w:r>
    </w:p>
    <w:p w:rsidR="0002052D" w:rsidRPr="0002052D" w:rsidRDefault="0002052D" w:rsidP="0002052D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052D">
        <w:rPr>
          <w:rFonts w:ascii="Times New Roman" w:hAnsi="Times New Roman" w:cs="Times New Roman"/>
          <w:sz w:val="20"/>
          <w:szCs w:val="20"/>
        </w:rPr>
        <w:t xml:space="preserve">Urakami T, Sasaki J, Suzuki KI, Komagata K. 1995. Characterization and description of </w:t>
      </w:r>
      <w:r w:rsidRPr="0002052D">
        <w:rPr>
          <w:rFonts w:ascii="Times New Roman" w:hAnsi="Times New Roman" w:cs="Times New Roman"/>
          <w:i/>
          <w:sz w:val="20"/>
          <w:szCs w:val="20"/>
        </w:rPr>
        <w:t>Hyphomicrobium denitrificans</w:t>
      </w:r>
      <w:r w:rsidRPr="0002052D">
        <w:rPr>
          <w:rFonts w:ascii="Times New Roman" w:hAnsi="Times New Roman" w:cs="Times New Roman"/>
          <w:sz w:val="20"/>
          <w:szCs w:val="20"/>
        </w:rPr>
        <w:t xml:space="preserve"> sp. nov. </w:t>
      </w:r>
      <w:r w:rsidRPr="0002052D">
        <w:rPr>
          <w:rFonts w:ascii="Times New Roman" w:hAnsi="Times New Roman" w:cs="Times New Roman"/>
          <w:i/>
          <w:sz w:val="20"/>
          <w:szCs w:val="20"/>
        </w:rPr>
        <w:t>International Journal of Systematic Bacteriology</w:t>
      </w:r>
      <w:r w:rsidRPr="0002052D">
        <w:rPr>
          <w:rFonts w:ascii="Times New Roman" w:hAnsi="Times New Roman" w:cs="Times New Roman"/>
          <w:sz w:val="20"/>
          <w:szCs w:val="20"/>
        </w:rPr>
        <w:t xml:space="preserve"> </w:t>
      </w:r>
      <w:r w:rsidRPr="0002052D">
        <w:rPr>
          <w:rFonts w:ascii="Times New Roman" w:hAnsi="Times New Roman" w:cs="Times New Roman"/>
          <w:b/>
          <w:sz w:val="20"/>
          <w:szCs w:val="20"/>
        </w:rPr>
        <w:t>45</w:t>
      </w:r>
      <w:r w:rsidRPr="0002052D">
        <w:rPr>
          <w:rFonts w:ascii="Times New Roman" w:hAnsi="Times New Roman" w:cs="Times New Roman"/>
          <w:sz w:val="20"/>
          <w:szCs w:val="20"/>
        </w:rPr>
        <w:t>:528-532. doi: Doi 10.1099/00207713-45-3-528, PMCID: PMC183213</w:t>
      </w:r>
    </w:p>
    <w:p w:rsidR="00CC28D7" w:rsidRPr="0002052D" w:rsidRDefault="0002052D" w:rsidP="0002052D">
      <w:pPr>
        <w:spacing w:after="0" w:line="360" w:lineRule="auto"/>
        <w:ind w:left="284" w:hanging="284"/>
        <w:rPr>
          <w:rFonts w:ascii="Times New Roman" w:hAnsi="Times New Roman" w:cs="Times New Roman"/>
        </w:rPr>
      </w:pPr>
      <w:r w:rsidRPr="0002052D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CC28D7" w:rsidRPr="000205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eLif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dz0f50sxxf2xe2e2o52dxqtswzsexwfzse&quot;&gt;My EndNote Library&lt;record-ids&gt;&lt;item&gt;64&lt;/item&gt;&lt;item&gt;576&lt;/item&gt;&lt;item&gt;758&lt;/item&gt;&lt;item&gt;761&lt;/item&gt;&lt;item&gt;1716&lt;/item&gt;&lt;item&gt;3243&lt;/item&gt;&lt;item&gt;4818&lt;/item&gt;&lt;item&gt;5702&lt;/item&gt;&lt;item&gt;5726&lt;/item&gt;&lt;/record-ids&gt;&lt;/item&gt;&lt;/Libraries&gt;"/>
  </w:docVars>
  <w:rsids>
    <w:rsidRoot w:val="0002052D"/>
    <w:rsid w:val="0002052D"/>
    <w:rsid w:val="00106220"/>
    <w:rsid w:val="002F73F7"/>
    <w:rsid w:val="0077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4E6CB"/>
  <w15:chartTrackingRefBased/>
  <w15:docId w15:val="{51A43CBB-E3B9-40E1-A81F-AF4F640E6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205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2052D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05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Zchn"/>
    <w:rsid w:val="0002052D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02052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02052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02052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2218</Words>
  <Characters>13975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2018-04-12T19:25:00Z</dcterms:created>
  <dcterms:modified xsi:type="dcterms:W3CDTF">2018-04-13T08:24:00Z</dcterms:modified>
</cp:coreProperties>
</file>