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14FCE06" w14:textId="3517ACAA" w:rsidR="00EF5CD0" w:rsidRPr="00EF5CD0" w:rsidRDefault="00085395" w:rsidP="00085395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ArialMT"/>
          <w:sz w:val="22"/>
          <w:szCs w:val="22"/>
        </w:rPr>
      </w:pPr>
      <w:r w:rsidRPr="00EF5CD0">
        <w:rPr>
          <w:rFonts w:asciiTheme="minorHAnsi" w:hAnsiTheme="minorHAnsi"/>
          <w:sz w:val="22"/>
          <w:szCs w:val="22"/>
        </w:rPr>
        <w:t>No power calculations were performed at the study design stage</w:t>
      </w:r>
      <w:r w:rsidRPr="00412E33">
        <w:rPr>
          <w:sz w:val="22"/>
          <w:szCs w:val="22"/>
        </w:rPr>
        <w:t>.</w:t>
      </w:r>
      <w:r>
        <w:rPr>
          <w:sz w:val="22"/>
          <w:szCs w:val="22"/>
        </w:rPr>
        <w:t xml:space="preserve"> However the design of the study allowed</w:t>
      </w:r>
      <w:r w:rsidRPr="00412E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to perform several control experiments with the same subjects.  </w:t>
      </w:r>
      <w:r w:rsidR="00EF5CD0">
        <w:rPr>
          <w:rFonts w:asciiTheme="minorHAnsi" w:hAnsiTheme="minorHAnsi"/>
          <w:sz w:val="22"/>
          <w:szCs w:val="22"/>
          <w:lang w:val="en-GB"/>
        </w:rPr>
        <w:t xml:space="preserve">The number of all rabbits involved in experiments </w:t>
      </w:r>
      <w:r w:rsidR="00EF5CD0" w:rsidRPr="00EF5CD0">
        <w:rPr>
          <w:rFonts w:asciiTheme="minorHAnsi" w:hAnsiTheme="minorHAnsi" w:cs="ArialMT"/>
          <w:sz w:val="22"/>
          <w:szCs w:val="22"/>
        </w:rPr>
        <w:t xml:space="preserve">is </w:t>
      </w:r>
      <w:r w:rsidR="00EF5CD0">
        <w:rPr>
          <w:rFonts w:asciiTheme="minorHAnsi" w:hAnsiTheme="minorHAnsi" w:cs="ArialMT"/>
          <w:sz w:val="22"/>
          <w:szCs w:val="22"/>
        </w:rPr>
        <w:t xml:space="preserve">stated </w:t>
      </w:r>
      <w:r w:rsidR="00EF5CD0" w:rsidRPr="00EF5CD0">
        <w:rPr>
          <w:rFonts w:asciiTheme="minorHAnsi" w:hAnsiTheme="minorHAnsi" w:cs="ArialMT"/>
          <w:sz w:val="22"/>
          <w:szCs w:val="22"/>
        </w:rPr>
        <w:t xml:space="preserve">in the first paragraph of </w:t>
      </w:r>
    </w:p>
    <w:p w14:paraId="50A42596" w14:textId="782EADF5" w:rsidR="00EF5CD0" w:rsidRDefault="00EF5CD0" w:rsidP="00EF5CD0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EF5CD0">
        <w:rPr>
          <w:rFonts w:asciiTheme="minorHAnsi" w:hAnsiTheme="minorHAnsi" w:cs="ArialMT"/>
          <w:sz w:val="22"/>
          <w:szCs w:val="22"/>
        </w:rPr>
        <w:t>Methods section</w:t>
      </w:r>
      <w:r w:rsidR="00085395">
        <w:rPr>
          <w:rFonts w:asciiTheme="minorHAnsi" w:hAnsiTheme="minorHAnsi" w:cs="ArialMT"/>
          <w:sz w:val="22"/>
          <w:szCs w:val="22"/>
        </w:rPr>
        <w:t>;</w:t>
      </w:r>
      <w:r>
        <w:rPr>
          <w:rFonts w:asciiTheme="minorHAnsi" w:hAnsiTheme="minorHAnsi" w:cs="ArialMT"/>
          <w:sz w:val="22"/>
          <w:szCs w:val="22"/>
        </w:rPr>
        <w:t xml:space="preserve"> </w:t>
      </w:r>
      <w:r w:rsidR="00085395">
        <w:rPr>
          <w:rFonts w:asciiTheme="minorHAnsi" w:hAnsiTheme="minorHAnsi"/>
          <w:sz w:val="22"/>
          <w:szCs w:val="22"/>
          <w:lang w:val="en-GB"/>
        </w:rPr>
        <w:t xml:space="preserve">N values for </w:t>
      </w:r>
      <w:r>
        <w:rPr>
          <w:rFonts w:asciiTheme="minorHAnsi" w:hAnsiTheme="minorHAnsi"/>
          <w:sz w:val="22"/>
          <w:szCs w:val="22"/>
          <w:lang w:val="en-GB"/>
        </w:rPr>
        <w:t>animals</w:t>
      </w:r>
      <w:r w:rsidR="00085395">
        <w:rPr>
          <w:rFonts w:asciiTheme="minorHAnsi" w:hAnsiTheme="minorHAnsi"/>
          <w:sz w:val="22"/>
          <w:szCs w:val="22"/>
          <w:lang w:val="en-GB"/>
        </w:rPr>
        <w:t xml:space="preserve">, </w:t>
      </w:r>
      <w:r w:rsidR="000E49FA">
        <w:rPr>
          <w:rFonts w:asciiTheme="minorHAnsi" w:hAnsiTheme="minorHAnsi"/>
          <w:sz w:val="22"/>
          <w:szCs w:val="22"/>
          <w:lang w:val="en-GB"/>
        </w:rPr>
        <w:t xml:space="preserve">sessions, </w:t>
      </w:r>
      <w:r w:rsidR="00085395">
        <w:rPr>
          <w:rFonts w:asciiTheme="minorHAnsi" w:hAnsiTheme="minorHAnsi"/>
          <w:sz w:val="22"/>
          <w:szCs w:val="22"/>
          <w:lang w:val="en-GB"/>
        </w:rPr>
        <w:t>single units and trials are</w:t>
      </w:r>
      <w:r>
        <w:rPr>
          <w:rFonts w:asciiTheme="minorHAnsi" w:hAnsiTheme="minorHAnsi" w:cs="ArialMT"/>
          <w:sz w:val="22"/>
          <w:szCs w:val="22"/>
        </w:rPr>
        <w:t xml:space="preserve"> stated in relevant places through the Results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7C5FB79" w:rsidR="00B330BD" w:rsidRPr="00412E33" w:rsidRDefault="00412E33" w:rsidP="00412E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12E33">
        <w:rPr>
          <w:rFonts w:asciiTheme="minorHAnsi" w:hAnsiTheme="minorHAnsi"/>
          <w:sz w:val="22"/>
          <w:szCs w:val="22"/>
        </w:rPr>
        <w:t xml:space="preserve">We </w:t>
      </w:r>
      <w:r w:rsidR="00916F4C">
        <w:rPr>
          <w:rFonts w:asciiTheme="minorHAnsi" w:hAnsiTheme="minorHAnsi"/>
          <w:sz w:val="22"/>
          <w:szCs w:val="22"/>
        </w:rPr>
        <w:t>reported</w:t>
      </w:r>
      <w:r w:rsidRPr="00412E33">
        <w:rPr>
          <w:rFonts w:asciiTheme="minorHAnsi" w:hAnsiTheme="minorHAnsi"/>
          <w:sz w:val="22"/>
          <w:szCs w:val="22"/>
        </w:rPr>
        <w:t xml:space="preserve"> details of replicates in the Methods (Surgical procedures, </w:t>
      </w:r>
      <w:r w:rsidR="00916F4C">
        <w:rPr>
          <w:rFonts w:asciiTheme="minorHAnsi" w:hAnsiTheme="minorHAnsi"/>
          <w:sz w:val="22"/>
          <w:szCs w:val="22"/>
        </w:rPr>
        <w:t>Sequence</w:t>
      </w:r>
      <w:r>
        <w:rPr>
          <w:rFonts w:asciiTheme="minorHAnsi" w:hAnsiTheme="minorHAnsi"/>
          <w:sz w:val="22"/>
          <w:szCs w:val="22"/>
        </w:rPr>
        <w:t xml:space="preserve"> training</w:t>
      </w:r>
      <w:r w:rsidR="00916F4C">
        <w:rPr>
          <w:rFonts w:asciiTheme="minorHAnsi" w:hAnsiTheme="minorHAnsi"/>
          <w:sz w:val="22"/>
          <w:szCs w:val="22"/>
        </w:rPr>
        <w:t xml:space="preserve"> protocols</w:t>
      </w:r>
      <w:r w:rsidRPr="00412E33">
        <w:rPr>
          <w:rFonts w:asciiTheme="minorHAnsi" w:hAnsiTheme="minorHAnsi"/>
          <w:sz w:val="22"/>
          <w:szCs w:val="22"/>
        </w:rPr>
        <w:t xml:space="preserve">, </w:t>
      </w:r>
      <w:r w:rsidR="00916F4C">
        <w:rPr>
          <w:rFonts w:asciiTheme="minorHAnsi" w:hAnsiTheme="minorHAnsi"/>
          <w:sz w:val="22"/>
          <w:szCs w:val="22"/>
        </w:rPr>
        <w:t>Design of control experiments, Data analysis). Criteria for exclusion of outlier trials are stated in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C52E4C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C52E4C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C52E4C">
        <w:rPr>
          <w:rFonts w:asciiTheme="minorHAnsi" w:hAnsiTheme="minorHAnsi"/>
          <w:sz w:val="22"/>
          <w:szCs w:val="22"/>
          <w:lang w:val="en-GB"/>
        </w:rPr>
        <w:t>outline</w:t>
      </w:r>
      <w:r w:rsidRPr="00C52E4C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C52E4C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C52E4C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C52E4C">
        <w:rPr>
          <w:rFonts w:asciiTheme="minorHAnsi" w:hAnsiTheme="minorHAnsi"/>
          <w:sz w:val="22"/>
          <w:szCs w:val="22"/>
          <w:lang w:val="en-GB"/>
        </w:rPr>
        <w:t>sections</w:t>
      </w:r>
      <w:r w:rsidRPr="00C52E4C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C52E4C">
        <w:rPr>
          <w:rFonts w:asciiTheme="minorHAnsi" w:hAnsiTheme="minorHAnsi"/>
          <w:sz w:val="22"/>
          <w:szCs w:val="22"/>
          <w:lang w:val="en-GB"/>
        </w:rPr>
        <w:t>s</w:t>
      </w:r>
      <w:r w:rsidRPr="00C52E4C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C52E4C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C52E4C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56FA8E7" w:rsidR="0015519A" w:rsidRPr="00C52E4C" w:rsidRDefault="00435080" w:rsidP="000E49F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52E4C">
        <w:rPr>
          <w:rFonts w:asciiTheme="minorHAnsi" w:hAnsiTheme="minorHAnsi"/>
          <w:sz w:val="22"/>
          <w:szCs w:val="22"/>
        </w:rPr>
        <w:t>Det</w:t>
      </w:r>
      <w:r w:rsidR="00EC5312">
        <w:rPr>
          <w:rFonts w:asciiTheme="minorHAnsi" w:hAnsiTheme="minorHAnsi"/>
          <w:sz w:val="22"/>
          <w:szCs w:val="22"/>
        </w:rPr>
        <w:t>ails of statistical analysis can be</w:t>
      </w:r>
      <w:r w:rsidRPr="00C52E4C">
        <w:rPr>
          <w:rFonts w:asciiTheme="minorHAnsi" w:hAnsiTheme="minorHAnsi"/>
          <w:sz w:val="22"/>
          <w:szCs w:val="22"/>
        </w:rPr>
        <w:t xml:space="preserve"> found in the </w:t>
      </w:r>
      <w:r w:rsidR="00EC5312">
        <w:rPr>
          <w:rFonts w:asciiTheme="minorHAnsi" w:hAnsiTheme="minorHAnsi"/>
          <w:sz w:val="22"/>
          <w:szCs w:val="22"/>
        </w:rPr>
        <w:t>last paragraph of Methods, under ‘Statistics</w:t>
      </w:r>
      <w:r w:rsidR="00DF4D81" w:rsidRPr="00C52E4C">
        <w:rPr>
          <w:rFonts w:asciiTheme="minorHAnsi" w:hAnsiTheme="minorHAnsi"/>
          <w:sz w:val="22"/>
          <w:szCs w:val="22"/>
        </w:rPr>
        <w:t>’.</w:t>
      </w:r>
      <w:r w:rsidR="00EC5312">
        <w:rPr>
          <w:rFonts w:asciiTheme="minorHAnsi" w:hAnsiTheme="minorHAnsi"/>
          <w:sz w:val="22"/>
          <w:szCs w:val="22"/>
        </w:rPr>
        <w:t xml:space="preserve">  </w:t>
      </w:r>
      <w:r w:rsidR="000E49FA">
        <w:rPr>
          <w:rFonts w:asciiTheme="minorHAnsi" w:hAnsiTheme="minorHAnsi"/>
          <w:sz w:val="22"/>
          <w:szCs w:val="22"/>
        </w:rPr>
        <w:t>St</w:t>
      </w:r>
      <w:r w:rsidR="000E49FA" w:rsidRPr="00C52E4C">
        <w:rPr>
          <w:rFonts w:asciiTheme="minorHAnsi" w:hAnsiTheme="minorHAnsi"/>
          <w:sz w:val="22"/>
          <w:szCs w:val="22"/>
        </w:rPr>
        <w:t>atistical tests and their relevant parameter are</w:t>
      </w:r>
      <w:r w:rsidR="000E49FA">
        <w:rPr>
          <w:rFonts w:asciiTheme="minorHAnsi" w:hAnsiTheme="minorHAnsi"/>
          <w:sz w:val="22"/>
          <w:szCs w:val="22"/>
        </w:rPr>
        <w:t xml:space="preserve"> also</w:t>
      </w:r>
      <w:r w:rsidR="000E49FA" w:rsidRPr="00C52E4C">
        <w:rPr>
          <w:rFonts w:asciiTheme="minorHAnsi" w:hAnsiTheme="minorHAnsi"/>
          <w:sz w:val="22"/>
          <w:szCs w:val="22"/>
        </w:rPr>
        <w:t xml:space="preserve"> reported throughout the Results</w:t>
      </w:r>
      <w:r w:rsidR="000E49FA">
        <w:rPr>
          <w:rFonts w:asciiTheme="minorHAnsi" w:hAnsiTheme="minorHAnsi"/>
          <w:sz w:val="22"/>
          <w:szCs w:val="22"/>
        </w:rPr>
        <w:t xml:space="preserve">. </w:t>
      </w:r>
      <w:r w:rsidR="00C52E4C" w:rsidRPr="00C52E4C">
        <w:rPr>
          <w:rFonts w:asciiTheme="minorHAnsi" w:hAnsiTheme="minorHAnsi" w:cs="ArialMT"/>
          <w:sz w:val="22"/>
          <w:szCs w:val="22"/>
        </w:rPr>
        <w:t>Raw data (</w:t>
      </w:r>
      <w:r w:rsidR="00EC5312">
        <w:rPr>
          <w:rFonts w:asciiTheme="minorHAnsi" w:hAnsiTheme="minorHAnsi" w:cs="ArialMT"/>
          <w:sz w:val="22"/>
          <w:szCs w:val="22"/>
        </w:rPr>
        <w:t xml:space="preserve">eyelid </w:t>
      </w:r>
      <w:r w:rsidR="000E49FA">
        <w:rPr>
          <w:rFonts w:asciiTheme="minorHAnsi" w:hAnsiTheme="minorHAnsi" w:cs="ArialMT"/>
          <w:sz w:val="22"/>
          <w:szCs w:val="22"/>
        </w:rPr>
        <w:t>conditioned responses on example sessions, eyelid Purkinje cells spike trains</w:t>
      </w:r>
      <w:r w:rsidR="00C52E4C" w:rsidRPr="00C52E4C">
        <w:rPr>
          <w:rFonts w:asciiTheme="minorHAnsi" w:hAnsiTheme="minorHAnsi" w:cs="ArialMT"/>
          <w:sz w:val="22"/>
          <w:szCs w:val="22"/>
        </w:rPr>
        <w:t xml:space="preserve">) are </w:t>
      </w:r>
      <w:r w:rsidR="000E49FA">
        <w:rPr>
          <w:rFonts w:asciiTheme="minorHAnsi" w:hAnsiTheme="minorHAnsi" w:cs="ArialMT"/>
          <w:sz w:val="22"/>
          <w:szCs w:val="22"/>
        </w:rPr>
        <w:t xml:space="preserve">shown on corresponding figures. </w:t>
      </w:r>
      <w:r w:rsidR="00DF4D81" w:rsidRPr="00C52E4C">
        <w:rPr>
          <w:rFonts w:asciiTheme="minorHAnsi" w:hAnsiTheme="minorHAnsi"/>
          <w:sz w:val="22"/>
          <w:szCs w:val="22"/>
        </w:rPr>
        <w:t>P-values are reported exactly</w:t>
      </w:r>
      <w:r w:rsidR="000E49FA">
        <w:rPr>
          <w:rFonts w:asciiTheme="minorHAnsi" w:hAnsiTheme="minorHAnsi"/>
          <w:sz w:val="22"/>
          <w:szCs w:val="22"/>
        </w:rPr>
        <w:t>,</w:t>
      </w:r>
      <w:r w:rsidR="00DF4D81" w:rsidRPr="00C52E4C">
        <w:rPr>
          <w:rFonts w:asciiTheme="minorHAnsi" w:hAnsiTheme="minorHAnsi"/>
          <w:sz w:val="22"/>
          <w:szCs w:val="22"/>
        </w:rPr>
        <w:t xml:space="preserve"> except for p &lt; 0.001.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1A9123" w:rsidR="00BC3CCE" w:rsidRPr="00505C51" w:rsidRDefault="00916F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Experimental design allowed us to perform within-subject control experiment</w:t>
      </w:r>
      <w:r w:rsidR="00435080">
        <w:rPr>
          <w:rFonts w:asciiTheme="minorHAnsi" w:hAnsiTheme="minorHAnsi"/>
          <w:sz w:val="22"/>
          <w:szCs w:val="22"/>
        </w:rPr>
        <w:t xml:space="preserve">s, see </w:t>
      </w:r>
      <w:r w:rsidR="00435080" w:rsidRPr="00435080">
        <w:rPr>
          <w:rFonts w:asciiTheme="minorHAnsi" w:hAnsiTheme="minorHAnsi"/>
          <w:i/>
          <w:sz w:val="22"/>
          <w:szCs w:val="22"/>
        </w:rPr>
        <w:t xml:space="preserve">Sequence training protocols </w:t>
      </w:r>
      <w:r w:rsidR="00435080">
        <w:rPr>
          <w:rFonts w:asciiTheme="minorHAnsi" w:hAnsiTheme="minorHAnsi"/>
          <w:sz w:val="22"/>
          <w:szCs w:val="22"/>
        </w:rPr>
        <w:t xml:space="preserve">section in Methods. </w:t>
      </w:r>
      <w:r>
        <w:rPr>
          <w:rFonts w:asciiTheme="minorHAnsi" w:hAnsiTheme="minorHAnsi"/>
          <w:sz w:val="22"/>
          <w:szCs w:val="22"/>
        </w:rPr>
        <w:t xml:space="preserve"> </w:t>
      </w:r>
      <w:r w:rsidR="00DF4D81">
        <w:rPr>
          <w:rFonts w:asciiTheme="minorHAnsi" w:hAnsiTheme="minorHAnsi"/>
          <w:sz w:val="22"/>
          <w:szCs w:val="22"/>
        </w:rPr>
        <w:t xml:space="preserve">Classification of Purkinje cells was based on complex spikes responses to US, as described in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64CA24" w:rsidR="00BC3CCE" w:rsidRPr="00505C51" w:rsidRDefault="003A076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is provided for Figures 2-6 in Matlab format and for Figure 7 as a Table in Word document.  Matlab code is also included, which can generate most of the panels in main Figures from corresponding source data.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  </w:t>
      </w:r>
    </w:p>
    <w:p w14:paraId="08C9EF2F" w14:textId="77777777" w:rsidR="00A62B52" w:rsidRPr="00406FF4" w:rsidRDefault="00A62B52" w:rsidP="000E49FA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F8FC5" w14:textId="77777777" w:rsidR="00B63C26" w:rsidRDefault="00B63C26" w:rsidP="004215FE">
      <w:r>
        <w:separator/>
      </w:r>
    </w:p>
  </w:endnote>
  <w:endnote w:type="continuationSeparator" w:id="0">
    <w:p w14:paraId="09EAB709" w14:textId="77777777" w:rsidR="00B63C26" w:rsidRDefault="00B63C2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A076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FB5A8" w14:textId="77777777" w:rsidR="00B63C26" w:rsidRDefault="00B63C26" w:rsidP="004215FE">
      <w:r>
        <w:separator/>
      </w:r>
    </w:p>
  </w:footnote>
  <w:footnote w:type="continuationSeparator" w:id="0">
    <w:p w14:paraId="475FD785" w14:textId="77777777" w:rsidR="00B63C26" w:rsidRDefault="00B63C2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85395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9F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0767"/>
    <w:rsid w:val="003F19A6"/>
    <w:rsid w:val="00402ADD"/>
    <w:rsid w:val="00406FF4"/>
    <w:rsid w:val="00412E33"/>
    <w:rsid w:val="0041682E"/>
    <w:rsid w:val="004215FE"/>
    <w:rsid w:val="004242DB"/>
    <w:rsid w:val="00426FD0"/>
    <w:rsid w:val="00435080"/>
    <w:rsid w:val="00441726"/>
    <w:rsid w:val="004505C5"/>
    <w:rsid w:val="00451B01"/>
    <w:rsid w:val="00455849"/>
    <w:rsid w:val="00471732"/>
    <w:rsid w:val="004A5C32"/>
    <w:rsid w:val="004B41D4"/>
    <w:rsid w:val="004D15E7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191A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16F"/>
    <w:rsid w:val="00877644"/>
    <w:rsid w:val="00877729"/>
    <w:rsid w:val="008A22A7"/>
    <w:rsid w:val="008C73C0"/>
    <w:rsid w:val="008D7885"/>
    <w:rsid w:val="00912B0B"/>
    <w:rsid w:val="00916F4C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3C26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2E4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4D81"/>
    <w:rsid w:val="00E007B4"/>
    <w:rsid w:val="00E234CA"/>
    <w:rsid w:val="00E41364"/>
    <w:rsid w:val="00E603E2"/>
    <w:rsid w:val="00E61AB4"/>
    <w:rsid w:val="00E70517"/>
    <w:rsid w:val="00E870D1"/>
    <w:rsid w:val="00EC5312"/>
    <w:rsid w:val="00ED346E"/>
    <w:rsid w:val="00EF5CD0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412E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412E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FE2D2B-E3F3-4A76-AD4A-976E95D5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Andrei</cp:lastModifiedBy>
  <cp:revision>2</cp:revision>
  <cp:lastPrinted>2018-04-20T23:58:00Z</cp:lastPrinted>
  <dcterms:created xsi:type="dcterms:W3CDTF">2018-07-06T01:16:00Z</dcterms:created>
  <dcterms:modified xsi:type="dcterms:W3CDTF">2018-07-06T01:16:00Z</dcterms:modified>
</cp:coreProperties>
</file>