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2E188BA" w14:textId="32E7040B" w:rsidR="005D2A19" w:rsidRPr="00125190" w:rsidRDefault="005D2A19" w:rsidP="005825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use power analysis to compute sample sizes.</w:t>
      </w:r>
      <w:r w:rsidR="00582560">
        <w:rPr>
          <w:rFonts w:asciiTheme="minorHAnsi" w:hAnsiTheme="minorHAnsi"/>
        </w:rPr>
        <w:t xml:space="preserve"> Sample size was determined based on experience from previous studies (</w:t>
      </w:r>
      <w:proofErr w:type="spellStart"/>
      <w:r w:rsidR="00582560">
        <w:rPr>
          <w:rFonts w:asciiTheme="minorHAnsi" w:hAnsiTheme="minorHAnsi"/>
        </w:rPr>
        <w:t>Sponberg</w:t>
      </w:r>
      <w:proofErr w:type="spellEnd"/>
      <w:r w:rsidR="00582560">
        <w:rPr>
          <w:rFonts w:asciiTheme="minorHAnsi" w:hAnsiTheme="minorHAnsi"/>
        </w:rPr>
        <w:t xml:space="preserve"> et al. (2015) </w:t>
      </w:r>
      <w:r w:rsidR="00582560" w:rsidRPr="00582560">
        <w:rPr>
          <w:rFonts w:asciiTheme="minorHAnsi" w:hAnsiTheme="minorHAnsi"/>
        </w:rPr>
        <w:t>Science 348</w:t>
      </w:r>
      <w:r w:rsidR="00582560">
        <w:rPr>
          <w:rFonts w:asciiTheme="minorHAnsi" w:hAnsiTheme="minorHAnsi"/>
        </w:rPr>
        <w:t>:</w:t>
      </w:r>
      <w:r w:rsidR="00582560" w:rsidRPr="00582560">
        <w:rPr>
          <w:rFonts w:asciiTheme="minorHAnsi" w:hAnsiTheme="minorHAnsi"/>
        </w:rPr>
        <w:t xml:space="preserve"> 1245–1248</w:t>
      </w:r>
      <w:r w:rsidR="00582560">
        <w:rPr>
          <w:rFonts w:asciiTheme="minorHAnsi" w:hAnsiTheme="minorHAnsi"/>
        </w:rPr>
        <w:t xml:space="preserve">, </w:t>
      </w:r>
      <w:r w:rsidR="00582560" w:rsidRPr="00582560">
        <w:rPr>
          <w:rFonts w:asciiTheme="minorHAnsi" w:hAnsiTheme="minorHAnsi"/>
        </w:rPr>
        <w:t>Stöckl</w:t>
      </w:r>
      <w:r w:rsidR="00582560">
        <w:rPr>
          <w:rFonts w:asciiTheme="minorHAnsi" w:hAnsiTheme="minorHAnsi"/>
        </w:rPr>
        <w:t xml:space="preserve"> et al.</w:t>
      </w:r>
      <w:r w:rsidR="00582560" w:rsidRPr="00582560">
        <w:rPr>
          <w:rFonts w:asciiTheme="minorHAnsi" w:hAnsiTheme="minorHAnsi"/>
        </w:rPr>
        <w:t xml:space="preserve"> (2017</w:t>
      </w:r>
      <w:r w:rsidR="00582560">
        <w:rPr>
          <w:rFonts w:asciiTheme="minorHAnsi" w:hAnsiTheme="minorHAnsi"/>
        </w:rPr>
        <w:t xml:space="preserve">) </w:t>
      </w:r>
      <w:r w:rsidR="00582560" w:rsidRPr="00582560">
        <w:rPr>
          <w:rFonts w:asciiTheme="minorHAnsi" w:hAnsiTheme="minorHAnsi"/>
        </w:rPr>
        <w:t>Phil</w:t>
      </w:r>
      <w:r w:rsidR="00582560">
        <w:rPr>
          <w:rFonts w:asciiTheme="minorHAnsi" w:hAnsiTheme="minorHAnsi"/>
        </w:rPr>
        <w:t xml:space="preserve"> </w:t>
      </w:r>
      <w:r w:rsidR="00582560" w:rsidRPr="00582560">
        <w:rPr>
          <w:rFonts w:asciiTheme="minorHAnsi" w:hAnsiTheme="minorHAnsi"/>
        </w:rPr>
        <w:t xml:space="preserve">Trans R </w:t>
      </w:r>
      <w:proofErr w:type="spellStart"/>
      <w:r w:rsidR="00582560" w:rsidRPr="00582560">
        <w:rPr>
          <w:rFonts w:asciiTheme="minorHAnsi" w:hAnsiTheme="minorHAnsi"/>
        </w:rPr>
        <w:t>Soc</w:t>
      </w:r>
      <w:proofErr w:type="spellEnd"/>
      <w:r w:rsidR="00582560" w:rsidRPr="00582560">
        <w:rPr>
          <w:rFonts w:asciiTheme="minorHAnsi" w:hAnsiTheme="minorHAnsi"/>
        </w:rPr>
        <w:t xml:space="preserve"> </w:t>
      </w:r>
      <w:proofErr w:type="spellStart"/>
      <w:r w:rsidR="00582560" w:rsidRPr="00582560">
        <w:rPr>
          <w:rFonts w:asciiTheme="minorHAnsi" w:hAnsiTheme="minorHAnsi"/>
        </w:rPr>
        <w:t>Lond</w:t>
      </w:r>
      <w:proofErr w:type="spellEnd"/>
      <w:r w:rsidR="00582560" w:rsidRPr="00582560">
        <w:rPr>
          <w:rFonts w:asciiTheme="minorHAnsi" w:hAnsiTheme="minorHAnsi"/>
        </w:rPr>
        <w:t xml:space="preserve"> B</w:t>
      </w:r>
      <w:r w:rsidR="00582560">
        <w:rPr>
          <w:rFonts w:asciiTheme="minorHAnsi" w:hAnsiTheme="minorHAnsi"/>
        </w:rPr>
        <w:t>,</w:t>
      </w:r>
      <w:r w:rsidR="00582560" w:rsidRPr="00582560">
        <w:rPr>
          <w:rFonts w:asciiTheme="minorHAnsi" w:hAnsiTheme="minorHAnsi"/>
        </w:rPr>
        <w:t xml:space="preserve"> 372</w:t>
      </w:r>
      <w:r w:rsidR="00582560">
        <w:rPr>
          <w:rFonts w:asciiTheme="minorHAnsi" w:hAnsiTheme="minorHAnsi"/>
        </w:rPr>
        <w:t>).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85B3F9C" w14:textId="474952B3" w:rsidR="00BE59E6" w:rsidRDefault="00BE59E6" w:rsidP="00BE59E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The data in </w:t>
      </w:r>
      <w:r w:rsidRPr="00BE59E6">
        <w:rPr>
          <w:rFonts w:asciiTheme="minorHAnsi" w:hAnsiTheme="minorHAnsi"/>
          <w:i/>
        </w:rPr>
        <w:t>Table 1</w:t>
      </w:r>
      <w:r>
        <w:rPr>
          <w:rFonts w:asciiTheme="minorHAnsi" w:hAnsiTheme="minorHAnsi"/>
        </w:rPr>
        <w:t xml:space="preserve"> includes all animals that were tested during the course of the moving flower experiments (in bright light: 38 control, 42 ablated, 20 re-attached, in dim light: 35 control, 66 ablated, 25 re-attached), also those that did not complete all conditions. Some animals </w:t>
      </w:r>
      <w:proofErr w:type="gramStart"/>
      <w:r>
        <w:rPr>
          <w:rFonts w:asciiTheme="minorHAnsi" w:hAnsiTheme="minorHAnsi"/>
        </w:rPr>
        <w:t>were tested</w:t>
      </w:r>
      <w:proofErr w:type="gramEnd"/>
      <w:r>
        <w:rPr>
          <w:rFonts w:asciiTheme="minorHAnsi" w:hAnsiTheme="minorHAnsi"/>
        </w:rPr>
        <w:t xml:space="preserve"> multiple times. The repeated measures and unbalanced design </w:t>
      </w:r>
      <w:proofErr w:type="gramStart"/>
      <w:r>
        <w:rPr>
          <w:rFonts w:asciiTheme="minorHAnsi" w:hAnsiTheme="minorHAnsi"/>
        </w:rPr>
        <w:t>has been accounted for</w:t>
      </w:r>
      <w:proofErr w:type="gramEnd"/>
      <w:r>
        <w:rPr>
          <w:rFonts w:asciiTheme="minorHAnsi" w:hAnsiTheme="minorHAnsi"/>
        </w:rPr>
        <w:t xml:space="preserve"> in the statistical analysis (see Table 1 and Table S1).</w:t>
      </w:r>
    </w:p>
    <w:p w14:paraId="2026D0D4" w14:textId="77777777" w:rsidR="00BE59E6" w:rsidRPr="00125190" w:rsidRDefault="00BE59E6" w:rsidP="00BE59E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9561B5F" w14:textId="73AA8038" w:rsidR="00BE59E6" w:rsidRDefault="00BE59E6" w:rsidP="00BE59E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analysis of the moving and stationary flower experiments (Figs. 2-4, Figs. S2-3, Tables S2-S4), we only used animals that performed in all three antennal conditions, as well as in dim and bright light, to ensure a balanced experimental design with good control of individual effects.</w:t>
      </w:r>
    </w:p>
    <w:p w14:paraId="0DD993F6" w14:textId="10A15280" w:rsidR="00BE59E6" w:rsidRDefault="00BE59E6" w:rsidP="00BE59E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analyzed 6 individuals that performed in all antennal and light conditions in the stationary flower experiments, and 12 individuals that performed in all antennal and light conditions in the moving flower experiments (</w:t>
      </w:r>
      <w:r w:rsidRPr="00BE59E6">
        <w:rPr>
          <w:rFonts w:asciiTheme="minorHAnsi" w:hAnsiTheme="minorHAnsi"/>
          <w:i/>
        </w:rPr>
        <w:t>Methods</w:t>
      </w:r>
      <w:r>
        <w:rPr>
          <w:rFonts w:asciiTheme="minorHAnsi" w:hAnsiTheme="minorHAnsi"/>
        </w:rPr>
        <w:t xml:space="preserve">, </w:t>
      </w:r>
      <w:proofErr w:type="spellStart"/>
      <w:r w:rsidRPr="00BE59E6">
        <w:rPr>
          <w:rFonts w:asciiTheme="minorHAnsi" w:hAnsiTheme="minorHAnsi"/>
          <w:i/>
        </w:rPr>
        <w:t>Behavioural</w:t>
      </w:r>
      <w:proofErr w:type="spellEnd"/>
      <w:r w:rsidRPr="00BE59E6">
        <w:rPr>
          <w:rFonts w:asciiTheme="minorHAnsi" w:hAnsiTheme="minorHAnsi"/>
          <w:i/>
        </w:rPr>
        <w:t xml:space="preserve"> Experiments</w:t>
      </w:r>
      <w:r>
        <w:rPr>
          <w:rFonts w:asciiTheme="minorHAnsi" w:hAnsiTheme="minorHAnsi"/>
        </w:rPr>
        <w:t xml:space="preserve">). </w:t>
      </w:r>
    </w:p>
    <w:p w14:paraId="78102952" w14:textId="439ADE4B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BCEE4B9" w:rsidR="0015519A" w:rsidRPr="00505C51" w:rsidRDefault="00BE59E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our statistical analysis has been described (and referenced where applicable) in the Methods section (</w:t>
      </w:r>
      <w:r w:rsidRPr="00BE59E6">
        <w:rPr>
          <w:rFonts w:asciiTheme="minorHAnsi" w:hAnsiTheme="minorHAnsi"/>
          <w:i/>
          <w:sz w:val="22"/>
          <w:szCs w:val="22"/>
        </w:rPr>
        <w:t>Data analysis</w:t>
      </w:r>
      <w:r>
        <w:rPr>
          <w:rFonts w:asciiTheme="minorHAnsi" w:hAnsiTheme="minorHAnsi"/>
          <w:sz w:val="22"/>
          <w:szCs w:val="22"/>
        </w:rPr>
        <w:t xml:space="preserve">) and in brief in the respective figure and table legends. Raw data </w:t>
      </w:r>
      <w:proofErr w:type="gramStart"/>
      <w:r>
        <w:rPr>
          <w:rFonts w:asciiTheme="minorHAnsi" w:hAnsiTheme="minorHAnsi"/>
          <w:sz w:val="22"/>
          <w:szCs w:val="22"/>
        </w:rPr>
        <w:t>is shown</w:t>
      </w:r>
      <w:proofErr w:type="gramEnd"/>
      <w:r>
        <w:rPr>
          <w:rFonts w:asciiTheme="minorHAnsi" w:hAnsiTheme="minorHAnsi"/>
          <w:sz w:val="22"/>
          <w:szCs w:val="22"/>
        </w:rPr>
        <w:t xml:space="preserve"> in Figs. 2-3 and S.2.1.</w:t>
      </w:r>
      <w:r w:rsidR="00555A6D">
        <w:rPr>
          <w:rFonts w:asciiTheme="minorHAnsi" w:hAnsiTheme="minorHAnsi"/>
          <w:sz w:val="22"/>
          <w:szCs w:val="22"/>
        </w:rPr>
        <w:t xml:space="preserve"> The figure legends indicate the N values, statistical tests used, as well as population measures displayed, in addition to the information provided in the Methods section. All p-values have been reported, in addition to summary statistics, in supplementary tables (Tables S1-S4) relating to all data analysis.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38C79A7" w:rsidR="00BC3CCE" w:rsidRPr="00505C51" w:rsidRDefault="00555A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n.a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79B776D3" w:rsidR="00BC3CCE" w:rsidRPr="00505C51" w:rsidRDefault="007C24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C2453">
        <w:rPr>
          <w:rFonts w:asciiTheme="minorHAnsi" w:hAnsiTheme="minorHAnsi"/>
          <w:sz w:val="22"/>
          <w:szCs w:val="22"/>
        </w:rPr>
        <w:lastRenderedPageBreak/>
        <w:t xml:space="preserve">All data generated or </w:t>
      </w:r>
      <w:proofErr w:type="spellStart"/>
      <w:r w:rsidRPr="007C2453">
        <w:rPr>
          <w:rFonts w:asciiTheme="minorHAnsi" w:hAnsiTheme="minorHAnsi"/>
          <w:sz w:val="22"/>
          <w:szCs w:val="22"/>
        </w:rPr>
        <w:t>analysed</w:t>
      </w:r>
      <w:proofErr w:type="spellEnd"/>
      <w:r w:rsidRPr="007C2453">
        <w:rPr>
          <w:rFonts w:asciiTheme="minorHAnsi" w:hAnsiTheme="minorHAnsi"/>
          <w:sz w:val="22"/>
          <w:szCs w:val="22"/>
        </w:rPr>
        <w:t xml:space="preserve"> during this study are included in the manuscript and supporting files. Source data files </w:t>
      </w:r>
      <w:proofErr w:type="gramStart"/>
      <w:r w:rsidRPr="007C2453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7C2453">
        <w:rPr>
          <w:rFonts w:asciiTheme="minorHAnsi" w:hAnsiTheme="minorHAnsi"/>
          <w:sz w:val="22"/>
          <w:szCs w:val="22"/>
        </w:rPr>
        <w:t xml:space="preserve"> for Figures 2 and 3, as well as S2.1, S2.2 and S3.1.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9452D" w14:textId="77777777" w:rsidR="00EB06BD" w:rsidRDefault="00EB06BD" w:rsidP="004215FE">
      <w:r>
        <w:separator/>
      </w:r>
    </w:p>
  </w:endnote>
  <w:endnote w:type="continuationSeparator" w:id="0">
    <w:p w14:paraId="2E173B9F" w14:textId="77777777" w:rsidR="00EB06BD" w:rsidRDefault="00EB06B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167472F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582560">
      <w:rPr>
        <w:rStyle w:val="Seitenzahl"/>
        <w:rFonts w:asciiTheme="minorHAnsi" w:hAnsiTheme="minorHAnsi"/>
        <w:noProof/>
        <w:sz w:val="20"/>
        <w:szCs w:val="20"/>
      </w:rPr>
      <w:t>3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8B16C" w14:textId="77777777" w:rsidR="00EB06BD" w:rsidRDefault="00EB06BD" w:rsidP="004215FE">
      <w:r>
        <w:separator/>
      </w:r>
    </w:p>
  </w:footnote>
  <w:footnote w:type="continuationSeparator" w:id="0">
    <w:p w14:paraId="5B29BAF0" w14:textId="77777777" w:rsidR="00EB06BD" w:rsidRDefault="00EB06B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2D2F7E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526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A6D"/>
    <w:rsid w:val="00555F44"/>
    <w:rsid w:val="00566103"/>
    <w:rsid w:val="00582560"/>
    <w:rsid w:val="005B0A15"/>
    <w:rsid w:val="005D2A1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2453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020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59E6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18E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06B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7D1980A6-5907-493C-A018-43886660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BE59E6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3C8B06-889D-48D7-A52E-81F21F6F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954</Words>
  <Characters>5441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Anna Stöckl</cp:lastModifiedBy>
  <cp:revision>4</cp:revision>
  <dcterms:created xsi:type="dcterms:W3CDTF">2018-04-23T08:52:00Z</dcterms:created>
  <dcterms:modified xsi:type="dcterms:W3CDTF">2018-04-23T13:06:00Z</dcterms:modified>
</cp:coreProperties>
</file>