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8F4C2" w14:textId="77777777" w:rsidR="00945C9B" w:rsidRPr="000966C1" w:rsidRDefault="00945C9B" w:rsidP="00945C9B">
      <w:pPr>
        <w:rPr>
          <w:b/>
        </w:rPr>
      </w:pPr>
      <w:r>
        <w:rPr>
          <w:b/>
        </w:rPr>
        <w:t>Supplementary File 17.</w:t>
      </w:r>
      <w:r>
        <w:t xml:space="preserve"> Using residuals of trait values produces similar mechanical sensitivity results to the commonly utilized size corrections (mobile lever/fixed lever). Here, the predictor variables were the residuals of mobile link length regressed against fixed link length. Raw data for the wrasses were not available. </w:t>
      </w:r>
    </w:p>
    <w:p w14:paraId="18229257" w14:textId="77777777" w:rsidR="00945C9B" w:rsidRDefault="00945C9B" w:rsidP="00945C9B">
      <w:pPr>
        <w:rPr>
          <w:b/>
        </w:rPr>
      </w:pPr>
    </w:p>
    <w:p w14:paraId="0154E19C" w14:textId="77777777" w:rsidR="00945C9B" w:rsidRPr="00BD41FB" w:rsidRDefault="00945C9B" w:rsidP="00945C9B">
      <w:pPr>
        <w:ind w:left="720" w:firstLine="720"/>
        <w:outlineLvl w:val="0"/>
        <w:rPr>
          <w:b/>
        </w:rPr>
      </w:pPr>
      <w:r w:rsidRPr="00BD41FB">
        <w:rPr>
          <w:b/>
        </w:rPr>
        <w:t>Cichlids</w:t>
      </w:r>
      <w:r>
        <w:rPr>
          <w:b/>
        </w:rPr>
        <w:t xml:space="preserve"> (df=28)</w:t>
      </w:r>
    </w:p>
    <w:tbl>
      <w:tblPr>
        <w:tblStyle w:val="TableGrid"/>
        <w:tblW w:w="6846" w:type="dxa"/>
        <w:jc w:val="center"/>
        <w:tblLook w:val="04A0" w:firstRow="1" w:lastRow="0" w:firstColumn="1" w:lastColumn="0" w:noHBand="0" w:noVBand="1"/>
      </w:tblPr>
      <w:tblGrid>
        <w:gridCol w:w="1733"/>
        <w:gridCol w:w="1541"/>
        <w:gridCol w:w="1498"/>
        <w:gridCol w:w="1032"/>
        <w:gridCol w:w="1042"/>
      </w:tblGrid>
      <w:tr w:rsidR="00945C9B" w:rsidRPr="009010F2" w14:paraId="0E952228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5FD48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Predictor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68CAA8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Coeff.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SE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337A4B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t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E75693" w14:textId="77777777" w:rsidR="00945C9B" w:rsidRPr="009010F2" w:rsidRDefault="00945C9B" w:rsidP="0054433E">
            <w:pPr>
              <w:rPr>
                <w:i/>
                <w:sz w:val="22"/>
                <w:szCs w:val="22"/>
              </w:rPr>
            </w:pPr>
            <w:r w:rsidRPr="009010F2">
              <w:rPr>
                <w:i/>
                <w:sz w:val="22"/>
                <w:szCs w:val="22"/>
              </w:rPr>
              <w:t>P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F1429C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r</w:t>
            </w:r>
            <w:r w:rsidRPr="009010F2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945C9B" w:rsidRPr="009010F2" w14:paraId="344872F0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4C16F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Input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419278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0.63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0.09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40DD87A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6.77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36C53E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&lt;0.001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39BE5B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0.607</w:t>
            </w:r>
          </w:p>
        </w:tc>
      </w:tr>
      <w:tr w:rsidR="00945C9B" w:rsidRPr="009010F2" w14:paraId="12828F8D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5A6E3EC6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Output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526B06BF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-0.24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0.24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6EEEBEE7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0.24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81E84E0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0.328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5DC6104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-0.001</w:t>
            </w:r>
          </w:p>
        </w:tc>
      </w:tr>
      <w:tr w:rsidR="00945C9B" w:rsidRPr="009010F2" w14:paraId="6A63EBD0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C9D76F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Coupler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B5A948B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-0.46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015C74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-3.25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844C4AE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0.003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3A0879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0.248</w:t>
            </w:r>
          </w:p>
        </w:tc>
      </w:tr>
    </w:tbl>
    <w:p w14:paraId="165A6CF2" w14:textId="77777777" w:rsidR="00945C9B" w:rsidRDefault="00945C9B" w:rsidP="00945C9B">
      <w:pPr>
        <w:ind w:left="720" w:firstLine="720"/>
        <w:rPr>
          <w:b/>
        </w:rPr>
      </w:pPr>
    </w:p>
    <w:p w14:paraId="26124659" w14:textId="77777777" w:rsidR="00945C9B" w:rsidRPr="00BD41FB" w:rsidRDefault="00945C9B" w:rsidP="00945C9B">
      <w:pPr>
        <w:ind w:left="720" w:firstLine="720"/>
        <w:outlineLvl w:val="0"/>
        <w:rPr>
          <w:b/>
        </w:rPr>
      </w:pPr>
      <w:r>
        <w:rPr>
          <w:b/>
        </w:rPr>
        <w:t>Mantis Shrimp (df=34)</w:t>
      </w:r>
    </w:p>
    <w:tbl>
      <w:tblPr>
        <w:tblStyle w:val="TableGrid"/>
        <w:tblW w:w="6843" w:type="dxa"/>
        <w:jc w:val="center"/>
        <w:tblLook w:val="04A0" w:firstRow="1" w:lastRow="0" w:firstColumn="1" w:lastColumn="0" w:noHBand="0" w:noVBand="1"/>
      </w:tblPr>
      <w:tblGrid>
        <w:gridCol w:w="1733"/>
        <w:gridCol w:w="1541"/>
        <w:gridCol w:w="1498"/>
        <w:gridCol w:w="1032"/>
        <w:gridCol w:w="1039"/>
      </w:tblGrid>
      <w:tr w:rsidR="00945C9B" w:rsidRPr="00BD41FB" w14:paraId="22179DFB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219448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Predictor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4260B9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Coeff.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SE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859FDB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t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35257C6" w14:textId="77777777" w:rsidR="00945C9B" w:rsidRPr="009010F2" w:rsidRDefault="00945C9B" w:rsidP="0054433E">
            <w:pPr>
              <w:rPr>
                <w:i/>
                <w:sz w:val="22"/>
                <w:szCs w:val="22"/>
              </w:rPr>
            </w:pPr>
            <w:r w:rsidRPr="009010F2">
              <w:rPr>
                <w:i/>
                <w:sz w:val="22"/>
                <w:szCs w:val="22"/>
              </w:rPr>
              <w:t>P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FDF7C8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r</w:t>
            </w:r>
            <w:r w:rsidRPr="009010F2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945C9B" w:rsidRPr="00BD41FB" w14:paraId="23337BE9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14765A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Input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0D6889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1.19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0.28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7023C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4.19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8E16E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&lt;0.001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A8D20E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0.321</w:t>
            </w:r>
          </w:p>
        </w:tc>
      </w:tr>
      <w:tr w:rsidR="00945C9B" w:rsidRPr="00BD41FB" w14:paraId="5667B8EC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09254C26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Output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76E7119D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-1.06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0.10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199B9CA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-11.07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1D4E29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&lt;0.001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14:paraId="5F04CE3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0.776</w:t>
            </w:r>
          </w:p>
        </w:tc>
      </w:tr>
      <w:tr w:rsidR="00945C9B" w:rsidRPr="00BD41FB" w14:paraId="56B6310F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2E1544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Coupler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F2C23F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0.07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0.55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12BDFC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0F30E1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0.892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D31AC0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-0.029</w:t>
            </w:r>
          </w:p>
        </w:tc>
      </w:tr>
    </w:tbl>
    <w:p w14:paraId="2684E94A" w14:textId="77777777" w:rsidR="00945C9B" w:rsidRDefault="00945C9B" w:rsidP="00945C9B">
      <w:pPr>
        <w:ind w:left="720" w:firstLine="720"/>
        <w:rPr>
          <w:b/>
        </w:rPr>
      </w:pPr>
    </w:p>
    <w:p w14:paraId="53F67161" w14:textId="77777777" w:rsidR="00945C9B" w:rsidRPr="00BD41FB" w:rsidRDefault="00945C9B" w:rsidP="00945C9B">
      <w:pPr>
        <w:ind w:left="720" w:firstLine="720"/>
        <w:outlineLvl w:val="0"/>
        <w:rPr>
          <w:b/>
        </w:rPr>
      </w:pPr>
      <w:r>
        <w:rPr>
          <w:b/>
        </w:rPr>
        <w:t>Sunfish (df=17)</w:t>
      </w:r>
    </w:p>
    <w:tbl>
      <w:tblPr>
        <w:tblStyle w:val="TableGrid"/>
        <w:tblW w:w="6846" w:type="dxa"/>
        <w:jc w:val="center"/>
        <w:tblLook w:val="04A0" w:firstRow="1" w:lastRow="0" w:firstColumn="1" w:lastColumn="0" w:noHBand="0" w:noVBand="1"/>
      </w:tblPr>
      <w:tblGrid>
        <w:gridCol w:w="1733"/>
        <w:gridCol w:w="1541"/>
        <w:gridCol w:w="1498"/>
        <w:gridCol w:w="1032"/>
        <w:gridCol w:w="1042"/>
      </w:tblGrid>
      <w:tr w:rsidR="00945C9B" w:rsidRPr="009010F2" w14:paraId="3F60AC24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688A9A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Predictor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9A1328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Coeff.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SE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DDBDDE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t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C9F3C5" w14:textId="77777777" w:rsidR="00945C9B" w:rsidRPr="009010F2" w:rsidRDefault="00945C9B" w:rsidP="0054433E">
            <w:pPr>
              <w:rPr>
                <w:i/>
                <w:sz w:val="22"/>
                <w:szCs w:val="22"/>
              </w:rPr>
            </w:pPr>
            <w:r w:rsidRPr="009010F2">
              <w:rPr>
                <w:i/>
                <w:sz w:val="22"/>
                <w:szCs w:val="22"/>
              </w:rPr>
              <w:t>P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99ABCD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r</w:t>
            </w:r>
            <w:r w:rsidRPr="009010F2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945C9B" w:rsidRPr="009010F2" w14:paraId="1E4D8E67" w14:textId="77777777" w:rsidTr="0054433E">
        <w:trPr>
          <w:jc w:val="center"/>
        </w:trPr>
        <w:tc>
          <w:tcPr>
            <w:tcW w:w="17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B8C4A8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Input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5D4A3C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3.61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0.67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F5942D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5.35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42348D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&lt;0.001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E6D38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0.619</w:t>
            </w:r>
          </w:p>
        </w:tc>
      </w:tr>
      <w:tr w:rsidR="00945C9B" w:rsidRPr="009010F2" w14:paraId="28486390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205CCD47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Output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233BD7B0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-1.18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0.05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49CE4BEF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-21.80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A43F73B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&lt;0.001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C70390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0.965</w:t>
            </w:r>
          </w:p>
        </w:tc>
      </w:tr>
      <w:tr w:rsidR="00945C9B" w:rsidRPr="009010F2" w14:paraId="415C31DB" w14:textId="77777777" w:rsidTr="0054433E">
        <w:trPr>
          <w:jc w:val="center"/>
        </w:trPr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2050C5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Coupler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C77E0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 xml:space="preserve">-1.32 </w:t>
            </w:r>
            <w:r w:rsidRPr="009010F2">
              <w:rPr>
                <w:sz w:val="22"/>
                <w:szCs w:val="22"/>
              </w:rPr>
              <w:sym w:font="Symbol" w:char="F0B1"/>
            </w:r>
            <w:r w:rsidRPr="009010F2">
              <w:rPr>
                <w:sz w:val="22"/>
                <w:szCs w:val="22"/>
              </w:rPr>
              <w:t xml:space="preserve"> 0.70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63A4162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-1.90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EB3607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0.075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8473D3" w14:textId="77777777" w:rsidR="00945C9B" w:rsidRPr="009010F2" w:rsidRDefault="00945C9B" w:rsidP="0054433E">
            <w:pPr>
              <w:rPr>
                <w:sz w:val="22"/>
                <w:szCs w:val="22"/>
              </w:rPr>
            </w:pPr>
            <w:r w:rsidRPr="009010F2">
              <w:rPr>
                <w:sz w:val="22"/>
                <w:szCs w:val="22"/>
              </w:rPr>
              <w:t>0.133</w:t>
            </w:r>
          </w:p>
        </w:tc>
      </w:tr>
    </w:tbl>
    <w:p w14:paraId="08F16DFC" w14:textId="77777777" w:rsidR="00945C9B" w:rsidRDefault="00945C9B" w:rsidP="00945C9B"/>
    <w:p w14:paraId="311524B4" w14:textId="77777777" w:rsidR="00945C9B" w:rsidRPr="00E35228" w:rsidRDefault="00945C9B" w:rsidP="00945C9B"/>
    <w:p w14:paraId="0E1CBA9B" w14:textId="23B19C2D" w:rsidR="00AE3F4F" w:rsidRPr="00945C9B" w:rsidRDefault="00945C9B" w:rsidP="00945C9B">
      <w:bookmarkStart w:id="0" w:name="_GoBack"/>
      <w:bookmarkEnd w:id="0"/>
    </w:p>
    <w:sectPr w:rsidR="00AE3F4F" w:rsidRPr="00945C9B" w:rsidSect="005B2BF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F0"/>
    <w:rsid w:val="00137050"/>
    <w:rsid w:val="002746C6"/>
    <w:rsid w:val="002D66C7"/>
    <w:rsid w:val="00476FEA"/>
    <w:rsid w:val="004D7C1C"/>
    <w:rsid w:val="00556E19"/>
    <w:rsid w:val="005B2BF0"/>
    <w:rsid w:val="006D0D34"/>
    <w:rsid w:val="007A17D4"/>
    <w:rsid w:val="008136B3"/>
    <w:rsid w:val="00945C9B"/>
    <w:rsid w:val="00A07898"/>
    <w:rsid w:val="00A7250D"/>
    <w:rsid w:val="00AF5E2F"/>
    <w:rsid w:val="00B60A9F"/>
    <w:rsid w:val="00C05E53"/>
    <w:rsid w:val="00C42AB8"/>
    <w:rsid w:val="00D203CF"/>
    <w:rsid w:val="00E6312E"/>
    <w:rsid w:val="00F51AE5"/>
    <w:rsid w:val="00FC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1ED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E1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BF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Martha</dc:creator>
  <cp:keywords/>
  <dc:description/>
  <cp:lastModifiedBy>SNP</cp:lastModifiedBy>
  <cp:revision>2</cp:revision>
  <cp:lastPrinted>2017-10-16T18:30:00Z</cp:lastPrinted>
  <dcterms:created xsi:type="dcterms:W3CDTF">2018-08-03T13:03:00Z</dcterms:created>
  <dcterms:modified xsi:type="dcterms:W3CDTF">2018-08-03T13:03:00Z</dcterms:modified>
</cp:coreProperties>
</file>