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40" w:lineRule="auto" w:before="60"/>
        <w:ind w:left="2659" w:right="0"/>
        <w:jc w:val="left"/>
      </w:pPr>
      <w:r>
        <w:rPr>
          <w:color w:val="228B22"/>
        </w:rPr>
        <w:t>%</w:t>
      </w:r>
      <w:r>
        <w:rPr>
          <w:color w:val="228B22"/>
          <w:spacing w:val="-13"/>
        </w:rPr>
        <w:t> </w:t>
      </w:r>
      <w:r>
        <w:rPr>
          <w:color w:val="228B22"/>
        </w:rPr>
        <w:t>SPIKE</w:t>
      </w:r>
      <w:r>
        <w:rPr>
          <w:color w:val="228B22"/>
          <w:spacing w:val="-10"/>
        </w:rPr>
        <w:t> </w:t>
      </w:r>
      <w:r>
        <w:rPr>
          <w:color w:val="228B22"/>
        </w:rPr>
        <w:t>PHASE-COUPLING</w:t>
      </w:r>
      <w:r>
        <w:rPr>
          <w:color w:val="228B22"/>
          <w:spacing w:val="-10"/>
        </w:rPr>
        <w:t> </w:t>
      </w:r>
      <w:r>
        <w:rPr>
          <w:color w:val="228B22"/>
        </w:rPr>
        <w:t>ANALYSIS</w:t>
      </w:r>
      <w:r>
        <w:rPr/>
      </w:r>
    </w:p>
    <w:p>
      <w:pPr>
        <w:spacing w:line="240" w:lineRule="auto" w:before="1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spacing w:line="240" w:lineRule="auto"/>
        <w:ind w:right="117"/>
        <w:jc w:val="both"/>
      </w:pPr>
      <w:r>
        <w:rPr>
          <w:color w:val="228B22"/>
        </w:rPr>
        <w:t>%This</w:t>
      </w:r>
      <w:r>
        <w:rPr>
          <w:color w:val="228B22"/>
          <w:spacing w:val="21"/>
        </w:rPr>
        <w:t> </w:t>
      </w:r>
      <w:r>
        <w:rPr>
          <w:color w:val="228B22"/>
        </w:rPr>
        <w:t>script</w:t>
      </w:r>
      <w:r>
        <w:rPr>
          <w:color w:val="228B22"/>
          <w:spacing w:val="21"/>
        </w:rPr>
        <w:t> </w:t>
      </w:r>
      <w:r>
        <w:rPr>
          <w:color w:val="228B22"/>
        </w:rPr>
        <w:t>has</w:t>
      </w:r>
      <w:r>
        <w:rPr>
          <w:color w:val="228B22"/>
          <w:spacing w:val="21"/>
        </w:rPr>
        <w:t> </w:t>
      </w:r>
      <w:r>
        <w:rPr>
          <w:color w:val="228B22"/>
        </w:rPr>
        <w:t>been</w:t>
      </w:r>
      <w:r>
        <w:rPr>
          <w:color w:val="228B22"/>
          <w:spacing w:val="21"/>
        </w:rPr>
        <w:t> </w:t>
      </w:r>
      <w:r>
        <w:rPr>
          <w:color w:val="228B22"/>
        </w:rPr>
        <w:t>made</w:t>
      </w:r>
      <w:r>
        <w:rPr>
          <w:color w:val="228B22"/>
          <w:spacing w:val="21"/>
        </w:rPr>
        <w:t> </w:t>
      </w:r>
      <w:r>
        <w:rPr>
          <w:color w:val="228B22"/>
        </w:rPr>
        <w:t>to</w:t>
      </w:r>
      <w:r>
        <w:rPr>
          <w:color w:val="228B22"/>
          <w:spacing w:val="20"/>
        </w:rPr>
        <w:t> </w:t>
      </w:r>
      <w:r>
        <w:rPr>
          <w:color w:val="228B22"/>
        </w:rPr>
        <w:t>relate</w:t>
      </w:r>
      <w:r>
        <w:rPr>
          <w:color w:val="228B22"/>
          <w:spacing w:val="22"/>
        </w:rPr>
        <w:t> </w:t>
      </w:r>
      <w:r>
        <w:rPr>
          <w:color w:val="228B22"/>
        </w:rPr>
        <w:t>the</w:t>
      </w:r>
      <w:r>
        <w:rPr>
          <w:color w:val="228B22"/>
          <w:spacing w:val="20"/>
        </w:rPr>
        <w:t> </w:t>
      </w:r>
      <w:r>
        <w:rPr>
          <w:color w:val="228B22"/>
        </w:rPr>
        <w:t>PC</w:t>
      </w:r>
      <w:r>
        <w:rPr>
          <w:color w:val="228B22"/>
          <w:spacing w:val="21"/>
        </w:rPr>
        <w:t> </w:t>
      </w:r>
      <w:r>
        <w:rPr>
          <w:color w:val="228B22"/>
        </w:rPr>
        <w:t>spiking</w:t>
      </w:r>
      <w:r>
        <w:rPr>
          <w:color w:val="228B22"/>
          <w:spacing w:val="21"/>
        </w:rPr>
        <w:t> </w:t>
      </w:r>
      <w:r>
        <w:rPr>
          <w:color w:val="228B22"/>
        </w:rPr>
        <w:t>activity</w:t>
      </w:r>
      <w:r>
        <w:rPr>
          <w:color w:val="228B22"/>
          <w:spacing w:val="21"/>
        </w:rPr>
        <w:t> </w:t>
      </w:r>
      <w:r>
        <w:rPr>
          <w:color w:val="228B22"/>
        </w:rPr>
        <w:t>to</w:t>
      </w:r>
      <w:r>
        <w:rPr>
          <w:color w:val="228B22"/>
          <w:spacing w:val="20"/>
        </w:rPr>
        <w:t> </w:t>
      </w:r>
      <w:r>
        <w:rPr>
          <w:color w:val="228B22"/>
        </w:rPr>
        <w:t>ongoing</w:t>
      </w:r>
      <w:r>
        <w:rPr>
          <w:color w:val="228B22"/>
          <w:w w:val="99"/>
        </w:rPr>
        <w:t> </w:t>
      </w:r>
      <w:r>
        <w:rPr>
          <w:color w:val="228B22"/>
        </w:rPr>
        <w:t>gamma</w:t>
      </w:r>
      <w:r>
        <w:rPr>
          <w:color w:val="228B22"/>
          <w:spacing w:val="40"/>
        </w:rPr>
        <w:t> </w:t>
      </w:r>
      <w:r>
        <w:rPr>
          <w:color w:val="228B22"/>
        </w:rPr>
        <w:t>oscillations.</w:t>
      </w:r>
      <w:r>
        <w:rPr>
          <w:color w:val="228B22"/>
          <w:spacing w:val="40"/>
        </w:rPr>
        <w:t> </w:t>
      </w:r>
      <w:r>
        <w:rPr>
          <w:color w:val="228B22"/>
        </w:rPr>
        <w:t>Action</w:t>
      </w:r>
      <w:r>
        <w:rPr>
          <w:color w:val="228B22"/>
          <w:spacing w:val="40"/>
        </w:rPr>
        <w:t> </w:t>
      </w:r>
      <w:r>
        <w:rPr>
          <w:color w:val="228B22"/>
        </w:rPr>
        <w:t>Potentials</w:t>
      </w:r>
      <w:r>
        <w:rPr>
          <w:color w:val="228B22"/>
          <w:spacing w:val="43"/>
        </w:rPr>
        <w:t> </w:t>
      </w:r>
      <w:r>
        <w:rPr>
          <w:color w:val="228B22"/>
        </w:rPr>
        <w:t>(AP)</w:t>
      </w:r>
      <w:r>
        <w:rPr>
          <w:color w:val="228B22"/>
          <w:spacing w:val="40"/>
        </w:rPr>
        <w:t> </w:t>
      </w:r>
      <w:r>
        <w:rPr>
          <w:color w:val="228B22"/>
        </w:rPr>
        <w:t>are</w:t>
      </w:r>
      <w:r>
        <w:rPr>
          <w:color w:val="228B22"/>
          <w:spacing w:val="40"/>
        </w:rPr>
        <w:t> </w:t>
      </w:r>
      <w:r>
        <w:rPr>
          <w:color w:val="228B22"/>
        </w:rPr>
        <w:t>detected</w:t>
      </w:r>
      <w:r>
        <w:rPr>
          <w:color w:val="228B22"/>
          <w:spacing w:val="41"/>
        </w:rPr>
        <w:t> </w:t>
      </w:r>
      <w:r>
        <w:rPr>
          <w:color w:val="228B22"/>
          <w:spacing w:val="1"/>
        </w:rPr>
        <w:t>by</w:t>
      </w:r>
      <w:r>
        <w:rPr>
          <w:color w:val="228B22"/>
          <w:spacing w:val="41"/>
        </w:rPr>
        <w:t> </w:t>
      </w:r>
      <w:r>
        <w:rPr>
          <w:color w:val="228B22"/>
        </w:rPr>
        <w:t>setting</w:t>
      </w:r>
      <w:r>
        <w:rPr>
          <w:color w:val="228B22"/>
          <w:spacing w:val="41"/>
        </w:rPr>
        <w:t> </w:t>
      </w:r>
      <w:r>
        <w:rPr>
          <w:color w:val="228B22"/>
        </w:rPr>
        <w:t>the</w:t>
      </w:r>
      <w:r>
        <w:rPr>
          <w:color w:val="228B22"/>
          <w:spacing w:val="22"/>
          <w:w w:val="99"/>
        </w:rPr>
        <w:t> </w:t>
      </w:r>
      <w:r>
        <w:rPr>
          <w:color w:val="228B22"/>
        </w:rPr>
        <w:t>amplitude</w:t>
      </w:r>
      <w:r>
        <w:rPr>
          <w:color w:val="228B22"/>
          <w:spacing w:val="28"/>
        </w:rPr>
        <w:t> </w:t>
      </w:r>
      <w:r>
        <w:rPr>
          <w:color w:val="228B22"/>
        </w:rPr>
        <w:t>threshold</w:t>
      </w:r>
      <w:r>
        <w:rPr>
          <w:color w:val="228B22"/>
          <w:spacing w:val="28"/>
        </w:rPr>
        <w:t> </w:t>
      </w:r>
      <w:r>
        <w:rPr>
          <w:color w:val="228B22"/>
        </w:rPr>
        <w:t>and</w:t>
      </w:r>
      <w:r>
        <w:rPr>
          <w:color w:val="228B22"/>
          <w:spacing w:val="28"/>
        </w:rPr>
        <w:t> </w:t>
      </w:r>
      <w:r>
        <w:rPr>
          <w:color w:val="228B22"/>
        </w:rPr>
        <w:t>the</w:t>
      </w:r>
      <w:r>
        <w:rPr>
          <w:color w:val="228B22"/>
          <w:spacing w:val="28"/>
        </w:rPr>
        <w:t> </w:t>
      </w:r>
      <w:r>
        <w:rPr>
          <w:color w:val="228B22"/>
          <w:spacing w:val="-1"/>
        </w:rPr>
        <w:t>instantaneous</w:t>
      </w:r>
      <w:r>
        <w:rPr>
          <w:color w:val="228B22"/>
          <w:spacing w:val="29"/>
        </w:rPr>
        <w:t> </w:t>
      </w:r>
      <w:r>
        <w:rPr>
          <w:color w:val="228B22"/>
        </w:rPr>
        <w:t>phase</w:t>
      </w:r>
      <w:r>
        <w:rPr>
          <w:color w:val="228B22"/>
          <w:spacing w:val="28"/>
        </w:rPr>
        <w:t> </w:t>
      </w:r>
      <w:r>
        <w:rPr>
          <w:color w:val="228B22"/>
        </w:rPr>
        <w:t>of</w:t>
      </w:r>
      <w:r>
        <w:rPr>
          <w:color w:val="228B22"/>
          <w:spacing w:val="28"/>
        </w:rPr>
        <w:t> </w:t>
      </w:r>
      <w:r>
        <w:rPr>
          <w:color w:val="228B22"/>
        </w:rPr>
        <w:t>gamma</w:t>
      </w:r>
      <w:r>
        <w:rPr>
          <w:color w:val="228B22"/>
          <w:spacing w:val="26"/>
        </w:rPr>
        <w:t> </w:t>
      </w:r>
      <w:r>
        <w:rPr>
          <w:color w:val="228B22"/>
        </w:rPr>
        <w:t>oscillation</w:t>
      </w:r>
      <w:r>
        <w:rPr>
          <w:color w:val="228B22"/>
          <w:spacing w:val="28"/>
        </w:rPr>
        <w:t> </w:t>
      </w:r>
      <w:r>
        <w:rPr>
          <w:color w:val="228B22"/>
        </w:rPr>
        <w:t>is</w:t>
      </w:r>
      <w:r>
        <w:rPr>
          <w:color w:val="228B22"/>
          <w:spacing w:val="28"/>
          <w:w w:val="99"/>
        </w:rPr>
        <w:t> </w:t>
      </w:r>
      <w:r>
        <w:rPr>
          <w:color w:val="228B22"/>
        </w:rPr>
        <w:t>calculated</w:t>
      </w:r>
      <w:r>
        <w:rPr>
          <w:color w:val="228B22"/>
          <w:spacing w:val="13"/>
        </w:rPr>
        <w:t> </w:t>
      </w:r>
      <w:r>
        <w:rPr>
          <w:color w:val="228B22"/>
        </w:rPr>
        <w:t>using</w:t>
      </w:r>
      <w:r>
        <w:rPr>
          <w:color w:val="228B22"/>
          <w:spacing w:val="14"/>
        </w:rPr>
        <w:t> </w:t>
      </w:r>
      <w:r>
        <w:rPr>
          <w:color w:val="228B22"/>
        </w:rPr>
        <w:t>Hilbert</w:t>
      </w:r>
      <w:r>
        <w:rPr>
          <w:color w:val="228B22"/>
          <w:spacing w:val="14"/>
        </w:rPr>
        <w:t> </w:t>
      </w:r>
      <w:r>
        <w:rPr>
          <w:color w:val="228B22"/>
        </w:rPr>
        <w:t>transform</w:t>
      </w:r>
      <w:r>
        <w:rPr>
          <w:color w:val="228B22"/>
          <w:spacing w:val="13"/>
        </w:rPr>
        <w:t> </w:t>
      </w:r>
      <w:r>
        <w:rPr>
          <w:color w:val="228B22"/>
        </w:rPr>
        <w:t>in</w:t>
      </w:r>
      <w:r>
        <w:rPr>
          <w:color w:val="228B22"/>
          <w:spacing w:val="13"/>
        </w:rPr>
        <w:t> </w:t>
      </w:r>
      <w:r>
        <w:rPr>
          <w:color w:val="228B22"/>
        </w:rPr>
        <w:t>order</w:t>
      </w:r>
      <w:r>
        <w:rPr>
          <w:color w:val="228B22"/>
          <w:spacing w:val="13"/>
        </w:rPr>
        <w:t> </w:t>
      </w:r>
      <w:r>
        <w:rPr>
          <w:color w:val="228B22"/>
        </w:rPr>
        <w:t>to</w:t>
      </w:r>
      <w:r>
        <w:rPr>
          <w:color w:val="228B22"/>
          <w:spacing w:val="13"/>
        </w:rPr>
        <w:t> </w:t>
      </w:r>
      <w:r>
        <w:rPr>
          <w:color w:val="228B22"/>
        </w:rPr>
        <w:t>determine</w:t>
      </w:r>
      <w:r>
        <w:rPr>
          <w:color w:val="228B22"/>
          <w:spacing w:val="14"/>
        </w:rPr>
        <w:t> </w:t>
      </w:r>
      <w:r>
        <w:rPr>
          <w:color w:val="228B22"/>
        </w:rPr>
        <w:t>the</w:t>
      </w:r>
      <w:r>
        <w:rPr>
          <w:color w:val="228B22"/>
          <w:spacing w:val="13"/>
        </w:rPr>
        <w:t> </w:t>
      </w:r>
      <w:r>
        <w:rPr>
          <w:color w:val="228B22"/>
        </w:rPr>
        <w:t>phase-angle</w:t>
      </w:r>
      <w:r>
        <w:rPr>
          <w:color w:val="228B22"/>
          <w:spacing w:val="27"/>
          <w:w w:val="99"/>
        </w:rPr>
        <w:t> </w:t>
      </w:r>
      <w:r>
        <w:rPr>
          <w:color w:val="228B22"/>
        </w:rPr>
        <w:t>at</w:t>
      </w:r>
      <w:r>
        <w:rPr>
          <w:color w:val="228B22"/>
          <w:spacing w:val="40"/>
        </w:rPr>
        <w:t> </w:t>
      </w:r>
      <w:r>
        <w:rPr>
          <w:color w:val="228B22"/>
        </w:rPr>
        <w:t>which</w:t>
      </w:r>
      <w:r>
        <w:rPr>
          <w:color w:val="228B22"/>
          <w:spacing w:val="40"/>
        </w:rPr>
        <w:t> </w:t>
      </w:r>
      <w:r>
        <w:rPr>
          <w:color w:val="228B22"/>
        </w:rPr>
        <w:t>each</w:t>
      </w:r>
      <w:r>
        <w:rPr>
          <w:color w:val="228B22"/>
          <w:spacing w:val="40"/>
        </w:rPr>
        <w:t> </w:t>
      </w:r>
      <w:r>
        <w:rPr>
          <w:color w:val="228B22"/>
        </w:rPr>
        <w:t>AP</w:t>
      </w:r>
      <w:r>
        <w:rPr>
          <w:color w:val="228B22"/>
          <w:spacing w:val="41"/>
        </w:rPr>
        <w:t> </w:t>
      </w:r>
      <w:r>
        <w:rPr>
          <w:color w:val="228B22"/>
        </w:rPr>
        <w:t>occurred</w:t>
      </w:r>
      <w:r>
        <w:rPr>
          <w:color w:val="228B22"/>
          <w:spacing w:val="41"/>
        </w:rPr>
        <w:t> </w:t>
      </w:r>
      <w:r>
        <w:rPr>
          <w:color w:val="228B22"/>
        </w:rPr>
        <w:t>during</w:t>
      </w:r>
      <w:r>
        <w:rPr>
          <w:color w:val="228B22"/>
          <w:spacing w:val="40"/>
        </w:rPr>
        <w:t> </w:t>
      </w:r>
      <w:r>
        <w:rPr>
          <w:color w:val="228B22"/>
        </w:rPr>
        <w:t>ongoing</w:t>
      </w:r>
      <w:r>
        <w:rPr>
          <w:color w:val="228B22"/>
          <w:spacing w:val="40"/>
        </w:rPr>
        <w:t> </w:t>
      </w:r>
      <w:r>
        <w:rPr>
          <w:color w:val="228B22"/>
        </w:rPr>
        <w:t>oscillations.</w:t>
      </w:r>
      <w:r>
        <w:rPr>
          <w:color w:val="228B22"/>
          <w:spacing w:val="41"/>
        </w:rPr>
        <w:t> </w:t>
      </w:r>
      <w:r>
        <w:rPr>
          <w:color w:val="228B22"/>
        </w:rPr>
        <w:t>Field</w:t>
      </w:r>
      <w:r>
        <w:rPr>
          <w:color w:val="228B22"/>
          <w:spacing w:val="40"/>
        </w:rPr>
        <w:t> </w:t>
      </w:r>
      <w:r>
        <w:rPr>
          <w:color w:val="228B22"/>
        </w:rPr>
        <w:t>potential</w:t>
      </w:r>
      <w:r>
        <w:rPr>
          <w:color w:val="228B22"/>
          <w:spacing w:val="29"/>
          <w:w w:val="99"/>
        </w:rPr>
        <w:t> </w:t>
      </w:r>
      <w:r>
        <w:rPr>
          <w:color w:val="228B22"/>
        </w:rPr>
        <w:t>recording</w:t>
      </w:r>
      <w:r>
        <w:rPr>
          <w:color w:val="228B22"/>
          <w:spacing w:val="24"/>
        </w:rPr>
        <w:t> </w:t>
      </w:r>
      <w:r>
        <w:rPr>
          <w:color w:val="228B22"/>
        </w:rPr>
        <w:t>signal</w:t>
      </w:r>
      <w:r>
        <w:rPr>
          <w:color w:val="228B22"/>
          <w:spacing w:val="25"/>
        </w:rPr>
        <w:t> </w:t>
      </w:r>
      <w:r>
        <w:rPr>
          <w:color w:val="228B22"/>
        </w:rPr>
        <w:t>was</w:t>
      </w:r>
      <w:r>
        <w:rPr>
          <w:color w:val="228B22"/>
          <w:spacing w:val="24"/>
        </w:rPr>
        <w:t> </w:t>
      </w:r>
      <w:r>
        <w:rPr>
          <w:color w:val="228B22"/>
        </w:rPr>
        <w:t>pre-processed</w:t>
      </w:r>
      <w:r>
        <w:rPr>
          <w:color w:val="228B22"/>
          <w:spacing w:val="24"/>
        </w:rPr>
        <w:t> </w:t>
      </w:r>
      <w:r>
        <w:rPr>
          <w:color w:val="228B22"/>
        </w:rPr>
        <w:t>in</w:t>
      </w:r>
      <w:r>
        <w:rPr>
          <w:color w:val="228B22"/>
          <w:spacing w:val="26"/>
        </w:rPr>
        <w:t> </w:t>
      </w:r>
      <w:r>
        <w:rPr>
          <w:color w:val="228B22"/>
        </w:rPr>
        <w:t>Clampfit</w:t>
      </w:r>
      <w:r>
        <w:rPr>
          <w:color w:val="228B22"/>
          <w:spacing w:val="25"/>
        </w:rPr>
        <w:t> </w:t>
      </w:r>
      <w:r>
        <w:rPr>
          <w:color w:val="228B22"/>
        </w:rPr>
        <w:t>using</w:t>
      </w:r>
      <w:r>
        <w:rPr>
          <w:color w:val="228B22"/>
          <w:spacing w:val="24"/>
        </w:rPr>
        <w:t> </w:t>
      </w:r>
      <w:r>
        <w:rPr>
          <w:color w:val="228B22"/>
        </w:rPr>
        <w:t>a</w:t>
      </w:r>
      <w:r>
        <w:rPr>
          <w:color w:val="228B22"/>
          <w:spacing w:val="24"/>
        </w:rPr>
        <w:t> </w:t>
      </w:r>
      <w:r>
        <w:rPr>
          <w:color w:val="228B22"/>
        </w:rPr>
        <w:t>band</w:t>
      </w:r>
      <w:r>
        <w:rPr>
          <w:color w:val="228B22"/>
          <w:spacing w:val="24"/>
        </w:rPr>
        <w:t> </w:t>
      </w:r>
      <w:r>
        <w:rPr>
          <w:color w:val="228B22"/>
        </w:rPr>
        <w:t>pass</w:t>
      </w:r>
      <w:r>
        <w:rPr>
          <w:color w:val="228B22"/>
          <w:spacing w:val="24"/>
        </w:rPr>
        <w:t> </w:t>
      </w:r>
      <w:r>
        <w:rPr>
          <w:color w:val="228B22"/>
        </w:rPr>
        <w:t>filter</w:t>
      </w:r>
      <w:r>
        <w:rPr>
          <w:color w:val="228B22"/>
          <w:spacing w:val="26"/>
          <w:w w:val="99"/>
        </w:rPr>
        <w:t> </w:t>
      </w:r>
      <w:r>
        <w:rPr>
          <w:color w:val="228B22"/>
        </w:rPr>
        <w:t>set</w:t>
      </w:r>
      <w:r>
        <w:rPr>
          <w:color w:val="228B22"/>
          <w:spacing w:val="-11"/>
        </w:rPr>
        <w:t> </w:t>
      </w:r>
      <w:r>
        <w:rPr>
          <w:color w:val="228B22"/>
        </w:rPr>
        <w:t>to</w:t>
      </w:r>
      <w:r>
        <w:rPr>
          <w:color w:val="228B22"/>
          <w:spacing w:val="-10"/>
        </w:rPr>
        <w:t> </w:t>
      </w:r>
      <w:r>
        <w:rPr>
          <w:color w:val="228B22"/>
        </w:rPr>
        <w:t>20-60Hz</w:t>
      </w:r>
      <w:r>
        <w:rPr>
          <w:color w:val="228B22"/>
          <w:spacing w:val="-11"/>
        </w:rPr>
        <w:t> </w:t>
      </w:r>
      <w:r>
        <w:rPr>
          <w:color w:val="228B22"/>
        </w:rPr>
        <w:t>(high-pass:</w:t>
      </w:r>
      <w:r>
        <w:rPr>
          <w:color w:val="228B22"/>
          <w:spacing w:val="-10"/>
        </w:rPr>
        <w:t> </w:t>
      </w:r>
      <w:r>
        <w:rPr>
          <w:color w:val="228B22"/>
        </w:rPr>
        <w:t>RC-single</w:t>
      </w:r>
      <w:r>
        <w:rPr>
          <w:color w:val="228B22"/>
          <w:spacing w:val="-11"/>
        </w:rPr>
        <w:t> </w:t>
      </w:r>
      <w:r>
        <w:rPr>
          <w:color w:val="228B22"/>
        </w:rPr>
        <w:t>pole,</w:t>
      </w:r>
      <w:r>
        <w:rPr>
          <w:color w:val="228B22"/>
          <w:spacing w:val="-10"/>
        </w:rPr>
        <w:t> </w:t>
      </w:r>
      <w:r>
        <w:rPr>
          <w:color w:val="228B22"/>
        </w:rPr>
        <w:t>low-pass:</w:t>
      </w:r>
      <w:r>
        <w:rPr>
          <w:color w:val="228B22"/>
          <w:spacing w:val="-9"/>
        </w:rPr>
        <w:t> </w:t>
      </w:r>
      <w:r>
        <w:rPr>
          <w:color w:val="228B22"/>
        </w:rPr>
        <w:t>Gaussian.</w:t>
      </w:r>
      <w:r>
        <w:rPr/>
      </w:r>
    </w:p>
    <w:p>
      <w:pPr>
        <w:spacing w:line="240" w:lineRule="auto" w:before="10"/>
        <w:rPr>
          <w:rFonts w:ascii="Courier New" w:hAnsi="Courier New" w:cs="Courier New" w:eastAsia="Courier New"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28B22"/>
        </w:rPr>
        <w:t>%</w:t>
      </w:r>
      <w:r>
        <w:rPr>
          <w:color w:val="228B22"/>
          <w:spacing w:val="-9"/>
        </w:rPr>
        <w:t> </w:t>
      </w:r>
      <w:r>
        <w:rPr>
          <w:color w:val="228B22"/>
        </w:rPr>
        <w:t>Name</w:t>
      </w:r>
      <w:r>
        <w:rPr>
          <w:color w:val="228B22"/>
          <w:spacing w:val="-8"/>
        </w:rPr>
        <w:t> </w:t>
      </w:r>
      <w:r>
        <w:rPr>
          <w:color w:val="228B22"/>
        </w:rPr>
        <w:t>"AP"</w:t>
      </w:r>
      <w:r>
        <w:rPr>
          <w:color w:val="228B22"/>
          <w:spacing w:val="-9"/>
        </w:rPr>
        <w:t> </w:t>
      </w:r>
      <w:r>
        <w:rPr>
          <w:color w:val="228B22"/>
        </w:rPr>
        <w:t>the</w:t>
      </w:r>
      <w:r>
        <w:rPr>
          <w:color w:val="228B22"/>
          <w:spacing w:val="-6"/>
        </w:rPr>
        <w:t> </w:t>
      </w:r>
      <w:r>
        <w:rPr>
          <w:color w:val="228B22"/>
        </w:rPr>
        <w:t>variable</w:t>
      </w:r>
      <w:r>
        <w:rPr>
          <w:color w:val="228B22"/>
          <w:spacing w:val="-7"/>
        </w:rPr>
        <w:t> </w:t>
      </w:r>
      <w:r>
        <w:rPr>
          <w:color w:val="228B22"/>
        </w:rPr>
        <w:t>containing</w:t>
      </w:r>
      <w:r>
        <w:rPr>
          <w:color w:val="228B22"/>
          <w:spacing w:val="-8"/>
        </w:rPr>
        <w:t> </w:t>
      </w:r>
      <w:r>
        <w:rPr>
          <w:color w:val="228B22"/>
        </w:rPr>
        <w:t>the</w:t>
      </w:r>
      <w:r>
        <w:rPr>
          <w:color w:val="228B22"/>
          <w:spacing w:val="-7"/>
        </w:rPr>
        <w:t> </w:t>
      </w:r>
      <w:r>
        <w:rPr>
          <w:color w:val="228B22"/>
        </w:rPr>
        <w:t>action</w:t>
      </w:r>
      <w:r>
        <w:rPr>
          <w:color w:val="228B22"/>
          <w:spacing w:val="-8"/>
        </w:rPr>
        <w:t> </w:t>
      </w:r>
      <w:r>
        <w:rPr>
          <w:color w:val="228B22"/>
        </w:rPr>
        <w:t>potentials</w:t>
      </w:r>
      <w:r>
        <w:rPr>
          <w:color w:val="228B22"/>
          <w:spacing w:val="-9"/>
        </w:rPr>
        <w:t> </w:t>
      </w:r>
      <w:r>
        <w:rPr>
          <w:color w:val="228B22"/>
        </w:rPr>
        <w:t>signal.</w:t>
      </w:r>
      <w:r>
        <w:rPr/>
      </w:r>
    </w:p>
    <w:p>
      <w:pPr>
        <w:pStyle w:val="BodyText"/>
        <w:spacing w:line="240" w:lineRule="auto" w:before="1"/>
        <w:ind w:right="1012"/>
        <w:jc w:val="left"/>
      </w:pPr>
      <w:r>
        <w:rPr>
          <w:color w:val="228B22"/>
        </w:rPr>
        <w:t>%</w:t>
      </w:r>
      <w:r>
        <w:rPr>
          <w:color w:val="228B22"/>
          <w:spacing w:val="-9"/>
        </w:rPr>
        <w:t> </w:t>
      </w:r>
      <w:r>
        <w:rPr>
          <w:color w:val="228B22"/>
        </w:rPr>
        <w:t>Name</w:t>
      </w:r>
      <w:r>
        <w:rPr>
          <w:color w:val="228B22"/>
          <w:spacing w:val="-9"/>
        </w:rPr>
        <w:t> </w:t>
      </w:r>
      <w:r>
        <w:rPr>
          <w:color w:val="228B22"/>
        </w:rPr>
        <w:t>"LFP"</w:t>
      </w:r>
      <w:r>
        <w:rPr>
          <w:color w:val="228B22"/>
          <w:spacing w:val="-8"/>
        </w:rPr>
        <w:t> </w:t>
      </w:r>
      <w:r>
        <w:rPr>
          <w:color w:val="228B22"/>
        </w:rPr>
        <w:t>the</w:t>
      </w:r>
      <w:r>
        <w:rPr>
          <w:color w:val="228B22"/>
          <w:spacing w:val="-7"/>
        </w:rPr>
        <w:t> </w:t>
      </w:r>
      <w:r>
        <w:rPr>
          <w:color w:val="228B22"/>
        </w:rPr>
        <w:t>variable</w:t>
      </w:r>
      <w:r>
        <w:rPr>
          <w:color w:val="228B22"/>
          <w:spacing w:val="-8"/>
        </w:rPr>
        <w:t> </w:t>
      </w:r>
      <w:r>
        <w:rPr>
          <w:color w:val="228B22"/>
        </w:rPr>
        <w:t>containing</w:t>
      </w:r>
      <w:r>
        <w:rPr>
          <w:color w:val="228B22"/>
          <w:spacing w:val="-9"/>
        </w:rPr>
        <w:t> </w:t>
      </w:r>
      <w:r>
        <w:rPr>
          <w:color w:val="228B22"/>
        </w:rPr>
        <w:t>the</w:t>
      </w:r>
      <w:r>
        <w:rPr>
          <w:color w:val="228B22"/>
          <w:spacing w:val="-7"/>
        </w:rPr>
        <w:t> </w:t>
      </w:r>
      <w:r>
        <w:rPr>
          <w:color w:val="228B22"/>
        </w:rPr>
        <w:t>field</w:t>
      </w:r>
      <w:r>
        <w:rPr>
          <w:color w:val="228B22"/>
          <w:spacing w:val="-8"/>
        </w:rPr>
        <w:t> </w:t>
      </w:r>
      <w:r>
        <w:rPr>
          <w:color w:val="228B22"/>
        </w:rPr>
        <w:t>potential</w:t>
      </w:r>
      <w:r>
        <w:rPr>
          <w:color w:val="228B22"/>
          <w:spacing w:val="-7"/>
        </w:rPr>
        <w:t> </w:t>
      </w:r>
      <w:r>
        <w:rPr>
          <w:color w:val="228B22"/>
        </w:rPr>
        <w:t>recording</w:t>
      </w:r>
      <w:r>
        <w:rPr>
          <w:color w:val="228B22"/>
          <w:spacing w:val="25"/>
          <w:w w:val="99"/>
        </w:rPr>
        <w:t> </w:t>
      </w:r>
      <w:r>
        <w:rPr>
          <w:color w:val="228B22"/>
        </w:rPr>
        <w:t>signal.</w:t>
      </w:r>
      <w:r>
        <w:rPr/>
      </w:r>
    </w:p>
    <w:p>
      <w:pPr>
        <w:spacing w:line="240" w:lineRule="auto" w:before="1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/>
        <w:t>clc,</w:t>
      </w:r>
      <w:r>
        <w:rPr>
          <w:spacing w:val="-11"/>
        </w:rPr>
        <w:t> </w:t>
      </w:r>
      <w:r>
        <w:rPr/>
        <w:t>clf;</w:t>
      </w:r>
      <w:r>
        <w:rPr/>
      </w:r>
    </w:p>
    <w:p>
      <w:pPr>
        <w:spacing w:line="240" w:lineRule="auto" w:before="10"/>
        <w:rPr>
          <w:rFonts w:ascii="Courier New" w:hAnsi="Courier New" w:cs="Courier New" w:eastAsia="Courier New"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28B22"/>
        </w:rPr>
        <w:t>%</w:t>
      </w:r>
      <w:r>
        <w:rPr>
          <w:color w:val="228B22"/>
          <w:spacing w:val="-19"/>
        </w:rPr>
        <w:t> </w:t>
      </w:r>
      <w:r>
        <w:rPr>
          <w:color w:val="228B22"/>
        </w:rPr>
        <w:t>PHASE-COUPLING</w:t>
      </w:r>
      <w:r>
        <w:rPr/>
      </w:r>
    </w:p>
    <w:p>
      <w:pPr>
        <w:spacing w:line="240" w:lineRule="auto" w:before="1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spacing w:line="226" w:lineRule="exact"/>
        <w:ind w:right="0"/>
        <w:jc w:val="left"/>
      </w:pPr>
      <w:r>
        <w:rPr/>
        <w:t>mVrange=linspace(min(AP),max(AP));</w:t>
      </w:r>
    </w:p>
    <w:p>
      <w:pPr>
        <w:pStyle w:val="BodyText"/>
        <w:spacing w:line="240" w:lineRule="auto"/>
        <w:ind w:right="60"/>
        <w:jc w:val="left"/>
      </w:pPr>
      <w:r>
        <w:rPr/>
        <w:t>threshold=mVrange(60);</w:t>
      </w:r>
      <w:r>
        <w:rPr>
          <w:spacing w:val="-9"/>
        </w:rPr>
        <w:t> </w:t>
      </w:r>
      <w:r>
        <w:rPr>
          <w:color w:val="228B22"/>
        </w:rPr>
        <w:t>%</w:t>
      </w:r>
      <w:r>
        <w:rPr>
          <w:color w:val="228B22"/>
          <w:spacing w:val="-10"/>
        </w:rPr>
        <w:t> </w:t>
      </w:r>
      <w:r>
        <w:rPr>
          <w:color w:val="228B22"/>
        </w:rPr>
        <w:t>Amplitude</w:t>
      </w:r>
      <w:r>
        <w:rPr>
          <w:color w:val="228B22"/>
          <w:spacing w:val="-9"/>
        </w:rPr>
        <w:t> </w:t>
      </w:r>
      <w:r>
        <w:rPr>
          <w:color w:val="228B22"/>
        </w:rPr>
        <w:t>threshold</w:t>
      </w:r>
      <w:r>
        <w:rPr>
          <w:color w:val="228B22"/>
          <w:spacing w:val="-10"/>
        </w:rPr>
        <w:t> </w:t>
      </w:r>
      <w:r>
        <w:rPr>
          <w:color w:val="228B22"/>
        </w:rPr>
        <w:t>value</w:t>
      </w:r>
      <w:r>
        <w:rPr>
          <w:color w:val="228B22"/>
          <w:spacing w:val="-9"/>
        </w:rPr>
        <w:t> </w:t>
      </w:r>
      <w:r>
        <w:rPr>
          <w:color w:val="228B22"/>
        </w:rPr>
        <w:t>can</w:t>
      </w:r>
      <w:r>
        <w:rPr>
          <w:color w:val="228B22"/>
          <w:spacing w:val="-8"/>
        </w:rPr>
        <w:t> </w:t>
      </w:r>
      <w:r>
        <w:rPr>
          <w:color w:val="228B22"/>
        </w:rPr>
        <w:t>be</w:t>
      </w:r>
      <w:r>
        <w:rPr>
          <w:color w:val="228B22"/>
          <w:spacing w:val="-9"/>
        </w:rPr>
        <w:t> </w:t>
      </w:r>
      <w:r>
        <w:rPr>
          <w:color w:val="228B22"/>
        </w:rPr>
        <w:t>change</w:t>
      </w:r>
      <w:r>
        <w:rPr>
          <w:color w:val="228B22"/>
          <w:spacing w:val="-10"/>
        </w:rPr>
        <w:t> </w:t>
      </w:r>
      <w:r>
        <w:rPr>
          <w:color w:val="228B22"/>
        </w:rPr>
        <w:t>in</w:t>
      </w:r>
      <w:r>
        <w:rPr>
          <w:color w:val="228B22"/>
          <w:spacing w:val="-9"/>
        </w:rPr>
        <w:t> </w:t>
      </w:r>
      <w:r>
        <w:rPr>
          <w:color w:val="228B22"/>
        </w:rPr>
        <w:t>order</w:t>
      </w:r>
      <w:r>
        <w:rPr>
          <w:color w:val="228B22"/>
          <w:spacing w:val="27"/>
          <w:w w:val="99"/>
        </w:rPr>
        <w:t> </w:t>
      </w:r>
      <w:r>
        <w:rPr>
          <w:color w:val="228B22"/>
        </w:rPr>
        <w:t>to</w:t>
      </w:r>
      <w:r>
        <w:rPr>
          <w:color w:val="228B22"/>
          <w:spacing w:val="-7"/>
        </w:rPr>
        <w:t> </w:t>
      </w:r>
      <w:r>
        <w:rPr>
          <w:color w:val="228B22"/>
        </w:rPr>
        <w:t>detect</w:t>
      </w:r>
      <w:r>
        <w:rPr>
          <w:color w:val="228B22"/>
          <w:spacing w:val="-7"/>
        </w:rPr>
        <w:t> </w:t>
      </w:r>
      <w:r>
        <w:rPr>
          <w:color w:val="228B22"/>
        </w:rPr>
        <w:t>all</w:t>
      </w:r>
      <w:r>
        <w:rPr>
          <w:color w:val="228B22"/>
          <w:spacing w:val="-7"/>
        </w:rPr>
        <w:t> </w:t>
      </w:r>
      <w:r>
        <w:rPr>
          <w:color w:val="228B22"/>
        </w:rPr>
        <w:t>APs.</w:t>
      </w:r>
      <w:r>
        <w:rPr/>
      </w:r>
    </w:p>
    <w:p>
      <w:pPr>
        <w:pStyle w:val="BodyText"/>
        <w:spacing w:line="240" w:lineRule="auto"/>
        <w:ind w:right="2957"/>
        <w:jc w:val="left"/>
      </w:pPr>
      <w:r>
        <w:rPr>
          <w:w w:val="95"/>
        </w:rPr>
        <w:t>[~,indAP]=findpeaks(AP,</w:t>
      </w:r>
      <w:r>
        <w:rPr>
          <w:color w:val="A020F0"/>
          <w:w w:val="95"/>
        </w:rPr>
        <w:t>'MinPeakHeight'</w:t>
      </w:r>
      <w:r>
        <w:rPr>
          <w:w w:val="95"/>
        </w:rPr>
        <w:t>,threshold);</w:t>
      </w:r>
      <w:r>
        <w:rPr>
          <w:spacing w:val="25"/>
          <w:w w:val="99"/>
        </w:rPr>
        <w:t> </w:t>
      </w:r>
      <w:r>
        <w:rPr/>
        <w:t>hilLFP=hilbert(LFP);</w:t>
      </w:r>
      <w:r>
        <w:rPr>
          <w:spacing w:val="-51"/>
        </w:rPr>
        <w:t> </w:t>
      </w:r>
      <w:r>
        <w:rPr/>
        <w:t>angLFP=angle(hilLFP);</w:t>
      </w:r>
      <w:r>
        <w:rPr>
          <w:spacing w:val="25"/>
          <w:w w:val="99"/>
        </w:rPr>
        <w:t> </w:t>
      </w:r>
      <w:r>
        <w:rPr/>
        <w:t>angLFP=angLFP-2*pi*floor(angLFP/(2*pi));</w:t>
      </w:r>
      <w:r>
        <w:rPr/>
      </w:r>
    </w:p>
    <w:p>
      <w:pPr>
        <w:spacing w:line="240" w:lineRule="auto" w:before="1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spacing w:line="240" w:lineRule="auto"/>
        <w:ind w:right="3726"/>
        <w:jc w:val="left"/>
      </w:pPr>
      <w:r>
        <w:rPr/>
        <w:t>disp(</w:t>
      </w:r>
      <w:r>
        <w:rPr>
          <w:color w:val="A020F0"/>
        </w:rPr>
        <w:t>'AP</w:t>
      </w:r>
      <w:r>
        <w:rPr>
          <w:color w:val="A020F0"/>
          <w:spacing w:val="-29"/>
        </w:rPr>
        <w:t> </w:t>
      </w:r>
      <w:r>
        <w:rPr>
          <w:color w:val="A020F0"/>
        </w:rPr>
        <w:t>phase-angles:'</w:t>
      </w:r>
      <w:r>
        <w:rPr/>
        <w:t>)</w:t>
      </w:r>
      <w:r>
        <w:rPr>
          <w:spacing w:val="22"/>
          <w:w w:val="99"/>
        </w:rPr>
        <w:t> </w:t>
      </w:r>
      <w:r>
        <w:rPr/>
        <w:t>posLFP=angLFP(indAP)</w:t>
      </w:r>
      <w:r>
        <w:rPr>
          <w:spacing w:val="-15"/>
        </w:rPr>
        <w:t> </w:t>
      </w:r>
      <w:r>
        <w:rPr>
          <w:color w:val="228B22"/>
        </w:rPr>
        <w:t>%</w:t>
      </w:r>
      <w:r>
        <w:rPr>
          <w:color w:val="228B22"/>
          <w:spacing w:val="-15"/>
        </w:rPr>
        <w:t> </w:t>
      </w:r>
      <w:r>
        <w:rPr>
          <w:color w:val="228B22"/>
        </w:rPr>
        <w:t>AP</w:t>
      </w:r>
      <w:r>
        <w:rPr>
          <w:color w:val="228B22"/>
          <w:spacing w:val="-14"/>
        </w:rPr>
        <w:t> </w:t>
      </w:r>
      <w:r>
        <w:rPr>
          <w:color w:val="228B22"/>
        </w:rPr>
        <w:t>phase-angles</w:t>
      </w:r>
      <w:r>
        <w:rPr>
          <w:color w:val="228B22"/>
          <w:spacing w:val="23"/>
          <w:w w:val="99"/>
        </w:rPr>
        <w:t> </w:t>
      </w:r>
      <w:r>
        <w:rPr/>
        <w:t>rose(posLFP)</w:t>
      </w:r>
      <w:r>
        <w:rPr>
          <w:spacing w:val="-11"/>
        </w:rPr>
        <w:t> </w:t>
      </w:r>
      <w:r>
        <w:rPr>
          <w:color w:val="228B22"/>
        </w:rPr>
        <w:t>%AP</w:t>
      </w:r>
      <w:r>
        <w:rPr>
          <w:color w:val="228B22"/>
          <w:spacing w:val="-11"/>
        </w:rPr>
        <w:t> </w:t>
      </w:r>
      <w:r>
        <w:rPr>
          <w:color w:val="228B22"/>
        </w:rPr>
        <w:t>phase-angles</w:t>
      </w:r>
      <w:r>
        <w:rPr>
          <w:color w:val="228B22"/>
          <w:spacing w:val="-12"/>
        </w:rPr>
        <w:t> </w:t>
      </w:r>
      <w:r>
        <w:rPr>
          <w:color w:val="228B22"/>
        </w:rPr>
        <w:t>Polar</w:t>
      </w:r>
      <w:r>
        <w:rPr>
          <w:color w:val="228B22"/>
          <w:spacing w:val="-12"/>
        </w:rPr>
        <w:t> </w:t>
      </w:r>
      <w:r>
        <w:rPr>
          <w:color w:val="228B22"/>
        </w:rPr>
        <w:t>plot</w:t>
      </w:r>
      <w:r>
        <w:rPr/>
      </w:r>
    </w:p>
    <w:p>
      <w:pPr>
        <w:pStyle w:val="BodyText"/>
        <w:tabs>
          <w:tab w:pos="2140" w:val="left" w:leader="none"/>
        </w:tabs>
        <w:spacing w:line="225" w:lineRule="exact"/>
        <w:ind w:left="1661" w:right="0"/>
        <w:jc w:val="left"/>
      </w:pPr>
      <w:r>
        <w:rPr>
          <w:color w:val="228B22"/>
          <w:w w:val="95"/>
        </w:rPr>
        <w:t>%</w:t>
        <w:tab/>
      </w:r>
      <w:r>
        <w:rPr>
          <w:color w:val="228B22"/>
        </w:rPr>
        <w:t>0</w:t>
      </w:r>
      <w:r>
        <w:rPr>
          <w:color w:val="228B22"/>
          <w:spacing w:val="-8"/>
        </w:rPr>
        <w:t> </w:t>
      </w:r>
      <w:r>
        <w:rPr>
          <w:color w:val="228B22"/>
        </w:rPr>
        <w:t>correspond</w:t>
      </w:r>
      <w:r>
        <w:rPr>
          <w:color w:val="228B22"/>
          <w:spacing w:val="-5"/>
        </w:rPr>
        <w:t> </w:t>
      </w:r>
      <w:r>
        <w:rPr>
          <w:color w:val="228B22"/>
        </w:rPr>
        <w:t>to</w:t>
      </w:r>
      <w:r>
        <w:rPr>
          <w:color w:val="228B22"/>
          <w:spacing w:val="-8"/>
        </w:rPr>
        <w:t> </w:t>
      </w:r>
      <w:r>
        <w:rPr>
          <w:color w:val="228B22"/>
        </w:rPr>
        <w:t>0pi</w:t>
      </w:r>
      <w:r>
        <w:rPr/>
      </w:r>
    </w:p>
    <w:p>
      <w:pPr>
        <w:pStyle w:val="BodyText"/>
        <w:spacing w:line="226" w:lineRule="exact"/>
        <w:ind w:left="1661" w:right="0"/>
        <w:jc w:val="left"/>
      </w:pPr>
      <w:r>
        <w:rPr>
          <w:color w:val="228B22"/>
        </w:rPr>
        <w:t>%</w:t>
      </w:r>
      <w:r>
        <w:rPr>
          <w:color w:val="228B22"/>
          <w:spacing w:val="-8"/>
        </w:rPr>
        <w:t> </w:t>
      </w:r>
      <w:r>
        <w:rPr>
          <w:color w:val="228B22"/>
        </w:rPr>
        <w:t>180</w:t>
      </w:r>
      <w:r>
        <w:rPr>
          <w:color w:val="228B22"/>
          <w:spacing w:val="-7"/>
        </w:rPr>
        <w:t> </w:t>
      </w:r>
      <w:r>
        <w:rPr>
          <w:color w:val="228B22"/>
        </w:rPr>
        <w:t>correspond</w:t>
      </w:r>
      <w:r>
        <w:rPr>
          <w:color w:val="228B22"/>
          <w:spacing w:val="-5"/>
        </w:rPr>
        <w:t> </w:t>
      </w:r>
      <w:r>
        <w:rPr>
          <w:color w:val="228B22"/>
        </w:rPr>
        <w:t>to</w:t>
      </w:r>
      <w:r>
        <w:rPr>
          <w:color w:val="228B22"/>
          <w:spacing w:val="-8"/>
        </w:rPr>
        <w:t> </w:t>
      </w:r>
      <w:r>
        <w:rPr>
          <w:color w:val="228B22"/>
        </w:rPr>
        <w:t>+/-pi</w:t>
      </w:r>
      <w:r>
        <w:rPr/>
      </w:r>
    </w:p>
    <w:p>
      <w:pPr>
        <w:spacing w:line="240" w:lineRule="auto" w:before="1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28B22"/>
        </w:rPr>
        <w:t>%</w:t>
      </w:r>
      <w:r>
        <w:rPr>
          <w:color w:val="228B22"/>
          <w:spacing w:val="-12"/>
        </w:rPr>
        <w:t> </w:t>
      </w:r>
      <w:r>
        <w:rPr>
          <w:color w:val="228B22"/>
        </w:rPr>
        <w:t>RAYLEIGH'S</w:t>
      </w:r>
      <w:r>
        <w:rPr>
          <w:color w:val="228B22"/>
          <w:spacing w:val="-11"/>
        </w:rPr>
        <w:t> </w:t>
      </w:r>
      <w:r>
        <w:rPr>
          <w:color w:val="228B22"/>
        </w:rPr>
        <w:t>Z-TEST</w:t>
      </w:r>
      <w:r>
        <w:rPr/>
      </w:r>
    </w:p>
    <w:p>
      <w:pPr>
        <w:spacing w:line="240" w:lineRule="auto" w:before="1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spacing w:line="226" w:lineRule="exact"/>
        <w:ind w:right="0"/>
        <w:jc w:val="left"/>
      </w:pPr>
      <w:r>
        <w:rPr/>
        <w:t>TotalAP=length(indAP);</w:t>
      </w:r>
    </w:p>
    <w:p>
      <w:pPr>
        <w:pStyle w:val="BodyText"/>
        <w:spacing w:line="240" w:lineRule="auto"/>
        <w:ind w:right="3726"/>
        <w:jc w:val="left"/>
      </w:pPr>
      <w:r>
        <w:rPr/>
        <w:t>u</w:t>
      </w:r>
      <w:r>
        <w:rPr>
          <w:spacing w:val="-19"/>
        </w:rPr>
        <w:t> </w:t>
      </w:r>
      <w:r>
        <w:rPr/>
        <w:t>=</w:t>
      </w:r>
      <w:r>
        <w:rPr>
          <w:spacing w:val="-19"/>
        </w:rPr>
        <w:t> </w:t>
      </w:r>
      <w:r>
        <w:rPr/>
        <w:t>sum(exp(1i*posLFP))/TotalAP;</w:t>
      </w:r>
      <w:r>
        <w:rPr>
          <w:spacing w:val="23"/>
          <w:w w:val="99"/>
        </w:rPr>
        <w:t> </w:t>
      </w:r>
      <w:r>
        <w:rPr/>
        <w:t>VecLength=abs(u);</w:t>
      </w:r>
      <w:r>
        <w:rPr/>
      </w:r>
    </w:p>
    <w:p>
      <w:pPr>
        <w:pStyle w:val="BodyText"/>
        <w:spacing w:line="240" w:lineRule="auto" w:before="1"/>
        <w:ind w:right="7297"/>
        <w:jc w:val="left"/>
      </w:pPr>
      <w:r>
        <w:rPr>
          <w:w w:val="95"/>
        </w:rPr>
        <w:t>r=VecLength;</w:t>
      </w:r>
      <w:r>
        <w:rPr>
          <w:spacing w:val="21"/>
          <w:w w:val="99"/>
        </w:rPr>
        <w:t> </w:t>
      </w:r>
      <w:r>
        <w:rPr/>
        <w:t>n=TotalAP;</w:t>
      </w:r>
      <w:r>
        <w:rPr>
          <w:spacing w:val="21"/>
          <w:w w:val="99"/>
        </w:rPr>
        <w:t> </w:t>
      </w:r>
      <w:r>
        <w:rPr/>
        <w:t>R=r*n;</w:t>
      </w:r>
      <w:r>
        <w:rPr>
          <w:w w:val="99"/>
        </w:rPr>
        <w:t> </w:t>
      </w:r>
      <w:r>
        <w:rPr/>
        <w:t>z=R^2/n;</w:t>
      </w:r>
      <w:r>
        <w:rPr/>
      </w:r>
    </w:p>
    <w:p>
      <w:pPr>
        <w:pStyle w:val="BodyText"/>
        <w:spacing w:line="226" w:lineRule="exact" w:before="1"/>
        <w:ind w:right="0"/>
        <w:jc w:val="left"/>
      </w:pPr>
      <w:r>
        <w:rPr/>
        <w:t>disp(</w:t>
      </w:r>
      <w:r>
        <w:rPr>
          <w:color w:val="A020F0"/>
        </w:rPr>
        <w:t>'Rayleigh</w:t>
      </w:r>
      <w:r>
        <w:rPr>
          <w:color w:val="A020F0"/>
          <w:spacing w:val="-17"/>
        </w:rPr>
        <w:t> </w:t>
      </w:r>
      <w:r>
        <w:rPr>
          <w:color w:val="A020F0"/>
        </w:rPr>
        <w:t>test</w:t>
      </w:r>
      <w:r>
        <w:rPr>
          <w:color w:val="A020F0"/>
          <w:spacing w:val="-18"/>
        </w:rPr>
        <w:t> </w:t>
      </w:r>
      <w:r>
        <w:rPr>
          <w:color w:val="A020F0"/>
        </w:rPr>
        <w:t>p-value:'</w:t>
      </w:r>
      <w:r>
        <w:rPr/>
        <w:t>)</w:t>
      </w:r>
      <w:r>
        <w:rPr/>
      </w:r>
    </w:p>
    <w:p>
      <w:pPr>
        <w:pStyle w:val="BodyText"/>
        <w:spacing w:line="528" w:lineRule="auto"/>
        <w:ind w:right="1012"/>
        <w:jc w:val="left"/>
      </w:pPr>
      <w:r>
        <w:rPr/>
        <w:t>pval=exp(sqrt(1+4*n+4*(n^2-R^2))-(1+2*n))</w:t>
      </w:r>
      <w:r>
        <w:rPr>
          <w:spacing w:val="-24"/>
        </w:rPr>
        <w:t> </w:t>
      </w:r>
      <w:r>
        <w:rPr>
          <w:color w:val="228B22"/>
        </w:rPr>
        <w:t>%Rayleigh</w:t>
      </w:r>
      <w:r>
        <w:rPr>
          <w:color w:val="228B22"/>
          <w:spacing w:val="-25"/>
        </w:rPr>
        <w:t> </w:t>
      </w:r>
      <w:r>
        <w:rPr>
          <w:color w:val="228B22"/>
        </w:rPr>
        <w:t>test</w:t>
      </w:r>
      <w:r>
        <w:rPr>
          <w:color w:val="228B22"/>
          <w:spacing w:val="-26"/>
        </w:rPr>
        <w:t> </w:t>
      </w:r>
      <w:r>
        <w:rPr>
          <w:color w:val="228B22"/>
        </w:rPr>
        <w:t>p-value</w:t>
      </w:r>
      <w:r>
        <w:rPr>
          <w:color w:val="228B22"/>
          <w:spacing w:val="25"/>
          <w:w w:val="99"/>
        </w:rPr>
        <w:t> </w:t>
      </w:r>
      <w:r>
        <w:rPr/>
        <w:t>shg</w:t>
      </w:r>
      <w:r>
        <w:rPr/>
      </w:r>
    </w:p>
    <w:sectPr>
      <w:type w:val="continuous"/>
      <w:pgSz w:w="12240" w:h="15840"/>
      <w:pgMar w:top="1360" w:bottom="280" w:left="1600" w:right="1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Courier New">
    <w:altName w:val="Courier New"/>
    <w:charset w:val="0"/>
    <w:family w:val="roman"/>
    <w:pitch w:val="fixed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01"/>
    </w:pPr>
    <w:rPr>
      <w:rFonts w:ascii="Courier New" w:hAnsi="Courier New" w:eastAsia="Courier New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2018-11-09T18:45:01Z</dcterms:created>
  <dcterms:modified xsi:type="dcterms:W3CDTF">2018-11-09T18:45:01Z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2018-10-30T00:00:00Z</vt:filetime>
  </property>
  <property fmtid="{D5CDD505-2E9C-101B-9397-08002B2CF9AE}" pid="3" name="LastSaved">
    <vt:filetime>2018-11-09T00:00:00Z</vt:filetime>
  </property>
</Properties>
</file>