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74184E3" w:rsidR="00877644" w:rsidRPr="00F05A37" w:rsidRDefault="00605B0A" w:rsidP="00F05A37">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imes New Roman" w:hAnsi="Times New Roman"/>
        </w:rPr>
      </w:pPr>
      <w:r>
        <w:rPr>
          <w:rFonts w:ascii="Times New Roman" w:hAnsi="Times New Roman"/>
        </w:rPr>
        <w:t>Page 23</w:t>
      </w:r>
      <w:r w:rsidR="00F05A37">
        <w:rPr>
          <w:rFonts w:ascii="Times New Roman" w:hAnsi="Times New Roman"/>
        </w:rPr>
        <w:t xml:space="preserve">, </w:t>
      </w:r>
      <w:r>
        <w:rPr>
          <w:rFonts w:ascii="Times New Roman" w:hAnsi="Times New Roman"/>
        </w:rPr>
        <w:t>final p</w:t>
      </w:r>
      <w:r w:rsidR="00F05A37">
        <w:rPr>
          <w:rFonts w:ascii="Times New Roman" w:hAnsi="Times New Roman"/>
        </w:rPr>
        <w:t>aragraph 1 (Methods section): No statistical tests were used to determine sample sizes a priori, but sample sizes for histological and electrophysiological studies were similar to those used in the field.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974A096" w14:textId="4F47DEC5" w:rsidR="005A5FC0" w:rsidRDefault="005A5FC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number of biological replicates for every measurement and statistical analysis is listed with the statistic throughout the Results section and in corresponding figure legends.</w:t>
      </w:r>
    </w:p>
    <w:p w14:paraId="6D1B66E9" w14:textId="77777777" w:rsidR="005A5FC0" w:rsidRDefault="005A5FC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6A5D35B6" w:rsidR="00B330BD" w:rsidRDefault="009A12D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following paragraph is included in the Methods section on page 17:</w:t>
      </w:r>
    </w:p>
    <w:p w14:paraId="14E26FA5" w14:textId="77777777" w:rsidR="009A12D1" w:rsidRPr="001C6E1E" w:rsidRDefault="009A12D1" w:rsidP="009A12D1">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sidRPr="001C6E1E">
        <w:rPr>
          <w:rFonts w:ascii="Arial" w:hAnsi="Arial" w:cs="Arial"/>
          <w:color w:val="000000" w:themeColor="text1"/>
        </w:rPr>
        <w:t>Results Reporting and Data Availability</w:t>
      </w:r>
    </w:p>
    <w:p w14:paraId="4CE6024F" w14:textId="77777777" w:rsidR="00736345" w:rsidRPr="001C6E1E" w:rsidRDefault="00736345" w:rsidP="00736345">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sidRPr="001C6E1E">
        <w:rPr>
          <w:rFonts w:ascii="Arial" w:hAnsi="Arial" w:cs="Arial"/>
          <w:color w:val="000000" w:themeColor="text1"/>
        </w:rPr>
        <w:t xml:space="preserve">For each experiment presented within the Results section and in figures, the number of replicates is presented as “N” when indicating the number of animals that were used for the experiment or as “n” when referring to the number of neurons used for the experiment. Statistical tests used for each experiment are presented in the text. Statistical significance was based on a p-value of 0.05. All error bars in graphs represent standard error of the mean. The data </w:t>
      </w:r>
      <w:r>
        <w:rPr>
          <w:rFonts w:ascii="Arial" w:hAnsi="Arial" w:cs="Arial"/>
          <w:color w:val="000000" w:themeColor="text1"/>
        </w:rPr>
        <w:t>used to generate bar graphs in figures are listed in Supplemental Table 1.</w:t>
      </w:r>
    </w:p>
    <w:p w14:paraId="382E7C24" w14:textId="77777777" w:rsidR="009A12D1" w:rsidRPr="00125190" w:rsidRDefault="009A12D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bookmarkStart w:id="0" w:name="_GoBack"/>
      <w:bookmarkEnd w:id="0"/>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503AABE" w14:textId="56FE369D" w:rsidR="0096473B"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biological replicates for every measurement and statistical analysis used for comparison is listed throughout the Results section and in corresponding figure legends. Exact p values are presented for all statistical tests, unless a p value of &lt;0.0001 was obtaining, in which case Prism statistical software does not provide an exact p value.</w:t>
      </w:r>
    </w:p>
    <w:p w14:paraId="23F05BCB" w14:textId="77777777" w:rsidR="0096473B"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p>
    <w:p w14:paraId="44521AB5" w14:textId="6044F20D" w:rsidR="0096473B"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following information is provided in the Methods section on page 16, paragraph 2:</w:t>
      </w:r>
    </w:p>
    <w:p w14:paraId="08BA0D3A" w14:textId="674B06D6" w:rsidR="0096473B"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color w:val="000000" w:themeColor="text1"/>
        </w:rPr>
      </w:pPr>
      <w:r w:rsidRPr="001C6E1E">
        <w:rPr>
          <w:rFonts w:ascii="Arial" w:hAnsi="Arial" w:cs="Arial"/>
          <w:color w:val="000000" w:themeColor="text1"/>
        </w:rPr>
        <w:t>Power and coherence values measured for each treatment were compared using appropriate statistical tests, listed in text, after data were checked for normal distributions and equal variance.</w:t>
      </w:r>
    </w:p>
    <w:p w14:paraId="19363C46" w14:textId="77777777" w:rsidR="0096473B"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color w:val="000000" w:themeColor="text1"/>
        </w:rPr>
      </w:pPr>
    </w:p>
    <w:p w14:paraId="14CF131B" w14:textId="3133EED5" w:rsidR="0096473B"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following information is provided in the Methods section on page 17, paragraph 1:</w:t>
      </w:r>
    </w:p>
    <w:p w14:paraId="29240FC0" w14:textId="77777777" w:rsidR="0096473B" w:rsidRPr="001C6E1E"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sidRPr="001C6E1E">
        <w:rPr>
          <w:rFonts w:ascii="Arial" w:hAnsi="Arial" w:cs="Arial"/>
          <w:color w:val="000000" w:themeColor="text1"/>
        </w:rPr>
        <w:t xml:space="preserve">Ripple event frequency and ripple amplitude were measured and appropriate statistical tests were applied, as listed in the text, after data were checked for normal distributions and equal variance. </w:t>
      </w:r>
    </w:p>
    <w:p w14:paraId="50B31721" w14:textId="77777777" w:rsidR="0096473B"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p>
    <w:p w14:paraId="649A1826" w14:textId="77777777" w:rsidR="0096473B"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following paragraph is included in the Methods section on page 17:</w:t>
      </w:r>
    </w:p>
    <w:p w14:paraId="069D5ED9" w14:textId="77777777" w:rsidR="0096473B" w:rsidRPr="001C6E1E"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sidRPr="001C6E1E">
        <w:rPr>
          <w:rFonts w:ascii="Arial" w:hAnsi="Arial" w:cs="Arial"/>
          <w:color w:val="000000" w:themeColor="text1"/>
        </w:rPr>
        <w:t>Results Reporting and Data Availability</w:t>
      </w:r>
    </w:p>
    <w:p w14:paraId="4C30F775" w14:textId="77777777" w:rsidR="00736345" w:rsidRPr="001C6E1E" w:rsidRDefault="00736345" w:rsidP="00736345">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sidRPr="001C6E1E">
        <w:rPr>
          <w:rFonts w:ascii="Arial" w:hAnsi="Arial" w:cs="Arial"/>
          <w:color w:val="000000" w:themeColor="text1"/>
        </w:rPr>
        <w:t xml:space="preserve">For each experiment presented within the Results section and in figures, the number of replicates is presented as “N” when indicating the number of animals that were used for the experiment or as “n” when referring to the number of neurons used for the experiment. Statistical tests used for each experiment are presented in the text. Statistical significance was based on a p-value of 0.05. All error bars in graphs represent standard error of the mean. The data </w:t>
      </w:r>
      <w:r>
        <w:rPr>
          <w:rFonts w:ascii="Arial" w:hAnsi="Arial" w:cs="Arial"/>
          <w:color w:val="000000" w:themeColor="text1"/>
        </w:rPr>
        <w:t>used to generate bar graphs in figures are listed in Supplemental Table 1.</w:t>
      </w:r>
    </w:p>
    <w:p w14:paraId="5E4C53AB" w14:textId="2EF37089" w:rsidR="0096473B" w:rsidRPr="001C6E1E" w:rsidRDefault="0096473B" w:rsidP="0096473B">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lastRenderedPageBreak/>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CD5D76D" w14:textId="49ACDB2B" w:rsidR="0066282F" w:rsidRDefault="00505E95" w:rsidP="0066282F">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Pr>
          <w:rFonts w:ascii="Arial" w:hAnsi="Arial" w:cs="Arial"/>
          <w:color w:val="000000" w:themeColor="text1"/>
        </w:rPr>
        <w:t>For group allocation, t</w:t>
      </w:r>
      <w:r w:rsidR="0066282F">
        <w:rPr>
          <w:rFonts w:ascii="Arial" w:hAnsi="Arial" w:cs="Arial"/>
          <w:color w:val="000000" w:themeColor="text1"/>
        </w:rPr>
        <w:t>he following information appears in the Methods section on page 12, paragraph 1:</w:t>
      </w:r>
    </w:p>
    <w:p w14:paraId="30C24432" w14:textId="22B6287F" w:rsidR="0066282F" w:rsidRDefault="0066282F" w:rsidP="0066282F">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sidRPr="001C6E1E">
        <w:rPr>
          <w:rFonts w:ascii="Arial" w:hAnsi="Arial" w:cs="Arial"/>
          <w:color w:val="000000" w:themeColor="text1"/>
        </w:rPr>
        <w:t xml:space="preserve">For electrophysiology studies, </w:t>
      </w:r>
      <w:r w:rsidRPr="001C6E1E">
        <w:rPr>
          <w:rFonts w:ascii="Arial" w:hAnsi="Arial" w:cs="Arial"/>
          <w:i/>
          <w:color w:val="000000" w:themeColor="text1"/>
          <w:u w:color="243778"/>
        </w:rPr>
        <w:t>Amigo2</w:t>
      </w:r>
      <w:r w:rsidRPr="001C6E1E">
        <w:rPr>
          <w:rFonts w:ascii="Arial" w:hAnsi="Arial" w:cs="Arial"/>
          <w:color w:val="000000" w:themeColor="text1"/>
          <w:u w:color="243778"/>
        </w:rPr>
        <w:t xml:space="preserve">-icreERT2+ and </w:t>
      </w:r>
      <w:r w:rsidRPr="001C6E1E">
        <w:rPr>
          <w:rFonts w:ascii="Arial" w:hAnsi="Arial" w:cs="Arial"/>
          <w:i/>
          <w:color w:val="000000" w:themeColor="text1"/>
          <w:u w:color="243778"/>
        </w:rPr>
        <w:t>Amigo2</w:t>
      </w:r>
      <w:r w:rsidRPr="001C6E1E">
        <w:rPr>
          <w:rFonts w:ascii="Arial" w:hAnsi="Arial" w:cs="Arial"/>
          <w:color w:val="000000" w:themeColor="text1"/>
          <w:u w:color="243778"/>
        </w:rPr>
        <w:t xml:space="preserve">-icreERT2- </w:t>
      </w:r>
      <w:r w:rsidRPr="001C6E1E">
        <w:rPr>
          <w:rFonts w:ascii="Arial" w:hAnsi="Arial" w:cs="Arial"/>
          <w:color w:val="000000" w:themeColor="text1"/>
        </w:rPr>
        <w:t>animals were randomly selected from litters. For randomization, animals were housed with same-sex littermates following weaning but before genotyping. Genotype information was unknown at the time of randomly selecting a mouse from the cage for AAV infusion.</w:t>
      </w:r>
    </w:p>
    <w:p w14:paraId="41450C3D" w14:textId="77777777" w:rsidR="0066282F" w:rsidRDefault="0066282F" w:rsidP="0066282F">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p>
    <w:p w14:paraId="10F34F96" w14:textId="28FA5A6E" w:rsidR="0066282F" w:rsidRDefault="0066282F" w:rsidP="0066282F">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Pr>
          <w:rFonts w:ascii="Arial" w:hAnsi="Arial" w:cs="Arial"/>
          <w:color w:val="000000" w:themeColor="text1"/>
        </w:rPr>
        <w:t xml:space="preserve">For masking, the following information </w:t>
      </w:r>
      <w:r w:rsidR="00505E95">
        <w:rPr>
          <w:rFonts w:ascii="Arial" w:hAnsi="Arial" w:cs="Arial"/>
          <w:color w:val="000000" w:themeColor="text1"/>
        </w:rPr>
        <w:t>appears</w:t>
      </w:r>
      <w:r>
        <w:rPr>
          <w:rFonts w:ascii="Arial" w:hAnsi="Arial" w:cs="Arial"/>
          <w:color w:val="000000" w:themeColor="text1"/>
        </w:rPr>
        <w:t xml:space="preserve"> in the Methods section on page 16, paragraph 1:</w:t>
      </w:r>
    </w:p>
    <w:p w14:paraId="6140F5A5" w14:textId="2CCE716B" w:rsidR="0066282F" w:rsidRPr="001C6E1E" w:rsidRDefault="0066282F" w:rsidP="0066282F">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Arial" w:hAnsi="Arial" w:cs="Arial"/>
          <w:color w:val="000000" w:themeColor="text1"/>
        </w:rPr>
      </w:pPr>
      <w:r w:rsidRPr="001C6E1E">
        <w:rPr>
          <w:rFonts w:ascii="Arial" w:hAnsi="Arial" w:cs="Arial"/>
          <w:color w:val="000000" w:themeColor="text1"/>
        </w:rPr>
        <w:t>The experimenter was blind to the genotype of animals at the time of data analysis.</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84166E5" w:rsidR="00BC3CCE" w:rsidRPr="00505C51" w:rsidRDefault="0073634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C6E1E">
        <w:rPr>
          <w:rFonts w:ascii="Arial" w:hAnsi="Arial" w:cs="Arial"/>
          <w:color w:val="000000" w:themeColor="text1"/>
        </w:rPr>
        <w:t xml:space="preserve">The data </w:t>
      </w:r>
      <w:r>
        <w:rPr>
          <w:rFonts w:ascii="Arial" w:hAnsi="Arial" w:cs="Arial"/>
          <w:color w:val="000000" w:themeColor="text1"/>
        </w:rPr>
        <w:t xml:space="preserve">used to generate bar graphs in main text figures </w:t>
      </w:r>
      <w:r w:rsidR="009950D2">
        <w:rPr>
          <w:rFonts w:ascii="Arial" w:hAnsi="Arial" w:cs="Arial"/>
          <w:color w:val="000000" w:themeColor="text1"/>
        </w:rPr>
        <w:t xml:space="preserve">(Figures 2-6) </w:t>
      </w:r>
      <w:r>
        <w:rPr>
          <w:rFonts w:ascii="Arial" w:hAnsi="Arial" w:cs="Arial"/>
          <w:color w:val="000000" w:themeColor="text1"/>
        </w:rPr>
        <w:t>are listed in Supplemental Table 1.</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4EDF9" w14:textId="77777777" w:rsidR="00A56213" w:rsidRDefault="00A56213" w:rsidP="004215FE">
      <w:r>
        <w:separator/>
      </w:r>
    </w:p>
  </w:endnote>
  <w:endnote w:type="continuationSeparator" w:id="0">
    <w:p w14:paraId="2756D4D2" w14:textId="77777777" w:rsidR="00A56213" w:rsidRDefault="00A5621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1E7C5" w14:textId="77777777" w:rsidR="00A56213" w:rsidRDefault="00A56213" w:rsidP="004215FE">
      <w:r>
        <w:separator/>
      </w:r>
    </w:p>
  </w:footnote>
  <w:footnote w:type="continuationSeparator" w:id="0">
    <w:p w14:paraId="31371EEC" w14:textId="77777777" w:rsidR="00A56213" w:rsidRDefault="00A5621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05E95"/>
    <w:rsid w:val="00516A01"/>
    <w:rsid w:val="0053000A"/>
    <w:rsid w:val="00550F13"/>
    <w:rsid w:val="005530AE"/>
    <w:rsid w:val="00555F44"/>
    <w:rsid w:val="00566103"/>
    <w:rsid w:val="005A5FC0"/>
    <w:rsid w:val="005B0A15"/>
    <w:rsid w:val="00605A12"/>
    <w:rsid w:val="00605B0A"/>
    <w:rsid w:val="00634AC7"/>
    <w:rsid w:val="00651B91"/>
    <w:rsid w:val="00657587"/>
    <w:rsid w:val="0066135F"/>
    <w:rsid w:val="00661DCC"/>
    <w:rsid w:val="0066282F"/>
    <w:rsid w:val="00672545"/>
    <w:rsid w:val="00685CCF"/>
    <w:rsid w:val="006A632B"/>
    <w:rsid w:val="006C06F5"/>
    <w:rsid w:val="006C7BC3"/>
    <w:rsid w:val="006E4A6C"/>
    <w:rsid w:val="006E6B2A"/>
    <w:rsid w:val="00700103"/>
    <w:rsid w:val="007137E1"/>
    <w:rsid w:val="00736345"/>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5C97"/>
    <w:rsid w:val="0082410E"/>
    <w:rsid w:val="008531D3"/>
    <w:rsid w:val="00860995"/>
    <w:rsid w:val="00865914"/>
    <w:rsid w:val="00865ADA"/>
    <w:rsid w:val="008669DA"/>
    <w:rsid w:val="0087056D"/>
    <w:rsid w:val="00876F8F"/>
    <w:rsid w:val="00877644"/>
    <w:rsid w:val="00877729"/>
    <w:rsid w:val="008A22A7"/>
    <w:rsid w:val="008C73C0"/>
    <w:rsid w:val="008D7885"/>
    <w:rsid w:val="00912B0B"/>
    <w:rsid w:val="009205E9"/>
    <w:rsid w:val="0092438C"/>
    <w:rsid w:val="00941D04"/>
    <w:rsid w:val="00963CEF"/>
    <w:rsid w:val="0096473B"/>
    <w:rsid w:val="00993065"/>
    <w:rsid w:val="009950D2"/>
    <w:rsid w:val="009A0661"/>
    <w:rsid w:val="009A12D1"/>
    <w:rsid w:val="009D0D28"/>
    <w:rsid w:val="009E6ACE"/>
    <w:rsid w:val="009E7B13"/>
    <w:rsid w:val="00A11EC6"/>
    <w:rsid w:val="00A131BD"/>
    <w:rsid w:val="00A32E20"/>
    <w:rsid w:val="00A5368C"/>
    <w:rsid w:val="00A56213"/>
    <w:rsid w:val="00A62B52"/>
    <w:rsid w:val="00A84B3E"/>
    <w:rsid w:val="00AB5612"/>
    <w:rsid w:val="00AC49AA"/>
    <w:rsid w:val="00AD7A8F"/>
    <w:rsid w:val="00AE7C75"/>
    <w:rsid w:val="00AF4832"/>
    <w:rsid w:val="00AF5736"/>
    <w:rsid w:val="00B124CC"/>
    <w:rsid w:val="00B17836"/>
    <w:rsid w:val="00B24C80"/>
    <w:rsid w:val="00B25462"/>
    <w:rsid w:val="00B25B1C"/>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E4286"/>
    <w:rsid w:val="00DF1913"/>
    <w:rsid w:val="00E007B4"/>
    <w:rsid w:val="00E234CA"/>
    <w:rsid w:val="00E41364"/>
    <w:rsid w:val="00E61AB4"/>
    <w:rsid w:val="00E70517"/>
    <w:rsid w:val="00E870D1"/>
    <w:rsid w:val="00ED346E"/>
    <w:rsid w:val="00EF7423"/>
    <w:rsid w:val="00F05A37"/>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7596E1B-4EFE-7048-B2F4-1C6B35044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9F7B2-4B9A-8948-BF94-57DAB15B3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Georgia Alexander</cp:lastModifiedBy>
  <cp:revision>2</cp:revision>
  <dcterms:created xsi:type="dcterms:W3CDTF">2018-09-21T21:17:00Z</dcterms:created>
  <dcterms:modified xsi:type="dcterms:W3CDTF">2018-09-21T21:17:00Z</dcterms:modified>
</cp:coreProperties>
</file>