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A5EAE2" w:rsidR="00877644" w:rsidRDefault="009B32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65D29">
        <w:rPr>
          <w:rFonts w:asciiTheme="minorHAnsi" w:hAnsiTheme="minorHAnsi"/>
          <w:sz w:val="22"/>
          <w:szCs w:val="22"/>
        </w:rPr>
        <w:t>A statistical method for sample size computation was not used, however, sample sizes used are in line with other studies with si</w:t>
      </w:r>
      <w:r w:rsidR="00D65D29" w:rsidRPr="00D65D29">
        <w:rPr>
          <w:rFonts w:asciiTheme="minorHAnsi" w:hAnsiTheme="minorHAnsi"/>
          <w:sz w:val="22"/>
          <w:szCs w:val="22"/>
        </w:rPr>
        <w:t xml:space="preserve">milar experiments. These include: </w:t>
      </w:r>
    </w:p>
    <w:p w14:paraId="69FA6021" w14:textId="77777777" w:rsidR="00D65D29" w:rsidRPr="00D65D29" w:rsidRDefault="00D65D2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8449F4C" w14:textId="76C96048" w:rsidR="00D65D29" w:rsidRPr="004647F4" w:rsidRDefault="00D65D29" w:rsidP="00D65D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r w:rsidRPr="004647F4">
        <w:rPr>
          <w:rFonts w:ascii="Calibri" w:hAnsi="Calibri"/>
          <w:sz w:val="22"/>
          <w:szCs w:val="22"/>
        </w:rPr>
        <w:t>Esterberg, Robert, et al. "Mitochondrial calcium uptake underlies ROS generation during aminoglycoside-induced hair cell death." </w:t>
      </w:r>
      <w:r w:rsidRPr="004647F4">
        <w:rPr>
          <w:rFonts w:ascii="Calibri" w:hAnsi="Calibri"/>
          <w:i/>
          <w:iCs/>
          <w:sz w:val="22"/>
          <w:szCs w:val="22"/>
        </w:rPr>
        <w:t>The Journal of clinical investigation</w:t>
      </w:r>
      <w:r w:rsidRPr="004647F4">
        <w:rPr>
          <w:rFonts w:ascii="Calibri" w:hAnsi="Calibri"/>
          <w:sz w:val="22"/>
          <w:szCs w:val="22"/>
        </w:rPr>
        <w:t> 126.9 (2016): 3556-3566.</w:t>
      </w:r>
      <w:r w:rsidR="004647F4" w:rsidRPr="004647F4">
        <w:rPr>
          <w:rFonts w:ascii="Calibri" w:hAnsi="Calibri"/>
          <w:sz w:val="22"/>
          <w:szCs w:val="22"/>
        </w:rPr>
        <w:t xml:space="preserve"> </w:t>
      </w:r>
    </w:p>
    <w:p w14:paraId="744DF96F" w14:textId="77777777" w:rsidR="004647F4" w:rsidRPr="004647F4" w:rsidRDefault="004647F4" w:rsidP="004647F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Arial"/>
          <w:color w:val="222222"/>
          <w:sz w:val="22"/>
          <w:szCs w:val="22"/>
          <w:shd w:val="clear" w:color="auto" w:fill="FFFFFF"/>
        </w:rPr>
      </w:pPr>
    </w:p>
    <w:p w14:paraId="5015EDBB" w14:textId="77777777" w:rsidR="004647F4" w:rsidRPr="004647F4" w:rsidRDefault="004647F4" w:rsidP="004647F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/>
          <w:sz w:val="22"/>
          <w:szCs w:val="22"/>
        </w:rPr>
      </w:pPr>
      <w:r w:rsidRPr="004647F4">
        <w:rPr>
          <w:rFonts w:ascii="Calibri" w:eastAsia="Times New Roman" w:hAnsi="Calibri" w:cs="Arial"/>
          <w:color w:val="222222"/>
          <w:sz w:val="22"/>
          <w:szCs w:val="22"/>
          <w:shd w:val="clear" w:color="auto" w:fill="FFFFFF"/>
        </w:rPr>
        <w:t>Hailey, Dale W., et al. "Fluorescent aminoglycosides reveal intracellular trafficking routes in mechanosensory hair cells." </w:t>
      </w:r>
      <w:r w:rsidRPr="004647F4">
        <w:rPr>
          <w:rFonts w:ascii="Calibri" w:eastAsia="Times New Roman" w:hAnsi="Calibri" w:cs="Arial"/>
          <w:i/>
          <w:iCs/>
          <w:color w:val="222222"/>
          <w:sz w:val="22"/>
          <w:szCs w:val="22"/>
        </w:rPr>
        <w:t>The Journal of clinical investigation</w:t>
      </w:r>
      <w:r w:rsidRPr="004647F4">
        <w:rPr>
          <w:rFonts w:ascii="Calibri" w:eastAsia="Times New Roman" w:hAnsi="Calibri" w:cs="Arial"/>
          <w:color w:val="222222"/>
          <w:sz w:val="22"/>
          <w:szCs w:val="22"/>
          <w:shd w:val="clear" w:color="auto" w:fill="FFFFFF"/>
        </w:rPr>
        <w:t> 127.2 (2017): 472-486.</w:t>
      </w:r>
    </w:p>
    <w:p w14:paraId="251B7CB8" w14:textId="77777777" w:rsidR="004647F4" w:rsidRPr="004647F4" w:rsidRDefault="004647F4" w:rsidP="00D65D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</w:p>
    <w:p w14:paraId="7B93EB2C" w14:textId="77777777" w:rsidR="004647F4" w:rsidRPr="004647F4" w:rsidRDefault="004647F4" w:rsidP="004647F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/>
          <w:sz w:val="22"/>
          <w:szCs w:val="22"/>
        </w:rPr>
      </w:pPr>
      <w:r w:rsidRPr="004647F4">
        <w:rPr>
          <w:rFonts w:ascii="Calibri" w:eastAsia="Times New Roman" w:hAnsi="Calibri" w:cs="Arial"/>
          <w:color w:val="222222"/>
          <w:sz w:val="22"/>
          <w:szCs w:val="22"/>
          <w:shd w:val="clear" w:color="auto" w:fill="FFFFFF"/>
        </w:rPr>
        <w:t>Sebe, Joy Y., et al. "Ca2+-Permeable AMPARs Mediate Glutamatergic Transmission and Excitotoxic Damage at the Hair Cell Ribbon Synapse." </w:t>
      </w:r>
      <w:r w:rsidRPr="004647F4">
        <w:rPr>
          <w:rFonts w:ascii="Calibri" w:eastAsia="Times New Roman" w:hAnsi="Calibri" w:cs="Arial"/>
          <w:i/>
          <w:iCs/>
          <w:color w:val="222222"/>
          <w:sz w:val="22"/>
          <w:szCs w:val="22"/>
        </w:rPr>
        <w:t>Journal of Neuroscience</w:t>
      </w:r>
      <w:r w:rsidRPr="004647F4">
        <w:rPr>
          <w:rFonts w:ascii="Calibri" w:eastAsia="Times New Roman" w:hAnsi="Calibri" w:cs="Arial"/>
          <w:color w:val="222222"/>
          <w:sz w:val="22"/>
          <w:szCs w:val="22"/>
          <w:shd w:val="clear" w:color="auto" w:fill="FFFFFF"/>
        </w:rPr>
        <w:t> 37.25 (2017): 6162-6175.</w:t>
      </w:r>
    </w:p>
    <w:p w14:paraId="543087AA" w14:textId="77777777" w:rsidR="00D65D29" w:rsidRPr="00125190" w:rsidRDefault="00D65D2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CBE1A10" w14:textId="77777777" w:rsidR="008B146A" w:rsidRDefault="008B146A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23FACD27" w14:textId="77777777" w:rsidR="008B146A" w:rsidRDefault="008B146A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A401154" w14:textId="2A5040C1" w:rsidR="005B7FB7" w:rsidRPr="005B7FB7" w:rsidRDefault="005B7F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</w:t>
      </w:r>
      <w:r w:rsidR="008D59B7">
        <w:rPr>
          <w:rFonts w:asciiTheme="minorHAnsi" w:hAnsiTheme="minorHAnsi"/>
          <w:sz w:val="22"/>
          <w:szCs w:val="22"/>
        </w:rPr>
        <w:t>is provided</w:t>
      </w:r>
      <w:r>
        <w:rPr>
          <w:rFonts w:asciiTheme="minorHAnsi" w:hAnsiTheme="minorHAnsi"/>
          <w:sz w:val="22"/>
          <w:szCs w:val="22"/>
        </w:rPr>
        <w:t xml:space="preserve"> in the Results section and </w:t>
      </w:r>
      <w:r w:rsidR="008D59B7">
        <w:rPr>
          <w:rFonts w:asciiTheme="minorHAnsi" w:hAnsiTheme="minorHAnsi"/>
          <w:sz w:val="22"/>
          <w:szCs w:val="22"/>
        </w:rPr>
        <w:t xml:space="preserve">the </w:t>
      </w:r>
      <w:r w:rsidR="008D59B7">
        <w:rPr>
          <w:rFonts w:asciiTheme="minorHAnsi" w:hAnsiTheme="minorHAnsi"/>
          <w:sz w:val="22"/>
          <w:szCs w:val="22"/>
        </w:rPr>
        <w:t>“Quantification and Statistical Analysis” section of the Methods</w:t>
      </w:r>
      <w:r w:rsidR="008D59B7">
        <w:rPr>
          <w:rFonts w:asciiTheme="minorHAnsi" w:hAnsiTheme="minorHAnsi"/>
          <w:sz w:val="22"/>
          <w:szCs w:val="22"/>
        </w:rPr>
        <w:t>.</w:t>
      </w:r>
    </w:p>
    <w:p w14:paraId="25CB02E7" w14:textId="77777777" w:rsidR="005B7FB7" w:rsidRDefault="005B7FB7" w:rsidP="00FF5ED7">
      <w:pPr>
        <w:rPr>
          <w:rFonts w:asciiTheme="minorHAnsi" w:hAnsiTheme="minorHAnsi"/>
          <w:b/>
          <w:bCs/>
        </w:rPr>
      </w:pPr>
    </w:p>
    <w:p w14:paraId="5228A7E7" w14:textId="77777777" w:rsidR="008B146A" w:rsidRDefault="008B146A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23DA177" w14:textId="5EA61D9D" w:rsidR="00B124CC" w:rsidRPr="005B7FB7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CF4881" w:rsidR="0015519A" w:rsidRPr="00505C51" w:rsidRDefault="003D339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analyses used are listed in the “Quantification and Statistical Analysis” section of the Methods, as well as in the Results and figure legends. </w:t>
      </w:r>
      <w:r w:rsidR="00D97427">
        <w:rPr>
          <w:rFonts w:asciiTheme="minorHAnsi" w:hAnsiTheme="minorHAnsi"/>
          <w:sz w:val="22"/>
          <w:szCs w:val="22"/>
        </w:rPr>
        <w:t>All other values</w:t>
      </w:r>
      <w:r w:rsidR="00024B85">
        <w:rPr>
          <w:rFonts w:asciiTheme="minorHAnsi" w:hAnsiTheme="minorHAnsi"/>
          <w:sz w:val="22"/>
          <w:szCs w:val="22"/>
        </w:rPr>
        <w:t xml:space="preserve"> listed above can be found in the text of the Results section and in the figure legends for corresponding experiments.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78927112" w14:textId="77777777" w:rsidR="008D59B7" w:rsidRDefault="008D59B7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888FE3" w:rsidR="00BC3CCE" w:rsidRPr="00505C51" w:rsidRDefault="00024B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Zebrafish larvae were randomly selected and sorted into experimental groups. Masking was not used during group allocation, data collection, or analysis. </w:t>
      </w:r>
      <w:r w:rsidR="00E34124">
        <w:rPr>
          <w:rFonts w:asciiTheme="minorHAnsi" w:hAnsiTheme="minorHAnsi"/>
          <w:sz w:val="22"/>
          <w:szCs w:val="22"/>
        </w:rPr>
        <w:t>This is stated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5B2C5676" w14:textId="77777777" w:rsidR="008D59B7" w:rsidRDefault="008D59B7" w:rsidP="00877644">
      <w:pPr>
        <w:rPr>
          <w:rFonts w:asciiTheme="minorHAnsi" w:hAnsiTheme="minorHAnsi"/>
          <w:b/>
          <w:sz w:val="22"/>
          <w:szCs w:val="22"/>
        </w:rPr>
      </w:pPr>
    </w:p>
    <w:p w14:paraId="4EFDDD7C" w14:textId="77777777" w:rsidR="008D59B7" w:rsidRDefault="008D59B7" w:rsidP="00877644">
      <w:pPr>
        <w:rPr>
          <w:rFonts w:asciiTheme="minorHAnsi" w:hAnsiTheme="minorHAnsi"/>
          <w:b/>
          <w:sz w:val="22"/>
          <w:szCs w:val="22"/>
        </w:rPr>
      </w:pPr>
    </w:p>
    <w:p w14:paraId="7C26B81B" w14:textId="77777777" w:rsidR="008D59B7" w:rsidRDefault="008D59B7" w:rsidP="00877644">
      <w:pPr>
        <w:rPr>
          <w:rFonts w:asciiTheme="minorHAnsi" w:hAnsiTheme="minorHAnsi"/>
          <w:b/>
          <w:sz w:val="22"/>
          <w:szCs w:val="22"/>
        </w:rPr>
      </w:pPr>
    </w:p>
    <w:p w14:paraId="7471F0BF" w14:textId="77777777" w:rsidR="008D59B7" w:rsidRDefault="008D59B7" w:rsidP="00877644">
      <w:pPr>
        <w:rPr>
          <w:rFonts w:asciiTheme="minorHAnsi" w:hAnsiTheme="minorHAnsi"/>
          <w:b/>
          <w:sz w:val="22"/>
          <w:szCs w:val="22"/>
        </w:rPr>
      </w:pPr>
    </w:p>
    <w:p w14:paraId="522DC2DA" w14:textId="77777777" w:rsidR="008D59B7" w:rsidRDefault="008D59B7" w:rsidP="00877644">
      <w:pPr>
        <w:rPr>
          <w:rFonts w:asciiTheme="minorHAnsi" w:hAnsiTheme="minorHAnsi"/>
          <w:b/>
          <w:sz w:val="22"/>
          <w:szCs w:val="22"/>
        </w:rPr>
      </w:pPr>
    </w:p>
    <w:p w14:paraId="4098FB97" w14:textId="77777777" w:rsidR="008D59B7" w:rsidRDefault="008D59B7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424C73" w:rsidR="00BC3CCE" w:rsidRPr="00505C51" w:rsidRDefault="00024B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have not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34124" w:rsidRDefault="00E34124" w:rsidP="004215FE">
      <w:r>
        <w:separator/>
      </w:r>
    </w:p>
  </w:endnote>
  <w:endnote w:type="continuationSeparator" w:id="0">
    <w:p w14:paraId="65BC2F8D" w14:textId="77777777" w:rsidR="00E34124" w:rsidRDefault="00E3412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34124" w:rsidRDefault="00E3412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34124" w:rsidRDefault="00E3412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34124" w:rsidRDefault="00E3412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34124" w:rsidRPr="0009520A" w:rsidRDefault="00E3412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B146A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34124" w:rsidRPr="00062DBF" w:rsidRDefault="00E3412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34124" w:rsidRDefault="00E34124" w:rsidP="004215FE">
      <w:r>
        <w:separator/>
      </w:r>
    </w:p>
  </w:footnote>
  <w:footnote w:type="continuationSeparator" w:id="0">
    <w:p w14:paraId="7F6ABFA4" w14:textId="77777777" w:rsidR="00E34124" w:rsidRDefault="00E3412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34124" w:rsidRDefault="00E3412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4B8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339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7F4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7FB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46A"/>
    <w:rsid w:val="008C73C0"/>
    <w:rsid w:val="008D59B7"/>
    <w:rsid w:val="008D7885"/>
    <w:rsid w:val="00912B0B"/>
    <w:rsid w:val="009205E9"/>
    <w:rsid w:val="0092438C"/>
    <w:rsid w:val="00941D04"/>
    <w:rsid w:val="00963CEF"/>
    <w:rsid w:val="00993065"/>
    <w:rsid w:val="009A0661"/>
    <w:rsid w:val="009B32AA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5D29"/>
    <w:rsid w:val="00D74320"/>
    <w:rsid w:val="00D779BF"/>
    <w:rsid w:val="00D83D45"/>
    <w:rsid w:val="00D93937"/>
    <w:rsid w:val="00D97427"/>
    <w:rsid w:val="00DE207A"/>
    <w:rsid w:val="00DE2719"/>
    <w:rsid w:val="00DF1913"/>
    <w:rsid w:val="00E007B4"/>
    <w:rsid w:val="00E234CA"/>
    <w:rsid w:val="00E34124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647F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64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0A3CAB-DA3A-4A45-A5FB-47B46906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873</Words>
  <Characters>4979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 Pickett</cp:lastModifiedBy>
  <cp:revision>32</cp:revision>
  <dcterms:created xsi:type="dcterms:W3CDTF">2017-06-13T14:43:00Z</dcterms:created>
  <dcterms:modified xsi:type="dcterms:W3CDTF">2018-05-07T21:08:00Z</dcterms:modified>
</cp:coreProperties>
</file>