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B7F4444"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75C03A" w:rsidR="00877644" w:rsidRPr="00125190" w:rsidRDefault="009B7F8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was designed without a power analysis according to common practice for biochemical and physiological analyses. The number of data sets is stated for each experiment in detail. Please visit the legends of the figures.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E3DD4E2" w:rsidR="00B330BD" w:rsidRPr="00125190" w:rsidRDefault="009B7F86" w:rsidP="00F73837">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Each experiment was conducted 3 to 5 times as indicated. Stroma extracts represent a mixture of about </w:t>
      </w:r>
      <w:r w:rsidR="00F73837">
        <w:rPr>
          <w:rFonts w:asciiTheme="minorHAnsi" w:hAnsiTheme="minorHAnsi"/>
        </w:rPr>
        <w:t>20</w:t>
      </w:r>
      <w:r>
        <w:rPr>
          <w:rFonts w:asciiTheme="minorHAnsi" w:hAnsiTheme="minorHAnsi"/>
        </w:rPr>
        <w:t xml:space="preserve"> rosettes. In the legends it is indicated whether the data were</w:t>
      </w:r>
      <w:r w:rsidR="00366D1D">
        <w:rPr>
          <w:rFonts w:asciiTheme="minorHAnsi" w:hAnsiTheme="minorHAnsi"/>
        </w:rPr>
        <w:t xml:space="preserve"> obtained with a single isolate</w:t>
      </w:r>
      <w:r>
        <w:rPr>
          <w:rFonts w:asciiTheme="minorHAnsi" w:hAnsiTheme="minorHAnsi"/>
        </w:rPr>
        <w:t xml:space="preserve"> or several ones. As can be seen from the data, the </w:t>
      </w:r>
      <w:r w:rsidR="00366D1D">
        <w:rPr>
          <w:rFonts w:asciiTheme="minorHAnsi" w:hAnsiTheme="minorHAnsi"/>
        </w:rPr>
        <w:t xml:space="preserve">results were consistent with single or multiple stroma extracts. Biological samples were independent plants. Growth data in fluctuating light were obtained from single plants grown in at least three independent growth periods. </w:t>
      </w:r>
      <w:proofErr w:type="spellStart"/>
      <w:r w:rsidR="00366D1D">
        <w:rPr>
          <w:rFonts w:asciiTheme="minorHAnsi" w:hAnsiTheme="minorHAnsi"/>
        </w:rPr>
        <w:t>Outlyers</w:t>
      </w:r>
      <w:proofErr w:type="spellEnd"/>
      <w:r w:rsidR="00366D1D">
        <w:rPr>
          <w:rFonts w:asciiTheme="minorHAnsi" w:hAnsiTheme="minorHAnsi"/>
        </w:rPr>
        <w:t xml:space="preserve"> were curated manually in rare cases (e.g. Fig. 4b, first experiment, experiment 4 consisted only of the four measuring points as shown).</w:t>
      </w:r>
    </w:p>
    <w:p w14:paraId="3E1A6B61" w14:textId="58176D3C"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094DD284" w:rsidR="0015519A" w:rsidRDefault="00366D1D" w:rsidP="00366D1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sz w:val="22"/>
          <w:szCs w:val="22"/>
        </w:rPr>
        <w:t xml:space="preserve">Raw data are shown as supplementary data. </w:t>
      </w:r>
      <w:r w:rsidRPr="00366D1D">
        <w:rPr>
          <w:rFonts w:asciiTheme="minorHAnsi" w:hAnsiTheme="minorHAnsi"/>
          <w:sz w:val="22"/>
          <w:szCs w:val="22"/>
        </w:rPr>
        <w:t>Statistics was assessed using one way analysis of variance (ANOVA) followed by post hoc analysis Tukey’s HSD (Honest significance difference) test (P≤0.05). Statistical results (significant difference) are indicated in the figures and represented by different letters. Statistical analyses were performed using IBM SPSS 20.0 software (IBM Corporation, Armonk, NY).</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F25BF0B" w:rsidR="00BC3CCE" w:rsidRPr="00505C51" w:rsidRDefault="000D4D5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5F39C65" w:rsidR="00BC3CCE" w:rsidRPr="00505C51" w:rsidRDefault="004A555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 2B, D; 3A; 4B; 5A 0s and 10s; 5B 300s; Table 1</w:t>
      </w:r>
    </w:p>
    <w:p w14:paraId="08C9EF2F" w14:textId="77777777" w:rsidR="00A62B52" w:rsidRPr="00406FF4" w:rsidRDefault="00A62B52" w:rsidP="00F73837">
      <w:pPr>
        <w:rPr>
          <w:rFonts w:asciiTheme="minorHAnsi" w:hAnsiTheme="minorHAnsi"/>
          <w:sz w:val="22"/>
          <w:szCs w:val="22"/>
        </w:rPr>
      </w:pPr>
    </w:p>
    <w:sectPr w:rsidR="00A62B52" w:rsidRPr="00406FF4" w:rsidSect="00F73837">
      <w:headerReference w:type="default" r:id="rId12"/>
      <w:footerReference w:type="even" r:id="rId13"/>
      <w:footerReference w:type="default" r:id="rId14"/>
      <w:type w:val="continuous"/>
      <w:pgSz w:w="11900" w:h="16840"/>
      <w:pgMar w:top="1440" w:right="1797" w:bottom="568"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9AB84" w14:textId="77777777" w:rsidR="009C34D3" w:rsidRDefault="009C34D3" w:rsidP="004215FE">
      <w:r>
        <w:separator/>
      </w:r>
    </w:p>
  </w:endnote>
  <w:endnote w:type="continuationSeparator" w:id="0">
    <w:p w14:paraId="04CD91C9" w14:textId="77777777" w:rsidR="009C34D3" w:rsidRDefault="009C34D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F73837">
      <w:rPr>
        <w:rStyle w:val="Seitenzahl"/>
        <w:rFonts w:asciiTheme="minorHAnsi" w:hAnsiTheme="minorHAnsi"/>
        <w:noProof/>
        <w:sz w:val="20"/>
        <w:szCs w:val="20"/>
      </w:rPr>
      <w:t>1</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0C870" w14:textId="77777777" w:rsidR="009C34D3" w:rsidRDefault="009C34D3" w:rsidP="004215FE">
      <w:r>
        <w:separator/>
      </w:r>
    </w:p>
  </w:footnote>
  <w:footnote w:type="continuationSeparator" w:id="0">
    <w:p w14:paraId="4AFA1836" w14:textId="77777777" w:rsidR="009C34D3" w:rsidRDefault="009C34D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Kopfzeile"/>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4D55"/>
    <w:rsid w:val="000D62F9"/>
    <w:rsid w:val="000F64EE"/>
    <w:rsid w:val="00100F97"/>
    <w:rsid w:val="001019CD"/>
    <w:rsid w:val="00102E47"/>
    <w:rsid w:val="00125190"/>
    <w:rsid w:val="00133662"/>
    <w:rsid w:val="00133907"/>
    <w:rsid w:val="00146DE9"/>
    <w:rsid w:val="0015519A"/>
    <w:rsid w:val="001618D5"/>
    <w:rsid w:val="00175192"/>
    <w:rsid w:val="001E1D59"/>
    <w:rsid w:val="00212F30"/>
    <w:rsid w:val="00213122"/>
    <w:rsid w:val="00217B9E"/>
    <w:rsid w:val="002336C6"/>
    <w:rsid w:val="00241081"/>
    <w:rsid w:val="00266462"/>
    <w:rsid w:val="002A068D"/>
    <w:rsid w:val="002A0ED1"/>
    <w:rsid w:val="002A7487"/>
    <w:rsid w:val="00307F5D"/>
    <w:rsid w:val="003248ED"/>
    <w:rsid w:val="00366D1D"/>
    <w:rsid w:val="00370080"/>
    <w:rsid w:val="003F19A6"/>
    <w:rsid w:val="00402ADD"/>
    <w:rsid w:val="00406FF4"/>
    <w:rsid w:val="0041682E"/>
    <w:rsid w:val="004215FE"/>
    <w:rsid w:val="004242DB"/>
    <w:rsid w:val="00426FD0"/>
    <w:rsid w:val="00441726"/>
    <w:rsid w:val="004505C5"/>
    <w:rsid w:val="00451B01"/>
    <w:rsid w:val="00455849"/>
    <w:rsid w:val="00471732"/>
    <w:rsid w:val="004A5550"/>
    <w:rsid w:val="004A5C32"/>
    <w:rsid w:val="004B41D4"/>
    <w:rsid w:val="004D5E59"/>
    <w:rsid w:val="004D602A"/>
    <w:rsid w:val="004D73CF"/>
    <w:rsid w:val="004E4945"/>
    <w:rsid w:val="004F451D"/>
    <w:rsid w:val="00505C51"/>
    <w:rsid w:val="00516A01"/>
    <w:rsid w:val="005204C8"/>
    <w:rsid w:val="0053000A"/>
    <w:rsid w:val="00550F13"/>
    <w:rsid w:val="005530AE"/>
    <w:rsid w:val="00555F44"/>
    <w:rsid w:val="00566103"/>
    <w:rsid w:val="005B0A15"/>
    <w:rsid w:val="00605A12"/>
    <w:rsid w:val="0060786C"/>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4C69"/>
    <w:rsid w:val="008C73C0"/>
    <w:rsid w:val="008D7885"/>
    <w:rsid w:val="00912B0B"/>
    <w:rsid w:val="009205E9"/>
    <w:rsid w:val="0092438C"/>
    <w:rsid w:val="00941D04"/>
    <w:rsid w:val="00963CEF"/>
    <w:rsid w:val="00993065"/>
    <w:rsid w:val="009A0661"/>
    <w:rsid w:val="009B7F86"/>
    <w:rsid w:val="009C34D3"/>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383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ECDD6-EA34-45F7-B4BD-B3AA43996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4989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5769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Karl-Josef</cp:lastModifiedBy>
  <cp:revision>2</cp:revision>
  <cp:lastPrinted>2018-05-14T11:31:00Z</cp:lastPrinted>
  <dcterms:created xsi:type="dcterms:W3CDTF">2018-05-27T14:07:00Z</dcterms:created>
  <dcterms:modified xsi:type="dcterms:W3CDTF">2018-05-27T14:07:00Z</dcterms:modified>
</cp:coreProperties>
</file>