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6B41B7A0" w14:textId="68F54AD4" w:rsidR="007C173C" w:rsidRDefault="58FC2547" w:rsidP="58FC2547">
      <w:pPr>
        <w:framePr w:w="7817" w:h="1088" w:hSpace="180" w:wrap="around" w:vAnchor="text" w:hAnchor="page" w:x="1992" w:y="707"/>
        <w:pBdr>
          <w:top w:val="single" w:sz="6" w:space="1" w:color="auto"/>
          <w:left w:val="single" w:sz="6" w:space="1" w:color="auto"/>
          <w:bottom w:val="single" w:sz="6" w:space="1" w:color="auto"/>
          <w:right w:val="single" w:sz="6" w:space="1" w:color="auto"/>
        </w:pBdr>
        <w:spacing w:line="259" w:lineRule="auto"/>
        <w:rPr>
          <w:rFonts w:asciiTheme="minorHAnsi" w:hAnsiTheme="minorHAnsi"/>
          <w:sz w:val="20"/>
          <w:szCs w:val="20"/>
        </w:rPr>
      </w:pPr>
      <w:r w:rsidRPr="58FC2547">
        <w:rPr>
          <w:rFonts w:asciiTheme="minorHAnsi" w:hAnsiTheme="minorHAnsi"/>
          <w:sz w:val="20"/>
          <w:szCs w:val="20"/>
        </w:rPr>
        <w:t xml:space="preserve">Sample sizes were determined empirically. The number of animals included in the analysis was limited by technical challenges, mainly due to precise surgical techniques and the longitudinal recordings required for this study; i.e. each animal was initially trained for treadmill locomotion, then implanted with EMG electrodes during surgery, after ~10 days of recovery baseline was recorded, then denervation was performed, and then data were recorded over a period of 7 weeks (~2.5 months for each animal, see Materials and Methods -&gt; Experimental Protocol). For each </w:t>
      </w:r>
      <w:r w:rsidR="00FF6724" w:rsidRPr="58FC2547">
        <w:rPr>
          <w:rFonts w:asciiTheme="minorHAnsi" w:hAnsiTheme="minorHAnsi"/>
          <w:sz w:val="20"/>
          <w:szCs w:val="20"/>
        </w:rPr>
        <w:t>session,</w:t>
      </w:r>
      <w:r w:rsidRPr="58FC2547">
        <w:rPr>
          <w:rFonts w:asciiTheme="minorHAnsi" w:hAnsiTheme="minorHAnsi"/>
          <w:sz w:val="20"/>
          <w:szCs w:val="20"/>
        </w:rPr>
        <w:t xml:space="preserve"> we recorded two minutes of locomotor activity, allowing us to obtain a good number of strides and limit fatigue. The number of strides included in the analysis was limited by the inclusion criteria described in section Materials and Methods -&gt; Data acquisition and processing.</w:t>
      </w:r>
    </w:p>
    <w:p w14:paraId="2095AF11" w14:textId="2FE82278" w:rsidR="007C173C" w:rsidRPr="007C173C" w:rsidRDefault="007C173C" w:rsidP="007C173C">
      <w:pPr>
        <w:framePr w:w="7817" w:h="1088" w:hSpace="180" w:wrap="around" w:vAnchor="text" w:hAnchor="page" w:x="1992" w:y="707"/>
        <w:pBdr>
          <w:top w:val="single" w:sz="6" w:space="1" w:color="auto"/>
          <w:left w:val="single" w:sz="6" w:space="1" w:color="auto"/>
          <w:bottom w:val="single" w:sz="6" w:space="1" w:color="auto"/>
          <w:right w:val="single" w:sz="6" w:space="1" w:color="auto"/>
        </w:pBdr>
        <w:rPr>
          <w:rFonts w:asciiTheme="minorHAnsi" w:hAnsiTheme="minorHAnsi"/>
          <w:sz w:val="20"/>
          <w:szCs w:val="20"/>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6757501" w14:textId="77777777" w:rsidR="00AB3F8E" w:rsidRDefault="00AB3F8E" w:rsidP="00B330BD">
      <w:pPr>
        <w:rPr>
          <w:rFonts w:asciiTheme="minorHAnsi" w:hAnsiTheme="minorHAnsi"/>
          <w:sz w:val="22"/>
          <w:szCs w:val="22"/>
          <w:lang w:val="en-GB"/>
        </w:rPr>
      </w:pPr>
    </w:p>
    <w:p w14:paraId="492D5E1E" w14:textId="77777777" w:rsidR="00AB3F8E" w:rsidRPr="00505C51" w:rsidRDefault="00AB3F8E" w:rsidP="00B330BD">
      <w:pPr>
        <w:rPr>
          <w:rFonts w:asciiTheme="minorHAnsi" w:hAnsiTheme="minorHAnsi"/>
          <w:sz w:val="22"/>
          <w:szCs w:val="22"/>
          <w:lang w:val="en-GB"/>
        </w:rPr>
      </w:pPr>
    </w:p>
    <w:p w14:paraId="203989C1" w14:textId="77777777" w:rsidR="00FF5ED7" w:rsidRDefault="00FF5ED7" w:rsidP="00FF5ED7">
      <w:pPr>
        <w:rPr>
          <w:rFonts w:asciiTheme="minorHAnsi" w:hAnsiTheme="minorHAnsi"/>
          <w:b/>
          <w:bCs/>
        </w:rPr>
      </w:pPr>
    </w:p>
    <w:p w14:paraId="748F5CDC" w14:textId="404DAE61" w:rsidR="00AB3F8E" w:rsidRPr="003F06F1" w:rsidRDefault="00AB3F8E" w:rsidP="00AB3F8E">
      <w:pPr>
        <w:framePr w:w="7817" w:h="624" w:hSpace="180" w:wrap="around" w:vAnchor="text" w:hAnchor="page" w:x="1873"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3F06F1">
        <w:rPr>
          <w:rFonts w:asciiTheme="minorHAnsi" w:hAnsiTheme="minorHAnsi"/>
          <w:sz w:val="20"/>
          <w:szCs w:val="20"/>
        </w:rPr>
        <w:t>N=6 animals included in the study.</w:t>
      </w:r>
      <w:r>
        <w:rPr>
          <w:rFonts w:asciiTheme="minorHAnsi" w:hAnsiTheme="minorHAnsi"/>
          <w:sz w:val="20"/>
          <w:szCs w:val="20"/>
        </w:rPr>
        <w:t xml:space="preserve"> </w:t>
      </w:r>
      <w:r w:rsidRPr="003F06F1">
        <w:rPr>
          <w:rFonts w:asciiTheme="minorHAnsi" w:hAnsiTheme="minorHAnsi"/>
          <w:sz w:val="20"/>
          <w:szCs w:val="20"/>
        </w:rPr>
        <w:t>Ns=65 average number of strides for each recording session and animal</w:t>
      </w:r>
      <w:r>
        <w:rPr>
          <w:rFonts w:asciiTheme="minorHAnsi" w:hAnsiTheme="minorHAnsi"/>
          <w:sz w:val="20"/>
          <w:szCs w:val="20"/>
        </w:rPr>
        <w:t xml:space="preserve"> (this number varies </w:t>
      </w:r>
      <w:r w:rsidR="00A5357E">
        <w:rPr>
          <w:rFonts w:asciiTheme="minorHAnsi" w:hAnsiTheme="minorHAnsi"/>
          <w:sz w:val="20"/>
          <w:szCs w:val="20"/>
        </w:rPr>
        <w:t>across</w:t>
      </w:r>
      <w:r>
        <w:rPr>
          <w:rFonts w:asciiTheme="minorHAnsi" w:hAnsiTheme="minorHAnsi"/>
          <w:sz w:val="20"/>
          <w:szCs w:val="20"/>
        </w:rPr>
        <w:t xml:space="preserve"> animal</w:t>
      </w:r>
      <w:r w:rsidR="00A5357E">
        <w:rPr>
          <w:rFonts w:asciiTheme="minorHAnsi" w:hAnsiTheme="minorHAnsi"/>
          <w:sz w:val="20"/>
          <w:szCs w:val="20"/>
        </w:rPr>
        <w:t>s</w:t>
      </w:r>
      <w:r>
        <w:rPr>
          <w:rFonts w:asciiTheme="minorHAnsi" w:hAnsiTheme="minorHAnsi"/>
          <w:sz w:val="20"/>
          <w:szCs w:val="20"/>
        </w:rPr>
        <w:t xml:space="preserve"> and recording session</w:t>
      </w:r>
      <w:r w:rsidR="00A5357E">
        <w:rPr>
          <w:rFonts w:asciiTheme="minorHAnsi" w:hAnsiTheme="minorHAnsi"/>
          <w:sz w:val="20"/>
          <w:szCs w:val="20"/>
        </w:rPr>
        <w:t>s</w:t>
      </w:r>
      <w:r>
        <w:rPr>
          <w:rFonts w:asciiTheme="minorHAnsi" w:hAnsiTheme="minorHAnsi"/>
          <w:sz w:val="20"/>
          <w:szCs w:val="20"/>
        </w:rPr>
        <w:t xml:space="preserve"> based on the inclusion criteria described in Materials and Methods -&gt; Data acquisition and processing)</w:t>
      </w:r>
      <w:r w:rsidRPr="003F06F1">
        <w:rPr>
          <w:rFonts w:asciiTheme="minorHAnsi" w:hAnsiTheme="minorHAnsi"/>
          <w:sz w:val="20"/>
          <w:szCs w:val="20"/>
        </w:rPr>
        <w:t>.</w:t>
      </w:r>
    </w:p>
    <w:p w14:paraId="08CD2136" w14:textId="3370E8E4" w:rsidR="003F06F1" w:rsidRPr="00AD4B23" w:rsidRDefault="003F06F1" w:rsidP="003F06F1">
      <w:pPr>
        <w:framePr w:w="7817" w:h="624" w:hSpace="180" w:wrap="around" w:vAnchor="text" w:hAnchor="page" w:x="1873"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3F06F1">
        <w:rPr>
          <w:rFonts w:asciiTheme="minorHAnsi" w:hAnsiTheme="minorHAnsi"/>
          <w:sz w:val="20"/>
          <w:szCs w:val="20"/>
        </w:rPr>
        <w:t xml:space="preserve">Precise information about number of animals and </w:t>
      </w:r>
      <w:r w:rsidR="001558C4">
        <w:rPr>
          <w:rFonts w:asciiTheme="minorHAnsi" w:hAnsiTheme="minorHAnsi"/>
          <w:sz w:val="20"/>
          <w:szCs w:val="20"/>
        </w:rPr>
        <w:t xml:space="preserve">number of </w:t>
      </w:r>
      <w:r w:rsidRPr="003F06F1">
        <w:rPr>
          <w:rFonts w:asciiTheme="minorHAnsi" w:hAnsiTheme="minorHAnsi"/>
          <w:sz w:val="20"/>
          <w:szCs w:val="20"/>
        </w:rPr>
        <w:t>strides i</w:t>
      </w:r>
      <w:r w:rsidR="001558C4">
        <w:rPr>
          <w:rFonts w:asciiTheme="minorHAnsi" w:hAnsiTheme="minorHAnsi"/>
          <w:sz w:val="20"/>
          <w:szCs w:val="20"/>
        </w:rPr>
        <w:t>s provided in the figure legend</w:t>
      </w:r>
      <w:r>
        <w:rPr>
          <w:rFonts w:asciiTheme="minorHAnsi" w:hAnsiTheme="minorHAnsi"/>
          <w:sz w:val="20"/>
          <w:szCs w:val="20"/>
        </w:rPr>
        <w:t xml:space="preserve"> </w:t>
      </w:r>
      <w:r w:rsidR="001558C4">
        <w:rPr>
          <w:rFonts w:asciiTheme="minorHAnsi" w:hAnsiTheme="minorHAnsi"/>
          <w:sz w:val="20"/>
          <w:szCs w:val="20"/>
        </w:rPr>
        <w:t>corresponding to</w:t>
      </w:r>
      <w:r>
        <w:rPr>
          <w:rFonts w:asciiTheme="minorHAnsi" w:hAnsiTheme="minorHAnsi"/>
          <w:sz w:val="20"/>
          <w:szCs w:val="20"/>
        </w:rPr>
        <w:t xml:space="preserve"> each analysis</w:t>
      </w:r>
      <w:r w:rsidRPr="003F06F1">
        <w:rPr>
          <w:rFonts w:asciiTheme="minorHAnsi" w:hAnsiTheme="minorHAnsi"/>
          <w:sz w:val="20"/>
          <w:szCs w:val="20"/>
        </w:rPr>
        <w:t xml:space="preserve">. </w:t>
      </w:r>
      <w:r>
        <w:rPr>
          <w:rFonts w:asciiTheme="minorHAnsi" w:hAnsiTheme="minorHAnsi"/>
          <w:sz w:val="20"/>
          <w:szCs w:val="20"/>
        </w:rPr>
        <w:t>No outliers were excluded from the analysis.</w:t>
      </w:r>
    </w:p>
    <w:p w14:paraId="59457EA3" w14:textId="77777777" w:rsidR="00AD4B23" w:rsidRDefault="00AD4B23" w:rsidP="00FF5ED7">
      <w:pPr>
        <w:rPr>
          <w:rFonts w:asciiTheme="minorHAnsi" w:hAnsiTheme="minorHAnsi"/>
          <w:b/>
          <w:bCs/>
          <w:sz w:val="22"/>
          <w:szCs w:val="22"/>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7C0434A1" w14:textId="677DAA91" w:rsidR="00C10CDB" w:rsidRDefault="00C10CDB" w:rsidP="00C10CDB">
      <w:pPr>
        <w:framePr w:w="8281" w:h="1088" w:hSpace="180" w:wrap="around" w:vAnchor="text" w:hAnchor="page" w:x="1904" w:y="664"/>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xml:space="preserve">We analyzed longitudinal data </w:t>
      </w:r>
      <w:r w:rsidR="00AD4B23">
        <w:rPr>
          <w:rFonts w:asciiTheme="minorHAnsi" w:hAnsiTheme="minorHAnsi"/>
          <w:sz w:val="20"/>
          <w:szCs w:val="20"/>
        </w:rPr>
        <w:t xml:space="preserve">(both EMG and kinematics) </w:t>
      </w:r>
      <w:r>
        <w:rPr>
          <w:rFonts w:asciiTheme="minorHAnsi" w:hAnsiTheme="minorHAnsi"/>
          <w:sz w:val="20"/>
          <w:szCs w:val="20"/>
        </w:rPr>
        <w:t xml:space="preserve">by means of Linear Mixed Effects Models and post-hoc tests with Bonferroni corrections. This allowed us to consider single-trial data </w:t>
      </w:r>
      <w:r w:rsidR="00BA1FFA">
        <w:rPr>
          <w:rFonts w:asciiTheme="minorHAnsi" w:hAnsiTheme="minorHAnsi"/>
          <w:sz w:val="20"/>
          <w:szCs w:val="20"/>
        </w:rPr>
        <w:t xml:space="preserve">(i.e. each locomotor stride) </w:t>
      </w:r>
      <w:r>
        <w:rPr>
          <w:rFonts w:asciiTheme="minorHAnsi" w:hAnsiTheme="minorHAnsi"/>
          <w:sz w:val="20"/>
          <w:szCs w:val="20"/>
        </w:rPr>
        <w:t>as opposed to group averages, hence exploiting the full power of our dataset. We analyzed muscle mass data by means of paired t-tests</w:t>
      </w:r>
      <w:r w:rsidR="00AD4B23">
        <w:rPr>
          <w:rFonts w:asciiTheme="minorHAnsi" w:hAnsiTheme="minorHAnsi"/>
          <w:sz w:val="20"/>
          <w:szCs w:val="20"/>
        </w:rPr>
        <w:t xml:space="preserve"> with Bonferroni correction</w:t>
      </w:r>
      <w:r>
        <w:rPr>
          <w:rFonts w:asciiTheme="minorHAnsi" w:hAnsiTheme="minorHAnsi"/>
          <w:sz w:val="20"/>
          <w:szCs w:val="20"/>
        </w:rPr>
        <w:t>. Detailed information on statistical tests can be found in Materials and methods -&gt; Statistical analysis.</w:t>
      </w: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0E06762C" w14:textId="6484516B" w:rsidR="00AD4B23" w:rsidRPr="00AD4B23" w:rsidRDefault="00AD4B23" w:rsidP="00AD4B23">
      <w:pPr>
        <w:framePr w:w="7817" w:h="958" w:hSpace="180" w:wrap="around" w:vAnchor="text" w:hAnchor="page" w:x="1992" w:y="720"/>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AD4B23">
        <w:rPr>
          <w:rFonts w:asciiTheme="minorHAnsi" w:hAnsiTheme="minorHAnsi"/>
          <w:sz w:val="20"/>
          <w:szCs w:val="20"/>
        </w:rPr>
        <w:t xml:space="preserve">This is a repeated measure design; i.e. each animal was recorded longitudinally before and at various time points after muscle denervation. Additional details on </w:t>
      </w:r>
      <w:r>
        <w:rPr>
          <w:rFonts w:asciiTheme="minorHAnsi" w:hAnsiTheme="minorHAnsi"/>
          <w:sz w:val="20"/>
          <w:szCs w:val="20"/>
        </w:rPr>
        <w:t xml:space="preserve">the </w:t>
      </w:r>
      <w:r w:rsidRPr="00AD4B23">
        <w:rPr>
          <w:rFonts w:asciiTheme="minorHAnsi" w:hAnsiTheme="minorHAnsi"/>
          <w:sz w:val="20"/>
          <w:szCs w:val="20"/>
        </w:rPr>
        <w:t>study protocol can be found in Materials and methods -&gt; Experimental protocol.</w:t>
      </w: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620F30CB" w14:textId="11797E31" w:rsidR="00AA7B99" w:rsidRPr="00866244" w:rsidRDefault="00EC093F" w:rsidP="00866244">
      <w:pPr>
        <w:framePr w:w="7817" w:h="1088" w:hSpace="180" w:wrap="around" w:vAnchor="text" w:hAnchor="page" w:x="1945" w:y="572"/>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We have uploaded data files and data analysis code for Figures, 2,3,4,5,6 and Figure 3 supplemental figure 1, and Figure 6 supplemental figure 1.</w:t>
      </w:r>
      <w:bookmarkStart w:id="0" w:name="_GoBack"/>
      <w:bookmarkEnd w:id="0"/>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20A4C" w14:textId="77777777" w:rsidR="00171504" w:rsidRDefault="00171504" w:rsidP="004215FE">
      <w:r>
        <w:separator/>
      </w:r>
    </w:p>
  </w:endnote>
  <w:endnote w:type="continuationSeparator" w:id="0">
    <w:p w14:paraId="4AF22D6B" w14:textId="77777777" w:rsidR="00171504" w:rsidRDefault="0017150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C093F">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A2EB4D" w14:textId="77777777" w:rsidR="00171504" w:rsidRDefault="00171504" w:rsidP="004215FE">
      <w:r>
        <w:separator/>
      </w:r>
    </w:p>
  </w:footnote>
  <w:footnote w:type="continuationSeparator" w:id="0">
    <w:p w14:paraId="7F0B47D8" w14:textId="77777777" w:rsidR="00171504" w:rsidRDefault="00171504"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0AC9"/>
    <w:rsid w:val="0009444E"/>
    <w:rsid w:val="0009520A"/>
    <w:rsid w:val="000A32A6"/>
    <w:rsid w:val="000A38BC"/>
    <w:rsid w:val="000A4AA1"/>
    <w:rsid w:val="000B2AEA"/>
    <w:rsid w:val="000B40A7"/>
    <w:rsid w:val="000C4C4F"/>
    <w:rsid w:val="000C773F"/>
    <w:rsid w:val="000D14EE"/>
    <w:rsid w:val="000D62F9"/>
    <w:rsid w:val="000F64EE"/>
    <w:rsid w:val="00100F97"/>
    <w:rsid w:val="001019CD"/>
    <w:rsid w:val="00125190"/>
    <w:rsid w:val="00133662"/>
    <w:rsid w:val="00133907"/>
    <w:rsid w:val="00146DE9"/>
    <w:rsid w:val="0015519A"/>
    <w:rsid w:val="001558C4"/>
    <w:rsid w:val="001618D5"/>
    <w:rsid w:val="00171504"/>
    <w:rsid w:val="00175192"/>
    <w:rsid w:val="001E1C8F"/>
    <w:rsid w:val="001E1D59"/>
    <w:rsid w:val="00212F30"/>
    <w:rsid w:val="00217B9E"/>
    <w:rsid w:val="002336C6"/>
    <w:rsid w:val="00241081"/>
    <w:rsid w:val="00266462"/>
    <w:rsid w:val="002A068D"/>
    <w:rsid w:val="002A0ED1"/>
    <w:rsid w:val="002A7487"/>
    <w:rsid w:val="00307F5D"/>
    <w:rsid w:val="003248ED"/>
    <w:rsid w:val="00370080"/>
    <w:rsid w:val="003C011B"/>
    <w:rsid w:val="003F06F1"/>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5B4B"/>
    <w:rsid w:val="00767B26"/>
    <w:rsid w:val="00795CED"/>
    <w:rsid w:val="007B6567"/>
    <w:rsid w:val="007B6D8A"/>
    <w:rsid w:val="007B7AF0"/>
    <w:rsid w:val="007C173C"/>
    <w:rsid w:val="007C1A97"/>
    <w:rsid w:val="007D18C3"/>
    <w:rsid w:val="007D3438"/>
    <w:rsid w:val="007E54D8"/>
    <w:rsid w:val="007E5880"/>
    <w:rsid w:val="00800860"/>
    <w:rsid w:val="008071DA"/>
    <w:rsid w:val="0082410E"/>
    <w:rsid w:val="00842C1C"/>
    <w:rsid w:val="008531D3"/>
    <w:rsid w:val="00860995"/>
    <w:rsid w:val="00865914"/>
    <w:rsid w:val="00866244"/>
    <w:rsid w:val="008669DA"/>
    <w:rsid w:val="0087056D"/>
    <w:rsid w:val="00876F8F"/>
    <w:rsid w:val="00877644"/>
    <w:rsid w:val="00877729"/>
    <w:rsid w:val="008A22A7"/>
    <w:rsid w:val="008A3529"/>
    <w:rsid w:val="008C73C0"/>
    <w:rsid w:val="008D7885"/>
    <w:rsid w:val="00912B0B"/>
    <w:rsid w:val="009205E9"/>
    <w:rsid w:val="0092438C"/>
    <w:rsid w:val="00941D04"/>
    <w:rsid w:val="00963CEF"/>
    <w:rsid w:val="00965E0E"/>
    <w:rsid w:val="009910D6"/>
    <w:rsid w:val="00993065"/>
    <w:rsid w:val="009A0661"/>
    <w:rsid w:val="009D0D28"/>
    <w:rsid w:val="009E6ACE"/>
    <w:rsid w:val="009E7B13"/>
    <w:rsid w:val="00A11EC6"/>
    <w:rsid w:val="00A131BD"/>
    <w:rsid w:val="00A32E20"/>
    <w:rsid w:val="00A5357E"/>
    <w:rsid w:val="00A5368C"/>
    <w:rsid w:val="00A62B52"/>
    <w:rsid w:val="00A84B3E"/>
    <w:rsid w:val="00AA7B99"/>
    <w:rsid w:val="00AB3F8E"/>
    <w:rsid w:val="00AB5612"/>
    <w:rsid w:val="00AC49AA"/>
    <w:rsid w:val="00AD4B23"/>
    <w:rsid w:val="00AD7A8F"/>
    <w:rsid w:val="00AE7C75"/>
    <w:rsid w:val="00AF5736"/>
    <w:rsid w:val="00B124CC"/>
    <w:rsid w:val="00B17836"/>
    <w:rsid w:val="00B24C80"/>
    <w:rsid w:val="00B25462"/>
    <w:rsid w:val="00B330BD"/>
    <w:rsid w:val="00B37CB6"/>
    <w:rsid w:val="00B4292F"/>
    <w:rsid w:val="00B57E8A"/>
    <w:rsid w:val="00B64119"/>
    <w:rsid w:val="00B94C5D"/>
    <w:rsid w:val="00BA1FFA"/>
    <w:rsid w:val="00BA4D1B"/>
    <w:rsid w:val="00BA5BB7"/>
    <w:rsid w:val="00BB00D0"/>
    <w:rsid w:val="00BB55EC"/>
    <w:rsid w:val="00BC15E6"/>
    <w:rsid w:val="00BC18E9"/>
    <w:rsid w:val="00BC3CCE"/>
    <w:rsid w:val="00C10CDB"/>
    <w:rsid w:val="00C1184B"/>
    <w:rsid w:val="00C21D14"/>
    <w:rsid w:val="00C24CF7"/>
    <w:rsid w:val="00C42ECB"/>
    <w:rsid w:val="00C52A77"/>
    <w:rsid w:val="00C820B0"/>
    <w:rsid w:val="00CC6EF3"/>
    <w:rsid w:val="00CD6AEC"/>
    <w:rsid w:val="00CD7EBC"/>
    <w:rsid w:val="00CE5FC4"/>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C093F"/>
    <w:rsid w:val="00ED346E"/>
    <w:rsid w:val="00EF7423"/>
    <w:rsid w:val="00F27DEC"/>
    <w:rsid w:val="00F3344F"/>
    <w:rsid w:val="00F60CF4"/>
    <w:rsid w:val="00FC1F40"/>
    <w:rsid w:val="00FC202B"/>
    <w:rsid w:val="00FD0F2C"/>
    <w:rsid w:val="00FE362B"/>
    <w:rsid w:val="00FE48C0"/>
    <w:rsid w:val="00FE4F10"/>
    <w:rsid w:val="00FF5ED7"/>
    <w:rsid w:val="00FF6724"/>
    <w:rsid w:val="00FF6CD1"/>
    <w:rsid w:val="58FC254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615BEE2-A4D8-4FBA-B15A-670853C9D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671905582">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033991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E012D-A852-4572-92F8-27B38AF5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Brandeis University</Company>
  <LinksUpToDate>false</LinksUpToDate>
  <CharactersWithSpaces>6621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Matthew C Tresch</cp:lastModifiedBy>
  <cp:revision>41</cp:revision>
  <dcterms:created xsi:type="dcterms:W3CDTF">2017-06-13T14:43:00Z</dcterms:created>
  <dcterms:modified xsi:type="dcterms:W3CDTF">2018-07-27T03:15:00Z</dcterms:modified>
</cp:coreProperties>
</file>