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3F2" w:rsidRDefault="00DA3A2E" w:rsidP="009C13F2">
      <w:r>
        <w:rPr>
          <w:b/>
        </w:rPr>
        <w:t>Supplement</w:t>
      </w:r>
      <w:bookmarkStart w:id="0" w:name="_GoBack"/>
      <w:bookmarkEnd w:id="0"/>
      <w:r>
        <w:rPr>
          <w:b/>
        </w:rPr>
        <w:t xml:space="preserve">ary file </w:t>
      </w:r>
      <w:r w:rsidR="009C13F2">
        <w:rPr>
          <w:b/>
        </w:rPr>
        <w:t>11</w:t>
      </w:r>
      <w:r w:rsidR="009C13F2">
        <w:t xml:space="preserve">. </w:t>
      </w:r>
    </w:p>
    <w:p w:rsidR="009C13F2" w:rsidRDefault="009C13F2" w:rsidP="009C13F2">
      <w:r>
        <w:t xml:space="preserve">Regression models with hookworm prevalence, burden or mortality as response and chlorophyll-a mean concentrations as predictor. </w:t>
      </w:r>
    </w:p>
    <w:p w:rsidR="009C13F2" w:rsidRDefault="009C13F2" w:rsidP="009C13F2">
      <w:r>
        <w:t>Hookworm prevalence</w:t>
      </w:r>
    </w:p>
    <w:tbl>
      <w:tblPr>
        <w:tblW w:w="5280" w:type="dxa"/>
        <w:tblLook w:val="04A0" w:firstRow="1" w:lastRow="0" w:firstColumn="1" w:lastColumn="0" w:noHBand="0" w:noVBand="1"/>
      </w:tblPr>
      <w:tblGrid>
        <w:gridCol w:w="972"/>
        <w:gridCol w:w="1340"/>
        <w:gridCol w:w="966"/>
        <w:gridCol w:w="1060"/>
        <w:gridCol w:w="960"/>
      </w:tblGrid>
      <w:tr w:rsidR="009C13F2" w:rsidRPr="004E2153" w:rsidTr="00D05AC1">
        <w:trPr>
          <w:trHeight w:val="60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Model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proofErr w:type="spellStart"/>
            <w:r w:rsidRPr="004E2153">
              <w:rPr>
                <w:color w:val="000000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AIC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Ad-R</w:t>
            </w:r>
            <w:r w:rsidRPr="004E2153">
              <w:rPr>
                <w:color w:val="000000"/>
                <w:vertAlign w:val="superscript"/>
              </w:rPr>
              <w:t>2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Linear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38.79183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0.08871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0.2343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Parabolic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35.84365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0.04604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0.4665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Cubic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37.76831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0.1269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0.3822</w:t>
            </w:r>
          </w:p>
        </w:tc>
      </w:tr>
    </w:tbl>
    <w:p w:rsidR="009C13F2" w:rsidRDefault="009C13F2" w:rsidP="009C13F2"/>
    <w:p w:rsidR="009C13F2" w:rsidRDefault="009C13F2" w:rsidP="009C13F2">
      <w:r>
        <w:t>Hookworm burden</w:t>
      </w:r>
    </w:p>
    <w:tbl>
      <w:tblPr>
        <w:tblW w:w="5280" w:type="dxa"/>
        <w:tblLook w:val="04A0" w:firstRow="1" w:lastRow="0" w:firstColumn="1" w:lastColumn="0" w:noHBand="0" w:noVBand="1"/>
      </w:tblPr>
      <w:tblGrid>
        <w:gridCol w:w="972"/>
        <w:gridCol w:w="1340"/>
        <w:gridCol w:w="966"/>
        <w:gridCol w:w="1060"/>
        <w:gridCol w:w="960"/>
      </w:tblGrid>
      <w:tr w:rsidR="009C13F2" w:rsidRPr="004E2153" w:rsidTr="00D05AC1">
        <w:trPr>
          <w:trHeight w:val="36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Model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proofErr w:type="spellStart"/>
            <w:r w:rsidRPr="004E2153">
              <w:rPr>
                <w:color w:val="000000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AIC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Ad-R</w:t>
            </w:r>
            <w:r w:rsidRPr="004E2153">
              <w:rPr>
                <w:color w:val="000000"/>
                <w:vertAlign w:val="superscript"/>
              </w:rPr>
              <w:t>2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Linear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105.681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0.2145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0.08331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Parabolic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103.7522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0.1235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0.2927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Cubic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105.5698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0.2649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0.1898</w:t>
            </w:r>
          </w:p>
        </w:tc>
      </w:tr>
    </w:tbl>
    <w:p w:rsidR="009C13F2" w:rsidRDefault="009C13F2" w:rsidP="009C13F2"/>
    <w:p w:rsidR="009C13F2" w:rsidRDefault="009C13F2" w:rsidP="009C13F2">
      <w:r>
        <w:t>Hookworm mortality</w:t>
      </w:r>
    </w:p>
    <w:tbl>
      <w:tblPr>
        <w:tblW w:w="5280" w:type="dxa"/>
        <w:tblLook w:val="04A0" w:firstRow="1" w:lastRow="0" w:firstColumn="1" w:lastColumn="0" w:noHBand="0" w:noVBand="1"/>
      </w:tblPr>
      <w:tblGrid>
        <w:gridCol w:w="972"/>
        <w:gridCol w:w="1340"/>
        <w:gridCol w:w="966"/>
        <w:gridCol w:w="1060"/>
        <w:gridCol w:w="960"/>
      </w:tblGrid>
      <w:tr w:rsidR="009C13F2" w:rsidRPr="004E2153" w:rsidTr="00D05AC1">
        <w:trPr>
          <w:trHeight w:val="36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Model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proofErr w:type="spellStart"/>
            <w:r w:rsidRPr="004E2153">
              <w:rPr>
                <w:color w:val="000000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AIC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Ad-R</w:t>
            </w:r>
            <w:r w:rsidRPr="004E2153">
              <w:rPr>
                <w:color w:val="000000"/>
                <w:vertAlign w:val="superscript"/>
              </w:rPr>
              <w:t>2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Linear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44.15772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0.02819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0.4059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Parabolic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37.76683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0.005674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0.7066</w:t>
            </w:r>
          </w:p>
        </w:tc>
      </w:tr>
      <w:tr w:rsidR="009C13F2" w:rsidRPr="004E2153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rPr>
                <w:color w:val="000000"/>
              </w:rPr>
            </w:pPr>
            <w:r w:rsidRPr="004E2153">
              <w:rPr>
                <w:color w:val="000000"/>
              </w:rPr>
              <w:t>Cubic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39.67652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0.02304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3F2" w:rsidRPr="004E2153" w:rsidRDefault="009C13F2" w:rsidP="00D05AC1">
            <w:pPr>
              <w:jc w:val="center"/>
              <w:rPr>
                <w:color w:val="000000"/>
              </w:rPr>
            </w:pPr>
            <w:r w:rsidRPr="004E2153">
              <w:rPr>
                <w:color w:val="000000"/>
              </w:rPr>
              <w:t>0.6608</w:t>
            </w:r>
          </w:p>
        </w:tc>
      </w:tr>
    </w:tbl>
    <w:p w:rsidR="009C13F2" w:rsidRDefault="009C13F2" w:rsidP="009C13F2"/>
    <w:p w:rsidR="009C13F2" w:rsidRDefault="009C13F2" w:rsidP="009C13F2">
      <w:r>
        <w:br w:type="page"/>
      </w:r>
    </w:p>
    <w:p w:rsidR="001825E0" w:rsidRDefault="001825E0"/>
    <w:sectPr w:rsidR="00182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F2"/>
    <w:rsid w:val="001825E0"/>
    <w:rsid w:val="009C13F2"/>
    <w:rsid w:val="00DA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486DB"/>
  <w15:chartTrackingRefBased/>
  <w15:docId w15:val="{CA30FD63-32B3-466B-A526-5AC8FBA4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3F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2018-08-27T13:37:00Z</dcterms:created>
  <dcterms:modified xsi:type="dcterms:W3CDTF">2018-09-04T15:55:00Z</dcterms:modified>
</cp:coreProperties>
</file>