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20" w:rsidRPr="00FA2C94" w:rsidRDefault="00493920" w:rsidP="00493920">
      <w:pPr>
        <w:spacing w:line="360" w:lineRule="auto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Supplementary file 2</w:t>
      </w:r>
      <w:r w:rsidRPr="00FA2C94">
        <w:rPr>
          <w:rFonts w:ascii="Times New Roman" w:hAnsi="Times New Roman" w:cs="Times New Roman"/>
          <w:b/>
        </w:rPr>
        <w:t>.</w:t>
      </w:r>
      <w:proofErr w:type="gramEnd"/>
      <w:r w:rsidRPr="00FA2C94">
        <w:rPr>
          <w:rFonts w:ascii="Times New Roman" w:hAnsi="Times New Roman" w:cs="Times New Roman"/>
          <w:b/>
        </w:rPr>
        <w:t xml:space="preserve"> The transcripts per million (TPM) values of DTGs biosynthesis pathway genes, </w:t>
      </w:r>
      <w:r w:rsidRPr="00FA2C94">
        <w:rPr>
          <w:rFonts w:ascii="Times New Roman" w:hAnsi="Times New Roman" w:cs="Times New Roman"/>
          <w:b/>
          <w:i/>
        </w:rPr>
        <w:t>NaStyle2.1</w:t>
      </w:r>
      <w:r w:rsidRPr="00FA2C94">
        <w:rPr>
          <w:rFonts w:ascii="Times New Roman" w:hAnsi="Times New Roman" w:cs="Times New Roman"/>
          <w:b/>
        </w:rPr>
        <w:t xml:space="preserve"> and </w:t>
      </w:r>
      <w:proofErr w:type="spellStart"/>
      <w:r w:rsidRPr="00FA2C94">
        <w:rPr>
          <w:rFonts w:ascii="Times New Roman" w:hAnsi="Times New Roman" w:cs="Times New Roman"/>
          <w:b/>
          <w:i/>
        </w:rPr>
        <w:t>NaYUC</w:t>
      </w:r>
      <w:proofErr w:type="spellEnd"/>
      <w:r w:rsidRPr="00FA2C94">
        <w:rPr>
          <w:rFonts w:ascii="Times New Roman" w:hAnsi="Times New Roman" w:cs="Times New Roman"/>
          <w:b/>
          <w:i/>
        </w:rPr>
        <w:t>-like</w:t>
      </w:r>
      <w:r w:rsidRPr="00FA2C94">
        <w:rPr>
          <w:rFonts w:ascii="Times New Roman" w:hAnsi="Times New Roman" w:cs="Times New Roman"/>
          <w:b/>
        </w:rPr>
        <w:t xml:space="preserve">, from </w:t>
      </w:r>
      <w:proofErr w:type="spellStart"/>
      <w:r w:rsidRPr="00FA2C94">
        <w:rPr>
          <w:rFonts w:ascii="Times New Roman" w:hAnsi="Times New Roman" w:cs="Times New Roman"/>
          <w:b/>
        </w:rPr>
        <w:t>RNAseq</w:t>
      </w:r>
      <w:proofErr w:type="spellEnd"/>
      <w:r w:rsidRPr="00FA2C94">
        <w:rPr>
          <w:rFonts w:ascii="Times New Roman" w:hAnsi="Times New Roman" w:cs="Times New Roman"/>
          <w:b/>
        </w:rPr>
        <w:t xml:space="preserve"> analysis.</w:t>
      </w:r>
      <w:bookmarkStart w:id="0" w:name="_GoBack"/>
      <w:bookmarkEnd w:id="0"/>
    </w:p>
    <w:tbl>
      <w:tblPr>
        <w:tblStyle w:val="LightShading"/>
        <w:tblW w:w="812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40"/>
        <w:gridCol w:w="504"/>
        <w:gridCol w:w="536"/>
        <w:gridCol w:w="481"/>
        <w:gridCol w:w="520"/>
        <w:gridCol w:w="456"/>
        <w:gridCol w:w="481"/>
        <w:gridCol w:w="497"/>
        <w:gridCol w:w="466"/>
        <w:gridCol w:w="512"/>
        <w:gridCol w:w="512"/>
        <w:gridCol w:w="528"/>
        <w:gridCol w:w="496"/>
        <w:gridCol w:w="520"/>
        <w:gridCol w:w="504"/>
        <w:gridCol w:w="489"/>
        <w:gridCol w:w="520"/>
      </w:tblGrid>
      <w:tr w:rsidR="00493920" w:rsidRPr="00493920" w:rsidTr="004662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49392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Gene_id</w:t>
            </w:r>
            <w:proofErr w:type="spellEnd"/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LEC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LET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STT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COE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STI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SNP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STO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STS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NEC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ANT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OVA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PED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COL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OFL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FLB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493920" w:rsidRDefault="00493920" w:rsidP="004662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493920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ROT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NaMaT1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782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9.1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100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NaMaT2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3.63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9.4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NaMaT3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17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24.8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NIATv7_g21823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535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214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301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190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234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296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357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657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541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NIATv7_g39356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5.65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121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85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150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132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138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304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172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185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proofErr w:type="spellStart"/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NaGGPPS</w:t>
            </w:r>
            <w:proofErr w:type="spellEnd"/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81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571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192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7.8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proofErr w:type="spellStart"/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NaGLS</w:t>
            </w:r>
            <w:proofErr w:type="spellEnd"/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232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2784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9.1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315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NaGT1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563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2577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579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NaGT2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3.3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36.8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6.2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17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NaRT1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115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1480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142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8.6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149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710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NaStyle2.1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1.1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8.4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2.9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1.28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9.5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5.4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3.9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6.7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4.4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0.04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0.6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7.7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</w:tr>
      <w:tr w:rsidR="00493920" w:rsidRPr="00FA2C94" w:rsidTr="00466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NaYUC-like-8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0.9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0.2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0.4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0.7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2.7</w:t>
            </w:r>
          </w:p>
        </w:tc>
      </w:tr>
      <w:tr w:rsidR="00493920" w:rsidRPr="00FA2C94" w:rsidTr="004662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NaYUC-like-9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8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0.3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1.5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0.1</w:t>
            </w:r>
          </w:p>
        </w:tc>
        <w:tc>
          <w:tcPr>
            <w:tcW w:w="420" w:type="dxa"/>
            <w:shd w:val="clear" w:color="auto" w:fill="FFFFFF" w:themeFill="background1"/>
            <w:noWrap/>
            <w:hideMark/>
          </w:tcPr>
          <w:p w:rsidR="00493920" w:rsidRPr="00FA2C94" w:rsidRDefault="00493920" w:rsidP="00466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A2C94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0</w:t>
            </w:r>
          </w:p>
        </w:tc>
      </w:tr>
    </w:tbl>
    <w:p w:rsidR="00BA29C7" w:rsidRDefault="00BA29C7"/>
    <w:sectPr w:rsidR="00BA2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37"/>
    <w:rsid w:val="0016556D"/>
    <w:rsid w:val="00493920"/>
    <w:rsid w:val="00606CAE"/>
    <w:rsid w:val="00AB0B37"/>
    <w:rsid w:val="00BA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4939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4939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>MPI for chemical ecology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Jiancai Li</dc:creator>
  <cp:keywords/>
  <dc:description/>
  <cp:lastModifiedBy>Jiancai Li</cp:lastModifiedBy>
  <cp:revision>2</cp:revision>
  <dcterms:created xsi:type="dcterms:W3CDTF">2018-08-28T17:37:00Z</dcterms:created>
  <dcterms:modified xsi:type="dcterms:W3CDTF">2018-08-28T17:37:00Z</dcterms:modified>
</cp:coreProperties>
</file>