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0"/>
        <w:gridCol w:w="2949"/>
        <w:gridCol w:w="2767"/>
      </w:tblGrid>
      <w:tr w:rsidR="00695080" w:rsidTr="009D3A19">
        <w:tc>
          <w:tcPr>
            <w:tcW w:w="3140" w:type="dxa"/>
          </w:tcPr>
          <w:p w:rsidR="00695080" w:rsidRDefault="00695080" w:rsidP="009D3A19">
            <w:pPr>
              <w:jc w:val="center"/>
            </w:pPr>
            <w:r>
              <w:t>Parameter</w:t>
            </w:r>
          </w:p>
        </w:tc>
        <w:tc>
          <w:tcPr>
            <w:tcW w:w="2949" w:type="dxa"/>
          </w:tcPr>
          <w:p w:rsidR="00695080" w:rsidRDefault="00695080" w:rsidP="009D3A19">
            <w:pPr>
              <w:jc w:val="center"/>
            </w:pPr>
            <w:r>
              <w:t>Units</w:t>
            </w:r>
          </w:p>
        </w:tc>
        <w:tc>
          <w:tcPr>
            <w:tcW w:w="2767" w:type="dxa"/>
          </w:tcPr>
          <w:p w:rsidR="00695080" w:rsidRDefault="00695080" w:rsidP="009D3A19">
            <w:pPr>
              <w:jc w:val="center"/>
            </w:pPr>
            <w:r>
              <w:t>Range or values</w:t>
            </w:r>
          </w:p>
        </w:tc>
      </w:tr>
      <w:tr w:rsidR="00695080" w:rsidTr="009D3A19">
        <w:tc>
          <w:tcPr>
            <w:tcW w:w="3140" w:type="dxa"/>
          </w:tcPr>
          <w:p w:rsidR="00695080" w:rsidRDefault="00FA3F69" w:rsidP="009D3A19">
            <m:oMathPara>
              <m:oMath>
                <m:sSub>
                  <m:sSubPr>
                    <m:ctrlPr>
                      <w:rPr>
                        <w:rFonts w:ascii="Cambria Math" w:hAnsi="Cambria Math" w:cs="Times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Times"/>
                        <w:sz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"/>
                        <w:sz w:val="24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2949" w:type="dxa"/>
          </w:tcPr>
          <w:p w:rsidR="00695080" w:rsidRDefault="00695080" w:rsidP="009D3A19">
            <w:pPr>
              <w:jc w:val="center"/>
            </w:pPr>
            <m:oMath>
              <m:r>
                <w:rPr>
                  <w:rFonts w:ascii="Cambria Math" w:eastAsiaTheme="minorEastAsia" w:hAnsi="Cambria Math"/>
                </w:rPr>
                <m:t>t</m:t>
              </m:r>
            </m:oMath>
            <w:r>
              <w:rPr>
                <w:rFonts w:eastAsiaTheme="minorEastAsia"/>
              </w:rPr>
              <w:t>[min]</w:t>
            </w:r>
          </w:p>
        </w:tc>
        <w:tc>
          <w:tcPr>
            <w:tcW w:w="2767" w:type="dxa"/>
          </w:tcPr>
          <w:p w:rsidR="00695080" w:rsidRDefault="00695080" w:rsidP="009D3A19">
            <w:pPr>
              <w:jc w:val="center"/>
            </w:pPr>
            <w:r>
              <w:t>20 or 50</w:t>
            </w:r>
          </w:p>
        </w:tc>
      </w:tr>
      <w:tr w:rsidR="00695080" w:rsidTr="009D3A19">
        <w:tc>
          <w:tcPr>
            <w:tcW w:w="3140" w:type="dxa"/>
          </w:tcPr>
          <w:p w:rsidR="00695080" w:rsidRPr="00AD33E7" w:rsidRDefault="00FA3F69" w:rsidP="009D3A19">
            <w:pPr>
              <w:rPr>
                <w:rFonts w:ascii="Calibri" w:eastAsia="Calibri" w:hAnsi="Calibri" w:cs="Arial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Times"/>
                        <w:sz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"/>
                        <w:sz w:val="24"/>
                      </w:rPr>
                      <m:t>end</m:t>
                    </m:r>
                  </m:sub>
                </m:sSub>
              </m:oMath>
            </m:oMathPara>
          </w:p>
        </w:tc>
        <w:tc>
          <w:tcPr>
            <w:tcW w:w="2949" w:type="dxa"/>
          </w:tcPr>
          <w:p w:rsidR="00695080" w:rsidRDefault="00695080" w:rsidP="009D3A19">
            <w:pPr>
              <w:jc w:val="center"/>
              <w:rPr>
                <w:rFonts w:ascii="Calibri" w:eastAsia="Calibri" w:hAnsi="Calibri" w:cs="Arial"/>
              </w:rPr>
            </w:pPr>
            <m:oMath>
              <m:r>
                <w:rPr>
                  <w:rFonts w:ascii="Cambria Math" w:eastAsiaTheme="minorEastAsia" w:hAnsi="Cambria Math"/>
                </w:rPr>
                <m:t>t</m:t>
              </m:r>
            </m:oMath>
            <w:r>
              <w:rPr>
                <w:rFonts w:ascii="Calibri" w:eastAsia="Calibri" w:hAnsi="Calibri" w:cs="Arial"/>
              </w:rPr>
              <w:t>[min]</w:t>
            </w:r>
          </w:p>
        </w:tc>
        <w:tc>
          <w:tcPr>
            <w:tcW w:w="2767" w:type="dxa"/>
          </w:tcPr>
          <w:p w:rsidR="00695080" w:rsidRDefault="00695080" w:rsidP="009D3A19">
            <w:pPr>
              <w:jc w:val="center"/>
            </w:pPr>
            <w:r>
              <w:t>280</w:t>
            </w:r>
          </w:p>
        </w:tc>
      </w:tr>
      <w:tr w:rsidR="00695080" w:rsidTr="009D3A19">
        <w:tc>
          <w:tcPr>
            <w:tcW w:w="3140" w:type="dxa"/>
          </w:tcPr>
          <w:p w:rsidR="00695080" w:rsidRDefault="00FA3F69" w:rsidP="009D3A19">
            <m:oMathPara>
              <m:oMath>
                <m:sSub>
                  <m:sSubPr>
                    <m:ctrlPr>
                      <w:rPr>
                        <w:rFonts w:ascii="Cambria Math" w:hAnsi="Cambria Math" w:cs="Times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Times"/>
                        <w:sz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"/>
                        <w:sz w:val="24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2949" w:type="dxa"/>
          </w:tcPr>
          <w:p w:rsidR="00695080" w:rsidRDefault="00FA3F69" w:rsidP="009D3A19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C</m:t>
                </m:r>
              </m:oMath>
            </m:oMathPara>
          </w:p>
        </w:tc>
        <w:tc>
          <w:tcPr>
            <w:tcW w:w="2767" w:type="dxa"/>
          </w:tcPr>
          <w:p w:rsidR="00695080" w:rsidRDefault="00695080" w:rsidP="00FA3F69">
            <w:pPr>
              <w:jc w:val="center"/>
            </w:pPr>
            <w:r>
              <w:t xml:space="preserve">[1, </w:t>
            </w:r>
            <w:r w:rsidR="00FA3F69">
              <w:t>3</w:t>
            </w:r>
            <w:r>
              <w:t>000]</w:t>
            </w:r>
          </w:p>
        </w:tc>
      </w:tr>
      <w:tr w:rsidR="00695080" w:rsidTr="009D3A19">
        <w:tc>
          <w:tcPr>
            <w:tcW w:w="3140" w:type="dxa"/>
          </w:tcPr>
          <w:p w:rsidR="00695080" w:rsidRDefault="00FA3F69" w:rsidP="009D3A19">
            <m:oMathPara>
              <m:oMath>
                <m:sSubSup>
                  <m:sSubSupPr>
                    <m:ctrlPr>
                      <w:rPr>
                        <w:rFonts w:ascii="Cambria Math" w:hAnsi="Cambria Math" w:cs="Times"/>
                        <w:i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"/>
                        <w:sz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"/>
                        <w:sz w:val="24"/>
                      </w:rPr>
                      <m:t>kr</m:t>
                    </m:r>
                  </m:sub>
                  <m:sup>
                    <m:r>
                      <w:rPr>
                        <w:rFonts w:ascii="Cambria Math" w:hAnsi="Cambria Math" w:cs="Times"/>
                        <w:sz w:val="24"/>
                      </w:rPr>
                      <m:t>basal</m:t>
                    </m:r>
                  </m:sup>
                </m:sSubSup>
              </m:oMath>
            </m:oMathPara>
          </w:p>
        </w:tc>
        <w:tc>
          <w:tcPr>
            <w:tcW w:w="2949" w:type="dxa"/>
          </w:tcPr>
          <w:p w:rsidR="00695080" w:rsidRDefault="00FA3F69" w:rsidP="009D3A19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C</m:t>
                </m:r>
              </m:oMath>
            </m:oMathPara>
          </w:p>
        </w:tc>
        <w:tc>
          <w:tcPr>
            <w:tcW w:w="2767" w:type="dxa"/>
          </w:tcPr>
          <w:p w:rsidR="00695080" w:rsidRDefault="00695080" w:rsidP="009D3A19">
            <w:pPr>
              <w:jc w:val="center"/>
            </w:pPr>
            <w:r>
              <w:t>0 for WT and all perturbations except Hb deletion. [1, 1000] for Hb deletion</w:t>
            </w:r>
          </w:p>
        </w:tc>
      </w:tr>
      <w:tr w:rsidR="00695080" w:rsidTr="009D3A19">
        <w:tc>
          <w:tcPr>
            <w:tcW w:w="3140" w:type="dxa"/>
          </w:tcPr>
          <w:p w:rsidR="00695080" w:rsidRDefault="00FA3F69" w:rsidP="009D3A19">
            <m:oMathPara>
              <m:oMath>
                <m:sSubSup>
                  <m:sSubSupPr>
                    <m:ctrlPr>
                      <w:rPr>
                        <w:rFonts w:ascii="Cambria Math" w:hAnsi="Cambria Math" w:cs="Times"/>
                        <w:i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"/>
                        <w:sz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"/>
                        <w:sz w:val="24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"/>
                        <w:sz w:val="24"/>
                      </w:rPr>
                      <m:t>basal</m:t>
                    </m:r>
                  </m:sup>
                </m:sSubSup>
                <m:r>
                  <w:rPr>
                    <w:rFonts w:ascii="Cambria Math" w:eastAsiaTheme="minorEastAsia" w:hAnsi="Cambria Math"/>
                    <w:sz w:val="24"/>
                  </w:rPr>
                  <m:t>, i∈{Pdm,Cas}</m:t>
                </m:r>
              </m:oMath>
            </m:oMathPara>
          </w:p>
        </w:tc>
        <w:tc>
          <w:tcPr>
            <w:tcW w:w="2949" w:type="dxa"/>
          </w:tcPr>
          <w:p w:rsidR="00695080" w:rsidRDefault="00FA3F69" w:rsidP="009D3A19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C</m:t>
                </m:r>
              </m:oMath>
            </m:oMathPara>
          </w:p>
        </w:tc>
        <w:tc>
          <w:tcPr>
            <w:tcW w:w="2767" w:type="dxa"/>
          </w:tcPr>
          <w:p w:rsidR="00695080" w:rsidRDefault="00695080" w:rsidP="009D3A19">
            <w:pPr>
              <w:jc w:val="center"/>
            </w:pPr>
            <w:r>
              <w:t>[1,800]</w:t>
            </w:r>
          </w:p>
        </w:tc>
      </w:tr>
      <w:tr w:rsidR="00695080" w:rsidTr="009D3A19">
        <w:tc>
          <w:tcPr>
            <w:tcW w:w="3140" w:type="dxa"/>
          </w:tcPr>
          <w:p w:rsidR="00695080" w:rsidRPr="00AD33E7" w:rsidRDefault="00FA3F69" w:rsidP="009D3A19">
            <w:pPr>
              <w:rPr>
                <w:rFonts w:ascii="Calibri" w:eastAsia="Calibri" w:hAnsi="Calibri" w:cs="Arial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Times"/>
                        <w:sz w:val="24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"/>
                        <w:sz w:val="24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2949" w:type="dxa"/>
          </w:tcPr>
          <w:p w:rsidR="00695080" w:rsidRDefault="00FA3F69" w:rsidP="009D3A19">
            <w:pPr>
              <w:jc w:val="center"/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</m:oMath>
            <w:r w:rsidR="00695080">
              <w:rPr>
                <w:rFonts w:eastAsiaTheme="minorEastAsia"/>
              </w:rPr>
              <w:t xml:space="preserve"> [1/min]</w:t>
            </w:r>
          </w:p>
        </w:tc>
        <w:tc>
          <w:tcPr>
            <w:tcW w:w="2767" w:type="dxa"/>
          </w:tcPr>
          <w:p w:rsidR="00695080" w:rsidRDefault="00695080" w:rsidP="009D3A19">
            <w:pPr>
              <w:keepNext/>
              <w:jc w:val="center"/>
            </w:pPr>
            <w:r>
              <w:t>[10^-3,1]</w:t>
            </w:r>
          </w:p>
        </w:tc>
      </w:tr>
      <w:tr w:rsidR="00695080" w:rsidTr="009D3A19">
        <w:tc>
          <w:tcPr>
            <w:tcW w:w="3140" w:type="dxa"/>
          </w:tcPr>
          <w:p w:rsidR="00695080" w:rsidRPr="00AD33E7" w:rsidRDefault="00FA3F69" w:rsidP="009D3A19">
            <w:pPr>
              <w:rPr>
                <w:rFonts w:ascii="Calibri" w:eastAsia="Calibri" w:hAnsi="Calibri" w:cs="Arial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Times"/>
                        <w:sz w:val="24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"/>
                        <w:sz w:val="24"/>
                      </w:rPr>
                      <m:t>i,j</m:t>
                    </m:r>
                  </m:sub>
                </m:sSub>
              </m:oMath>
            </m:oMathPara>
          </w:p>
        </w:tc>
        <w:tc>
          <w:tcPr>
            <w:tcW w:w="2949" w:type="dxa"/>
          </w:tcPr>
          <w:p w:rsidR="00695080" w:rsidRDefault="00FA3F69" w:rsidP="009D3A19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w</m:t>
                        </m:r>
                      </m:sub>
                    </m:sSub>
                  </m:sup>
                </m:sSup>
              </m:oMath>
            </m:oMathPara>
          </w:p>
        </w:tc>
        <w:tc>
          <w:tcPr>
            <w:tcW w:w="2767" w:type="dxa"/>
          </w:tcPr>
          <w:p w:rsidR="00695080" w:rsidRDefault="00695080" w:rsidP="00FA3F69">
            <w:pPr>
              <w:keepNext/>
              <w:jc w:val="center"/>
            </w:pPr>
            <w:r>
              <w:t>[0.</w:t>
            </w:r>
            <w:r w:rsidR="00FA3F69">
              <w:t>0</w:t>
            </w:r>
            <w:r>
              <w:t>1,</w:t>
            </w:r>
            <w:r w:rsidR="00FA3F69">
              <w:t>100</w:t>
            </w:r>
            <w:bookmarkStart w:id="0" w:name="_GoBack"/>
            <w:bookmarkEnd w:id="0"/>
            <w:r>
              <w:t>]</w:t>
            </w:r>
          </w:p>
        </w:tc>
      </w:tr>
      <w:tr w:rsidR="00695080" w:rsidTr="009D3A19">
        <w:tc>
          <w:tcPr>
            <w:tcW w:w="3140" w:type="dxa"/>
          </w:tcPr>
          <w:p w:rsidR="00695080" w:rsidRPr="00980BEF" w:rsidRDefault="00FA3F69" w:rsidP="009D3A19">
            <w:pPr>
              <w:rPr>
                <w:rFonts w:ascii="Times" w:eastAsiaTheme="minorEastAsia" w:hAnsi="Times New Roman" w:cs="Times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Times"/>
                        <w:sz w:val="24"/>
                      </w:rPr>
                      <m:t>Tr</m:t>
                    </m:r>
                  </m:e>
                  <m:sub>
                    <m:r>
                      <w:rPr>
                        <w:rFonts w:ascii="Cambria Math" w:hAnsi="Cambria Math" w:cs="Times"/>
                        <w:sz w:val="24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2949" w:type="dxa"/>
          </w:tcPr>
          <w:p w:rsidR="00695080" w:rsidRDefault="00695080" w:rsidP="009D3A19">
            <w:pPr>
              <w:jc w:val="center"/>
            </w:pPr>
            <w:r>
              <w:t>C</w:t>
            </w:r>
          </w:p>
        </w:tc>
        <w:tc>
          <w:tcPr>
            <w:tcW w:w="2767" w:type="dxa"/>
          </w:tcPr>
          <w:p w:rsidR="00695080" w:rsidRDefault="00695080" w:rsidP="009D3A19">
            <w:pPr>
              <w:keepNext/>
              <w:jc w:val="center"/>
            </w:pPr>
            <w:r>
              <w:t>2</w:t>
            </w:r>
          </w:p>
        </w:tc>
      </w:tr>
      <w:tr w:rsidR="00695080" w:rsidTr="009D3A19">
        <w:tc>
          <w:tcPr>
            <w:tcW w:w="3140" w:type="dxa"/>
          </w:tcPr>
          <w:p w:rsidR="00695080" w:rsidRPr="00AD33E7" w:rsidRDefault="00FA3F69" w:rsidP="009D3A19">
            <w:pPr>
              <w:rPr>
                <w:rFonts w:ascii="Calibri" w:eastAsia="Calibri" w:hAnsi="Calibri" w:cs="Arial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Times"/>
                        <w:sz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"/>
                        <w:sz w:val="24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2949" w:type="dxa"/>
          </w:tcPr>
          <w:p w:rsidR="00695080" w:rsidRDefault="00695080" w:rsidP="009D3A19">
            <w:pPr>
              <w:jc w:val="center"/>
            </w:pPr>
            <w:r>
              <w:t>-</w:t>
            </w:r>
          </w:p>
        </w:tc>
        <w:tc>
          <w:tcPr>
            <w:tcW w:w="2767" w:type="dxa"/>
          </w:tcPr>
          <w:p w:rsidR="00695080" w:rsidRDefault="00695080" w:rsidP="009D3A19">
            <w:pPr>
              <w:keepNext/>
              <w:jc w:val="center"/>
            </w:pPr>
            <w:r>
              <w:t>5</w:t>
            </w:r>
          </w:p>
        </w:tc>
      </w:tr>
    </w:tbl>
    <w:p w:rsidR="006813E4" w:rsidRDefault="006813E4"/>
    <w:sectPr w:rsidR="006813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080"/>
    <w:rsid w:val="002504F3"/>
    <w:rsid w:val="006813E4"/>
    <w:rsid w:val="00695080"/>
    <w:rsid w:val="00C14BDE"/>
    <w:rsid w:val="00FA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5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5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Weizmann Institute of Science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innaa</dc:creator>
  <cp:lastModifiedBy>innaa</cp:lastModifiedBy>
  <cp:revision>2</cp:revision>
  <dcterms:created xsi:type="dcterms:W3CDTF">2018-10-16T08:36:00Z</dcterms:created>
  <dcterms:modified xsi:type="dcterms:W3CDTF">2018-12-02T17:39:00Z</dcterms:modified>
</cp:coreProperties>
</file>