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6D001" w14:textId="14131CE4" w:rsidR="005C36C8" w:rsidRPr="007D2357" w:rsidRDefault="005C36C8" w:rsidP="005C36C8">
      <w:pPr>
        <w:spacing w:before="120" w:line="480" w:lineRule="auto"/>
        <w:rPr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Figure</w:t>
      </w:r>
      <w:bookmarkStart w:id="0" w:name="_GoBack"/>
      <w:bookmarkEnd w:id="0"/>
      <w:r w:rsidRPr="007D2357">
        <w:rPr>
          <w:b/>
          <w:bCs/>
          <w:sz w:val="24"/>
          <w:szCs w:val="24"/>
          <w:lang w:val="en-GB"/>
        </w:rPr>
        <w:t xml:space="preserve"> </w:t>
      </w:r>
      <w:r>
        <w:rPr>
          <w:b/>
          <w:bCs/>
          <w:sz w:val="24"/>
          <w:szCs w:val="24"/>
          <w:lang w:val="en-GB"/>
        </w:rPr>
        <w:t xml:space="preserve">3_source data </w:t>
      </w:r>
      <w:r w:rsidRPr="007D2357">
        <w:rPr>
          <w:b/>
          <w:bCs/>
          <w:sz w:val="24"/>
          <w:szCs w:val="24"/>
          <w:lang w:val="en-GB"/>
        </w:rPr>
        <w:t>1.</w:t>
      </w:r>
      <w:r w:rsidRPr="007D2357">
        <w:rPr>
          <w:bCs/>
          <w:sz w:val="24"/>
          <w:szCs w:val="24"/>
          <w:lang w:val="en-GB"/>
        </w:rPr>
        <w:t xml:space="preserve"> HPLC-MS analysis of Nod factor isolated after exposure to roots of wild-type Gifu or </w:t>
      </w:r>
      <w:r w:rsidRPr="007D2357">
        <w:rPr>
          <w:bCs/>
          <w:i/>
          <w:sz w:val="24"/>
          <w:szCs w:val="24"/>
          <w:lang w:val="en-GB"/>
        </w:rPr>
        <w:t>chit5</w:t>
      </w:r>
      <w:r w:rsidRPr="007D2357">
        <w:rPr>
          <w:bCs/>
          <w:sz w:val="24"/>
          <w:szCs w:val="24"/>
          <w:lang w:val="en-GB"/>
        </w:rPr>
        <w:t xml:space="preserve"> mutants.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0"/>
        <w:gridCol w:w="713"/>
        <w:gridCol w:w="642"/>
        <w:gridCol w:w="642"/>
        <w:gridCol w:w="642"/>
        <w:gridCol w:w="642"/>
        <w:gridCol w:w="764"/>
        <w:gridCol w:w="642"/>
        <w:gridCol w:w="642"/>
        <w:gridCol w:w="642"/>
        <w:gridCol w:w="642"/>
        <w:gridCol w:w="642"/>
        <w:gridCol w:w="642"/>
      </w:tblGrid>
      <w:tr w:rsidR="005C36C8" w:rsidRPr="00FD5AED" w14:paraId="5A3F6141" w14:textId="77777777" w:rsidTr="00241DBE">
        <w:tc>
          <w:tcPr>
            <w:tcW w:w="1030" w:type="dxa"/>
          </w:tcPr>
          <w:p w14:paraId="65E659A7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</w:p>
        </w:tc>
        <w:tc>
          <w:tcPr>
            <w:tcW w:w="1997" w:type="dxa"/>
            <w:gridSpan w:val="3"/>
          </w:tcPr>
          <w:p w14:paraId="510A4AB6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Gifu</w:t>
            </w:r>
          </w:p>
        </w:tc>
        <w:tc>
          <w:tcPr>
            <w:tcW w:w="2048" w:type="dxa"/>
            <w:gridSpan w:val="3"/>
          </w:tcPr>
          <w:p w14:paraId="12E1094D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i/>
                <w:lang w:val="en-GB"/>
              </w:rPr>
              <w:t>chit5-1</w:t>
            </w:r>
          </w:p>
        </w:tc>
        <w:tc>
          <w:tcPr>
            <w:tcW w:w="1926" w:type="dxa"/>
            <w:gridSpan w:val="3"/>
          </w:tcPr>
          <w:p w14:paraId="5E2E9900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i/>
                <w:lang w:val="en-GB"/>
              </w:rPr>
              <w:t>chit5-2</w:t>
            </w:r>
          </w:p>
        </w:tc>
        <w:tc>
          <w:tcPr>
            <w:tcW w:w="1926" w:type="dxa"/>
            <w:gridSpan w:val="3"/>
          </w:tcPr>
          <w:p w14:paraId="3CB08086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i/>
                <w:lang w:val="en-GB"/>
              </w:rPr>
              <w:t>chit5-3</w:t>
            </w:r>
          </w:p>
        </w:tc>
      </w:tr>
      <w:tr w:rsidR="005C36C8" w:rsidRPr="00FD5AED" w14:paraId="1A2F39E1" w14:textId="77777777" w:rsidTr="00241DBE">
        <w:tc>
          <w:tcPr>
            <w:tcW w:w="1030" w:type="dxa"/>
          </w:tcPr>
          <w:p w14:paraId="4C82ECE1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Fraction</w:t>
            </w:r>
          </w:p>
        </w:tc>
        <w:tc>
          <w:tcPr>
            <w:tcW w:w="713" w:type="dxa"/>
          </w:tcPr>
          <w:p w14:paraId="55C64DA7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R1</w:t>
            </w:r>
          </w:p>
        </w:tc>
        <w:tc>
          <w:tcPr>
            <w:tcW w:w="642" w:type="dxa"/>
          </w:tcPr>
          <w:p w14:paraId="339DD84F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R2</w:t>
            </w:r>
          </w:p>
        </w:tc>
        <w:tc>
          <w:tcPr>
            <w:tcW w:w="642" w:type="dxa"/>
          </w:tcPr>
          <w:p w14:paraId="498023F8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proofErr w:type="spellStart"/>
            <w:r w:rsidRPr="007D2357">
              <w:rPr>
                <w:lang w:val="en-GB"/>
              </w:rPr>
              <w:t>Avg</w:t>
            </w:r>
            <w:proofErr w:type="spellEnd"/>
          </w:p>
        </w:tc>
        <w:tc>
          <w:tcPr>
            <w:tcW w:w="642" w:type="dxa"/>
          </w:tcPr>
          <w:p w14:paraId="53F0AFB1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R1</w:t>
            </w:r>
          </w:p>
        </w:tc>
        <w:tc>
          <w:tcPr>
            <w:tcW w:w="642" w:type="dxa"/>
          </w:tcPr>
          <w:p w14:paraId="539107E5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R2</w:t>
            </w:r>
          </w:p>
        </w:tc>
        <w:tc>
          <w:tcPr>
            <w:tcW w:w="764" w:type="dxa"/>
          </w:tcPr>
          <w:p w14:paraId="7DE8B9EC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proofErr w:type="spellStart"/>
            <w:r w:rsidRPr="007D2357">
              <w:rPr>
                <w:lang w:val="en-GB"/>
              </w:rPr>
              <w:t>Avg</w:t>
            </w:r>
            <w:proofErr w:type="spellEnd"/>
          </w:p>
        </w:tc>
        <w:tc>
          <w:tcPr>
            <w:tcW w:w="642" w:type="dxa"/>
          </w:tcPr>
          <w:p w14:paraId="64319BDA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R1</w:t>
            </w:r>
          </w:p>
        </w:tc>
        <w:tc>
          <w:tcPr>
            <w:tcW w:w="642" w:type="dxa"/>
          </w:tcPr>
          <w:p w14:paraId="5E34E39E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R2</w:t>
            </w:r>
          </w:p>
        </w:tc>
        <w:tc>
          <w:tcPr>
            <w:tcW w:w="642" w:type="dxa"/>
          </w:tcPr>
          <w:p w14:paraId="2E0D140B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proofErr w:type="spellStart"/>
            <w:r w:rsidRPr="007D2357">
              <w:rPr>
                <w:lang w:val="en-GB"/>
              </w:rPr>
              <w:t>Avg</w:t>
            </w:r>
            <w:proofErr w:type="spellEnd"/>
          </w:p>
        </w:tc>
        <w:tc>
          <w:tcPr>
            <w:tcW w:w="642" w:type="dxa"/>
          </w:tcPr>
          <w:p w14:paraId="46C6B633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R1</w:t>
            </w:r>
          </w:p>
        </w:tc>
        <w:tc>
          <w:tcPr>
            <w:tcW w:w="642" w:type="dxa"/>
          </w:tcPr>
          <w:p w14:paraId="504891F3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R2</w:t>
            </w:r>
          </w:p>
        </w:tc>
        <w:tc>
          <w:tcPr>
            <w:tcW w:w="642" w:type="dxa"/>
          </w:tcPr>
          <w:p w14:paraId="0B1405CD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proofErr w:type="spellStart"/>
            <w:r w:rsidRPr="007D2357">
              <w:rPr>
                <w:lang w:val="en-GB"/>
              </w:rPr>
              <w:t>Avg</w:t>
            </w:r>
            <w:proofErr w:type="spellEnd"/>
          </w:p>
        </w:tc>
      </w:tr>
      <w:tr w:rsidR="005C36C8" w:rsidRPr="00FD5AED" w14:paraId="7B235F9A" w14:textId="77777777" w:rsidTr="00241DBE">
        <w:tc>
          <w:tcPr>
            <w:tcW w:w="1030" w:type="dxa"/>
          </w:tcPr>
          <w:p w14:paraId="20CC2D41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LCO-V</w:t>
            </w:r>
          </w:p>
        </w:tc>
        <w:tc>
          <w:tcPr>
            <w:tcW w:w="713" w:type="dxa"/>
          </w:tcPr>
          <w:p w14:paraId="53F0D926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82.3</w:t>
            </w:r>
          </w:p>
        </w:tc>
        <w:tc>
          <w:tcPr>
            <w:tcW w:w="642" w:type="dxa"/>
          </w:tcPr>
          <w:p w14:paraId="59C76C08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75.5</w:t>
            </w:r>
          </w:p>
        </w:tc>
        <w:tc>
          <w:tcPr>
            <w:tcW w:w="642" w:type="dxa"/>
          </w:tcPr>
          <w:p w14:paraId="528857F4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78.9</w:t>
            </w:r>
          </w:p>
        </w:tc>
        <w:tc>
          <w:tcPr>
            <w:tcW w:w="642" w:type="dxa"/>
          </w:tcPr>
          <w:p w14:paraId="53A31ECE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92.7</w:t>
            </w:r>
          </w:p>
        </w:tc>
        <w:tc>
          <w:tcPr>
            <w:tcW w:w="642" w:type="dxa"/>
          </w:tcPr>
          <w:p w14:paraId="33E1A5A5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87.6</w:t>
            </w:r>
          </w:p>
        </w:tc>
        <w:tc>
          <w:tcPr>
            <w:tcW w:w="764" w:type="dxa"/>
          </w:tcPr>
          <w:p w14:paraId="729C787D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90.15</w:t>
            </w:r>
          </w:p>
        </w:tc>
        <w:tc>
          <w:tcPr>
            <w:tcW w:w="642" w:type="dxa"/>
          </w:tcPr>
          <w:p w14:paraId="77C75389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88.3</w:t>
            </w:r>
          </w:p>
        </w:tc>
        <w:tc>
          <w:tcPr>
            <w:tcW w:w="642" w:type="dxa"/>
          </w:tcPr>
          <w:p w14:paraId="34DC9FFD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90.3</w:t>
            </w:r>
          </w:p>
        </w:tc>
        <w:tc>
          <w:tcPr>
            <w:tcW w:w="642" w:type="dxa"/>
          </w:tcPr>
          <w:p w14:paraId="0EF27213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89.3</w:t>
            </w:r>
          </w:p>
        </w:tc>
        <w:tc>
          <w:tcPr>
            <w:tcW w:w="642" w:type="dxa"/>
          </w:tcPr>
          <w:p w14:paraId="060EE91F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90.3</w:t>
            </w:r>
          </w:p>
        </w:tc>
        <w:tc>
          <w:tcPr>
            <w:tcW w:w="642" w:type="dxa"/>
          </w:tcPr>
          <w:p w14:paraId="0511EFCE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89.7</w:t>
            </w:r>
          </w:p>
        </w:tc>
        <w:tc>
          <w:tcPr>
            <w:tcW w:w="642" w:type="dxa"/>
          </w:tcPr>
          <w:p w14:paraId="1C296564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90.0</w:t>
            </w:r>
          </w:p>
        </w:tc>
      </w:tr>
      <w:tr w:rsidR="005C36C8" w:rsidRPr="00FD5AED" w14:paraId="3708CB28" w14:textId="77777777" w:rsidTr="00241DBE">
        <w:tc>
          <w:tcPr>
            <w:tcW w:w="1030" w:type="dxa"/>
          </w:tcPr>
          <w:p w14:paraId="17179294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LCO-II</w:t>
            </w:r>
          </w:p>
        </w:tc>
        <w:tc>
          <w:tcPr>
            <w:tcW w:w="713" w:type="dxa"/>
          </w:tcPr>
          <w:p w14:paraId="7E5F0683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17.7</w:t>
            </w:r>
          </w:p>
        </w:tc>
        <w:tc>
          <w:tcPr>
            <w:tcW w:w="642" w:type="dxa"/>
          </w:tcPr>
          <w:p w14:paraId="1E89CC1F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24.5</w:t>
            </w:r>
          </w:p>
        </w:tc>
        <w:tc>
          <w:tcPr>
            <w:tcW w:w="642" w:type="dxa"/>
          </w:tcPr>
          <w:p w14:paraId="276896E8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21.1</w:t>
            </w:r>
          </w:p>
        </w:tc>
        <w:tc>
          <w:tcPr>
            <w:tcW w:w="642" w:type="dxa"/>
          </w:tcPr>
          <w:p w14:paraId="72720D5B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7.3</w:t>
            </w:r>
          </w:p>
        </w:tc>
        <w:tc>
          <w:tcPr>
            <w:tcW w:w="642" w:type="dxa"/>
          </w:tcPr>
          <w:p w14:paraId="1C775C6A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12.4</w:t>
            </w:r>
          </w:p>
        </w:tc>
        <w:tc>
          <w:tcPr>
            <w:tcW w:w="764" w:type="dxa"/>
          </w:tcPr>
          <w:p w14:paraId="2A2107D4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9.85</w:t>
            </w:r>
          </w:p>
        </w:tc>
        <w:tc>
          <w:tcPr>
            <w:tcW w:w="642" w:type="dxa"/>
          </w:tcPr>
          <w:p w14:paraId="50362821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11.7</w:t>
            </w:r>
          </w:p>
        </w:tc>
        <w:tc>
          <w:tcPr>
            <w:tcW w:w="642" w:type="dxa"/>
          </w:tcPr>
          <w:p w14:paraId="48AE6B34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9.7</w:t>
            </w:r>
          </w:p>
        </w:tc>
        <w:tc>
          <w:tcPr>
            <w:tcW w:w="642" w:type="dxa"/>
          </w:tcPr>
          <w:p w14:paraId="66539556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10.7</w:t>
            </w:r>
          </w:p>
        </w:tc>
        <w:tc>
          <w:tcPr>
            <w:tcW w:w="642" w:type="dxa"/>
          </w:tcPr>
          <w:p w14:paraId="2F94F037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9.7</w:t>
            </w:r>
          </w:p>
        </w:tc>
        <w:tc>
          <w:tcPr>
            <w:tcW w:w="642" w:type="dxa"/>
          </w:tcPr>
          <w:p w14:paraId="7FD03E00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10.3</w:t>
            </w:r>
          </w:p>
        </w:tc>
        <w:tc>
          <w:tcPr>
            <w:tcW w:w="642" w:type="dxa"/>
          </w:tcPr>
          <w:p w14:paraId="72E785E6" w14:textId="77777777" w:rsidR="005C36C8" w:rsidRPr="007D2357" w:rsidRDefault="005C36C8" w:rsidP="00241DBE">
            <w:pPr>
              <w:spacing w:before="120"/>
              <w:rPr>
                <w:lang w:val="en-GB"/>
              </w:rPr>
            </w:pPr>
            <w:r w:rsidRPr="007D2357">
              <w:rPr>
                <w:lang w:val="en-GB"/>
              </w:rPr>
              <w:t>10.0</w:t>
            </w:r>
          </w:p>
        </w:tc>
      </w:tr>
    </w:tbl>
    <w:p w14:paraId="67668815" w14:textId="77777777" w:rsidR="005C36C8" w:rsidRPr="007D2357" w:rsidRDefault="005C36C8" w:rsidP="005C36C8">
      <w:pPr>
        <w:spacing w:before="120" w:line="480" w:lineRule="auto"/>
        <w:rPr>
          <w:bCs/>
          <w:sz w:val="24"/>
          <w:szCs w:val="24"/>
          <w:lang w:val="en-GB"/>
        </w:rPr>
      </w:pPr>
      <w:r w:rsidRPr="007D2357">
        <w:rPr>
          <w:bCs/>
          <w:sz w:val="24"/>
          <w:szCs w:val="24"/>
          <w:lang w:val="en-GB"/>
        </w:rPr>
        <w:t xml:space="preserve">R1 and R2 indicate biological replicates and </w:t>
      </w:r>
      <w:proofErr w:type="spellStart"/>
      <w:r w:rsidRPr="007D2357">
        <w:rPr>
          <w:bCs/>
          <w:sz w:val="24"/>
          <w:szCs w:val="24"/>
          <w:lang w:val="en-GB"/>
        </w:rPr>
        <w:t>Avg</w:t>
      </w:r>
      <w:proofErr w:type="spellEnd"/>
      <w:r w:rsidRPr="007D2357">
        <w:rPr>
          <w:bCs/>
          <w:sz w:val="24"/>
          <w:szCs w:val="24"/>
          <w:lang w:val="en-GB"/>
        </w:rPr>
        <w:t xml:space="preserve"> is the average of the replicates.</w:t>
      </w:r>
    </w:p>
    <w:p w14:paraId="5E9D198F" w14:textId="77777777" w:rsidR="003778A6" w:rsidRDefault="003778A6"/>
    <w:sectPr w:rsidR="003778A6" w:rsidSect="00E40631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C8"/>
    <w:rsid w:val="00001834"/>
    <w:rsid w:val="00001EEC"/>
    <w:rsid w:val="00025EF9"/>
    <w:rsid w:val="00085535"/>
    <w:rsid w:val="00133337"/>
    <w:rsid w:val="00197FA0"/>
    <w:rsid w:val="002453D4"/>
    <w:rsid w:val="00316EA5"/>
    <w:rsid w:val="00346BB2"/>
    <w:rsid w:val="003778A6"/>
    <w:rsid w:val="00382EB5"/>
    <w:rsid w:val="00385512"/>
    <w:rsid w:val="00394576"/>
    <w:rsid w:val="003A1FFF"/>
    <w:rsid w:val="003D0266"/>
    <w:rsid w:val="003F6D81"/>
    <w:rsid w:val="0044173B"/>
    <w:rsid w:val="00467055"/>
    <w:rsid w:val="0054721C"/>
    <w:rsid w:val="005C36C8"/>
    <w:rsid w:val="00623D4D"/>
    <w:rsid w:val="006447F5"/>
    <w:rsid w:val="00686EDB"/>
    <w:rsid w:val="006B04B0"/>
    <w:rsid w:val="006D2076"/>
    <w:rsid w:val="007063D4"/>
    <w:rsid w:val="007A11BD"/>
    <w:rsid w:val="007E2569"/>
    <w:rsid w:val="007F426E"/>
    <w:rsid w:val="00861A60"/>
    <w:rsid w:val="00897DCF"/>
    <w:rsid w:val="008A5EC8"/>
    <w:rsid w:val="008C7A28"/>
    <w:rsid w:val="00921E1B"/>
    <w:rsid w:val="0094086A"/>
    <w:rsid w:val="009B3D78"/>
    <w:rsid w:val="009D263F"/>
    <w:rsid w:val="009E4BF1"/>
    <w:rsid w:val="009E536A"/>
    <w:rsid w:val="00A7155E"/>
    <w:rsid w:val="00A75BB3"/>
    <w:rsid w:val="00B743B1"/>
    <w:rsid w:val="00C056CE"/>
    <w:rsid w:val="00D222E5"/>
    <w:rsid w:val="00D4472B"/>
    <w:rsid w:val="00DA5545"/>
    <w:rsid w:val="00E05084"/>
    <w:rsid w:val="00E2105F"/>
    <w:rsid w:val="00E300A0"/>
    <w:rsid w:val="00E40631"/>
    <w:rsid w:val="00E6238A"/>
    <w:rsid w:val="00E97F86"/>
    <w:rsid w:val="00F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581325"/>
  <w14:defaultImageDpi w14:val="32767"/>
  <w15:chartTrackingRefBased/>
  <w15:docId w15:val="{47F48421-7F99-9547-8567-93627E01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36C8"/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6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Radutoiu</dc:creator>
  <cp:keywords/>
  <dc:description/>
  <cp:lastModifiedBy>Simona Radutoiu</cp:lastModifiedBy>
  <cp:revision>1</cp:revision>
  <dcterms:created xsi:type="dcterms:W3CDTF">2018-09-27T11:20:00Z</dcterms:created>
  <dcterms:modified xsi:type="dcterms:W3CDTF">2018-09-27T11:20:00Z</dcterms:modified>
</cp:coreProperties>
</file>